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e0f1b6353842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ANTEZANA GALARCE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105133_202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105133_202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efa9cf172d45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105133_202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105133_202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0cc76eb77943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ec50a391f44eca" /><Relationship Type="http://schemas.openxmlformats.org/officeDocument/2006/relationships/image" Target="/media/image.jpg" Id="R39efa9cf172d45ce" /><Relationship Type="http://schemas.openxmlformats.org/officeDocument/2006/relationships/image" Target="/media/image2.jpg" Id="R5e0cc76eb779434b" /></Relationships>
</file>