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8ca0665e0c4ae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DE CONFORMIDAD AL ART. 472 DEL C.P.C..-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BACHELET HUGO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para los efectos establecidos en el artículo 472 del Código de Procedimiento Civil, solicito a SS. se sirva disponer del señor secretario del tribunal, certifique como es efectivo que el ejecutado no ha opuesto excepciones en el presente juicio y que el plazo para hacerlo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certificación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102930_8853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102930_8853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a1572206da4c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102930_8853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102930_8853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f35ee67a2d4a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566f4e4c6547e8" /><Relationship Type="http://schemas.openxmlformats.org/officeDocument/2006/relationships/image" Target="/media/image.jpg" Id="R10a1572206da4cde" /><Relationship Type="http://schemas.openxmlformats.org/officeDocument/2006/relationships/image" Target="/media/image2.jpg" Id="R6af35ee67a2d4a3c" /></Relationships>
</file>