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5422b78bbb4e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AVILES RIVAS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7682-2016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42016_042900_389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42016_042900_389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5a9898b18bc46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42016_042900_3897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42016_042900_3897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378d8d503d4c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49cd3426644416" /><Relationship Type="http://schemas.openxmlformats.org/officeDocument/2006/relationships/image" Target="/media/image.jpg" Id="R35a9898b18bc4637" /><Relationship Type="http://schemas.openxmlformats.org/officeDocument/2006/relationships/image" Target="/media/image2.jpg" Id="Rde378d8d503d4cd5" /></Relationships>
</file>