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7020d8b3213413f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FUERZA PUBLICA  PARA EMBARGO, OFICIANDO.-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VEGA ORTIZ RONY ANIBAL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9200-2014</w:t>
      </w:r>
      <w:r>
        <w:t xml:space="preserve">, cuaderno apremio a US. respetuosamente digo:</w:t>
      </w:r>
    </w:p>
    <w:p>
      <w:r>
        <w:br/>
      </w:r>
    </w:p>
    <w:p>
      <w:pPr>
        <w:jc w:val="both"/>
        <w:jc w:val="both"/>
      </w:pPr>
      <w:r>
        <w:t xml:space="preserve">Que conforme consta en autos, el demandado se opuso a la diligencia de embargo, razón por la cual solicito a SS. se sirva conceder el auxilio de la Fuerza Pública, con el objeto que apoye al receptor judicial proceda a trabar embargo en bienes suficientes de propiedad del demandado.-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concediendo el auxilio de la fuerza pública, con facultades de allanamiento y descerrajamiento si fuere necesario, oficiando a Carabinero de Chile.-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50443_501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50443_501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07710fad6984f6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50443_50166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50443_50166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d8022ada8214ba1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TIJUI0010675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c5fa7271fae5454f" /><Relationship Type="http://schemas.openxmlformats.org/officeDocument/2006/relationships/image" Target="/media/image.jpg" Id="R507710fad6984f64" /><Relationship Type="http://schemas.openxmlformats.org/officeDocument/2006/relationships/image" Target="/media/image2.jpg" Id="Rad8022ada8214ba1" /></Relationships>
</file>