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077147400649b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MARCHANT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2544_7627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2544_7627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fa8620fb5644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2544_7627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2544_7627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5a99f4bc0348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51876e722044c0" /><Relationship Type="http://schemas.openxmlformats.org/officeDocument/2006/relationships/image" Target="/media/image.jpg" Id="R41fa8620fb5644ed" /><Relationship Type="http://schemas.openxmlformats.org/officeDocument/2006/relationships/image" Target="/media/image2.jpg" Id="R315a99f4bc0348f3" /></Relationships>
</file>