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e11c859f142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 Y TRANSP.MAURICIO RIOS LEYTO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31218_931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31218_931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d3b662379e40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31218_9311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31218_9311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f93c95d30049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565d43c60447ca" /><Relationship Type="http://schemas.openxmlformats.org/officeDocument/2006/relationships/image" Target="/media/image.jpg" Id="R43d3b662379e4058" /><Relationship Type="http://schemas.openxmlformats.org/officeDocument/2006/relationships/image" Target="/media/image2.jpg" Id="R8bf93c95d30049e3" /></Relationships>
</file>