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eed8d24254e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PIZARRO RODOLFO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101734_226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101734_226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1b99b9a993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101734_226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101734_226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eb219dcd3c40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196ffa158a4285" /><Relationship Type="http://schemas.openxmlformats.org/officeDocument/2006/relationships/image" Target="/media/image.jpg" Id="Rc31b99b9a99343f3" /><Relationship Type="http://schemas.openxmlformats.org/officeDocument/2006/relationships/image" Target="/media/image2.jpg" Id="R6eeb219dcd3c40aa" /></Relationships>
</file>