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baccec598743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CAMPOS MAURICIO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20015_743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20015_743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6f049933e14a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20015_743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20015_743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6797529e184e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fc228917ab4726" /><Relationship Type="http://schemas.openxmlformats.org/officeDocument/2006/relationships/image" Target="/media/image.jpg" Id="Rca6f049933e14a08" /><Relationship Type="http://schemas.openxmlformats.org/officeDocument/2006/relationships/image" Target="/media/image2.jpg" Id="Ra66797529e184eea" /></Relationships>
</file>