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c1260a573e428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TORRES MAGALY BERENICE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20224-2015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30413_9316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30413_9316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260d7adb5a40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30413_9316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30413_9316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296c0f857f45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0f742954954340" /><Relationship Type="http://schemas.openxmlformats.org/officeDocument/2006/relationships/image" Target="/media/image.jpg" Id="R1d260d7adb5a4099" /><Relationship Type="http://schemas.openxmlformats.org/officeDocument/2006/relationships/image" Target="/media/image2.jpg" Id="Rf0296c0f857f459d" /></Relationships>
</file>