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001c982bb994834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EMBARGO, OFICIANDO.-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29°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BADILLA MUNOZ MARCELA ALEJANDRA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3314-2014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embargo, razón por la cual solicito a SS. se sirva conceder el auxilio de la Fuerza Pública, con el objeto que apoye al receptor judicial proceda a trabar embargo en bienes suficientes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8122015_060516_39525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8122015_060516_39525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852be10a5de4a6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8122015_060516_39525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8122015_060516_39525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4311cbd8ecc47b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TIJUI0010844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0cc8676ccc43448f" /><Relationship Type="http://schemas.openxmlformats.org/officeDocument/2006/relationships/image" Target="/media/image.jpg" Id="R0852be10a5de4a6f" /><Relationship Type="http://schemas.openxmlformats.org/officeDocument/2006/relationships/image" Target="/media/image2.jpg" Id="R94311cbd8ecc47ba" /></Relationships>
</file>