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1e4942a51f4e7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PACHECO YAÑEZ NORMA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5305-2014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21939_8136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21939_8136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e35cbe9df940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21939_8136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21939_8136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5defbbc47f41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5c3569494a42ae" /><Relationship Type="http://schemas.openxmlformats.org/officeDocument/2006/relationships/image" Target="/media/image.jpg" Id="R75e35cbe9df94039" /><Relationship Type="http://schemas.openxmlformats.org/officeDocument/2006/relationships/image" Target="/media/image2.jpg" Id="R015defbbc47f41b1" /></Relationships>
</file>