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2ac8a8096864d49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FUERZA PUBLICA  PARA EMBARGO, OFICIANDO.-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4° CIVIL SAN MIGUEL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DIAZ CONCHA EDUARDO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3400-2016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en autos, el demandado se opuso a la diligencia de embargo, razón por la cual solicito a SS. se sirva conceder el auxilio de la Fuerza Pública, con el objeto que apoye al receptor judicial proceda a trabar embargo en bienes suficientes de propiedad del demandado.-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concediendo el auxilio de la fuerza pública, con facultades de allanamiento y descerrajamiento si fuere necesario, oficiando a Carabinero de Chile.-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9042016_085629_22964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9042016_085629_22964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597b9bda0514ba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9042016_085629_22964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9042016_085629_22964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c576b102bd0410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DCFIS0007798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bfbd758219fc4a78" /><Relationship Type="http://schemas.openxmlformats.org/officeDocument/2006/relationships/image" Target="/media/image.jpg" Id="Rd597b9bda0514ba6" /><Relationship Type="http://schemas.openxmlformats.org/officeDocument/2006/relationships/image" Target="/media/image2.jpg" Id="R9c576b102bd0410d" /></Relationships>
</file>