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ba19fa29fb4b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TELLEZ EVALDO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82623_002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82623_002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dcf8e8ccfb4c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82623_002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82623_002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2d0db1c9848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c7761684fc42a1" /><Relationship Type="http://schemas.openxmlformats.org/officeDocument/2006/relationships/image" Target="/media/image.jpg" Id="Rdcdcf8e8ccfb4c1b" /><Relationship Type="http://schemas.openxmlformats.org/officeDocument/2006/relationships/image" Target="/media/image2.jpg" Id="Raf22d0db1c984828" /></Relationships>
</file>