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关于集成学习、模型蒸馏、模型部署的理解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集成学习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集成学习的思想：通过将弱学习器的偏置和/或方差结合起来，从而学习一个强学习器，从而获得更好的性能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基于投票思想的多数票机制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分别学习多个弱学习器，对每个弱分类器输出预测结果，每个样本取投票数最多预测的那个预测为改样本最终分类预测，也就是少数服从多数。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Bagging思想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它与投票机制不同在于投票机制用的是全部样本，Bagging方法则是使用全部样本的一个随机抽样，每个分类器都是使用不同的样本进行训练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Boosting思想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先学习一个弱分类器，然后在弱分类器的基础上，基于预测残差的思想，错误的样本给的权重更高，正确的样本给的低的基础上，不断学习分类器，最终将多个分类器整合起来的方法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2848610" cy="1543050"/>
            <wp:effectExtent l="0" t="0" r="8890" b="0"/>
            <wp:docPr id="1" name="图片 1" descr="160845245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08452459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86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agging与它相比，bagging是降低方差的，Boosting是降低偏差的，bagging它是可以并行训练的，Boosting只能顺序学习，Bagging基于投票机制，Boosting则是预测残差的思想，错误的样本给的权重更高，正确的样本给的低思想。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Stacking</w:t>
      </w:r>
    </w:p>
    <w:p>
      <w:pPr>
        <w:numPr>
          <w:numId w:val="0"/>
        </w:numPr>
        <w:rPr>
          <w:rFonts w:hint="eastAsia" w:ascii="-apple-system" w:hAnsi="Calibri" w:eastAsia="宋体" w:cs="Calibri"/>
          <w:b w:val="0"/>
          <w:i w:val="0"/>
          <w:caps w:val="0"/>
          <w:color w:val="121212"/>
          <w:spacing w:val="0"/>
          <w:position w:val="0"/>
          <w:sz w:val="28"/>
          <w:szCs w:val="28"/>
          <w:vertAlign w:val="baseline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Stacking</w:t>
      </w:r>
      <w:r>
        <w:rPr>
          <w:rFonts w:ascii="-apple-system" w:hAnsi="Calibri" w:eastAsia="Calibri" w:cs="Calibri"/>
          <w:b w:val="0"/>
          <w:i w:val="0"/>
          <w:caps w:val="0"/>
          <w:color w:val="121212"/>
          <w:spacing w:val="0"/>
          <w:position w:val="0"/>
          <w:sz w:val="28"/>
          <w:szCs w:val="28"/>
          <w:vertAlign w:val="baseline"/>
        </w:rPr>
        <w:t>集成算法可以理解为一个两层的集成，第一层含有一个分类器，把预测的结果</w:t>
      </w:r>
      <w:r>
        <w:rPr>
          <w:rFonts w:hint="default" w:ascii="-apple-system" w:hAnsi="-apple-system" w:eastAsia="Calibri" w:cs="Calibri"/>
          <w:b w:val="0"/>
          <w:i w:val="0"/>
          <w:caps w:val="0"/>
          <w:color w:val="121212"/>
          <w:spacing w:val="0"/>
          <w:position w:val="0"/>
          <w:sz w:val="28"/>
          <w:szCs w:val="28"/>
          <w:vertAlign w:val="baseline"/>
        </w:rPr>
        <w:t>(</w:t>
      </w:r>
      <w:r>
        <w:rPr>
          <w:rFonts w:hint="default" w:ascii="-apple-system" w:hAnsi="Calibri" w:eastAsia="Calibri" w:cs="Calibri"/>
          <w:b w:val="0"/>
          <w:i w:val="0"/>
          <w:caps w:val="0"/>
          <w:color w:val="121212"/>
          <w:spacing w:val="0"/>
          <w:position w:val="0"/>
          <w:sz w:val="28"/>
          <w:szCs w:val="28"/>
          <w:vertAlign w:val="baseline"/>
        </w:rPr>
        <w:t>元特征</w:t>
      </w:r>
      <w:r>
        <w:rPr>
          <w:rFonts w:hint="default" w:ascii="-apple-system" w:hAnsi="-apple-system" w:eastAsia="Calibri" w:cs="Calibri"/>
          <w:b w:val="0"/>
          <w:i w:val="0"/>
          <w:caps w:val="0"/>
          <w:color w:val="121212"/>
          <w:spacing w:val="0"/>
          <w:position w:val="0"/>
          <w:sz w:val="28"/>
          <w:szCs w:val="28"/>
          <w:vertAlign w:val="baseline"/>
        </w:rPr>
        <w:t>)</w:t>
      </w:r>
      <w:r>
        <w:rPr>
          <w:rFonts w:hint="default" w:ascii="-apple-system" w:hAnsi="Calibri" w:eastAsia="Calibri" w:cs="Calibri"/>
          <w:b w:val="0"/>
          <w:i w:val="0"/>
          <w:caps w:val="0"/>
          <w:color w:val="121212"/>
          <w:spacing w:val="0"/>
          <w:position w:val="0"/>
          <w:sz w:val="28"/>
          <w:szCs w:val="28"/>
          <w:vertAlign w:val="baseline"/>
        </w:rPr>
        <w:t>提供给第二层， 而第二层的分类器通常是逻辑回归，他把一层分类器的结果当做特征做拟合输出预测结果</w:t>
      </w:r>
      <w:r>
        <w:rPr>
          <w:rFonts w:hint="eastAsia" w:ascii="-apple-system" w:hAnsi="Calibri" w:eastAsia="宋体" w:cs="Calibri"/>
          <w:b w:val="0"/>
          <w:i w:val="0"/>
          <w:caps w:val="0"/>
          <w:color w:val="121212"/>
          <w:spacing w:val="0"/>
          <w:position w:val="0"/>
          <w:sz w:val="28"/>
          <w:szCs w:val="28"/>
          <w:vertAlign w:val="baseline"/>
          <w:lang w:eastAsia="zh-CN"/>
        </w:rPr>
        <w:t>。</w:t>
      </w:r>
    </w:p>
    <w:p>
      <w:pPr>
        <w:numPr>
          <w:numId w:val="0"/>
        </w:numPr>
        <w:rPr>
          <w:rFonts w:hint="eastAsia" w:ascii="-apple-system" w:hAnsi="Calibri" w:eastAsia="宋体" w:cs="Calibri"/>
          <w:b w:val="0"/>
          <w:i w:val="0"/>
          <w:caps w:val="0"/>
          <w:color w:val="121212"/>
          <w:spacing w:val="0"/>
          <w:position w:val="0"/>
          <w:sz w:val="28"/>
          <w:szCs w:val="28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21212"/>
          <w:spacing w:val="0"/>
          <w:position w:val="0"/>
          <w:sz w:val="28"/>
          <w:szCs w:val="28"/>
          <w:vertAlign w:val="baseline"/>
          <w:lang w:val="en-US" w:eastAsia="zh-CN"/>
        </w:rPr>
        <w:t>Stacking</w:t>
      </w:r>
      <w:r>
        <w:rPr>
          <w:rFonts w:hint="eastAsia" w:ascii="-apple-system" w:hAnsi="Calibri" w:eastAsia="宋体" w:cs="Calibri"/>
          <w:b w:val="0"/>
          <w:i w:val="0"/>
          <w:caps w:val="0"/>
          <w:color w:val="121212"/>
          <w:spacing w:val="0"/>
          <w:position w:val="0"/>
          <w:sz w:val="28"/>
          <w:szCs w:val="28"/>
          <w:vertAlign w:val="baseline"/>
          <w:lang w:val="en-US" w:eastAsia="zh-CN"/>
        </w:rPr>
        <w:t>第一层时候在预测结果时候会有一个交叉验证阶段，它会出现一个数据泄露的问题</w:t>
      </w:r>
    </w:p>
    <w:p>
      <w:pPr>
        <w:numPr>
          <w:numId w:val="0"/>
        </w:numPr>
        <w:jc w:val="center"/>
        <w:rPr>
          <w:rFonts w:hint="eastAsia" w:ascii="-apple-system" w:hAnsi="Calibri" w:eastAsia="宋体" w:cs="Calibri"/>
          <w:b w:val="0"/>
          <w:i w:val="0"/>
          <w:caps w:val="0"/>
          <w:color w:val="121212"/>
          <w:spacing w:val="0"/>
          <w:position w:val="0"/>
          <w:sz w:val="28"/>
          <w:szCs w:val="28"/>
          <w:vertAlign w:val="baseline"/>
          <w:lang w:val="en-US" w:eastAsia="zh-CN"/>
        </w:rPr>
      </w:pPr>
      <w:r>
        <w:rPr>
          <w:rFonts w:hint="eastAsia" w:ascii="-apple-system" w:hAnsi="Calibri" w:eastAsia="宋体" w:cs="Calibri"/>
          <w:b w:val="0"/>
          <w:i w:val="0"/>
          <w:caps w:val="0"/>
          <w:color w:val="121212"/>
          <w:spacing w:val="0"/>
          <w:position w:val="0"/>
          <w:sz w:val="28"/>
          <w:szCs w:val="28"/>
          <w:vertAlign w:val="baseline"/>
          <w:lang w:val="en-US" w:eastAsia="zh-CN"/>
        </w:rPr>
        <w:drawing>
          <wp:inline distT="0" distB="0" distL="114300" distR="114300">
            <wp:extent cx="2820035" cy="2858135"/>
            <wp:effectExtent l="0" t="0" r="18415" b="18415"/>
            <wp:docPr id="2" name="图片 2" descr="160845295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08452956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0035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21212"/>
          <w:spacing w:val="0"/>
          <w:position w:val="0"/>
          <w:sz w:val="28"/>
          <w:szCs w:val="28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21212"/>
          <w:spacing w:val="0"/>
          <w:position w:val="0"/>
          <w:sz w:val="28"/>
          <w:szCs w:val="28"/>
          <w:vertAlign w:val="baseline"/>
          <w:lang w:val="en-US" w:eastAsia="zh-CN"/>
        </w:rPr>
        <w:t>Blending</w:t>
      </w: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i w:val="0"/>
          <w:caps w:val="0"/>
          <w:color w:val="4D4D4D"/>
          <w:spacing w:val="0"/>
          <w:position w:val="0"/>
          <w:sz w:val="28"/>
          <w:szCs w:val="28"/>
          <w:vertAlign w:val="baseline"/>
          <w:lang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21212"/>
          <w:spacing w:val="0"/>
          <w:position w:val="0"/>
          <w:sz w:val="28"/>
          <w:szCs w:val="28"/>
          <w:vertAlign w:val="baseline"/>
          <w:lang w:val="en-US" w:eastAsia="zh-CN"/>
        </w:rPr>
        <w:t>Blending它则是为了解决stacking中的数据泄露问题的，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position w:val="0"/>
          <w:sz w:val="28"/>
          <w:szCs w:val="28"/>
          <w:vertAlign w:val="baseline"/>
        </w:rPr>
        <w:t>训练集不是通过K-Fold的CV策略来获得预测值从而生成第二阶段模型的特征，而是建立一个Holdout集，例如10%的训练数据，第二阶段的stacker模型就基于第一阶段模型对这10%训练数据的预测值进行拟合，即把Stacking流程中的K-Fold CV 改成 HoldOut CV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4D4D4D"/>
          <w:spacing w:val="0"/>
          <w:position w:val="0"/>
          <w:sz w:val="28"/>
          <w:szCs w:val="28"/>
          <w:vertAlign w:val="baseline"/>
          <w:lang w:eastAsia="zh-CN"/>
        </w:rPr>
        <w:t>。</w:t>
      </w:r>
    </w:p>
    <w:p>
      <w:pPr>
        <w:numPr>
          <w:numId w:val="0"/>
        </w:numPr>
        <w:jc w:val="center"/>
        <w:rPr>
          <w:rFonts w:hint="eastAsia" w:asciiTheme="minorEastAsia" w:hAnsiTheme="minorEastAsia" w:cstheme="minorEastAsia"/>
          <w:b w:val="0"/>
          <w:i w:val="0"/>
          <w:caps w:val="0"/>
          <w:color w:val="4D4D4D"/>
          <w:spacing w:val="0"/>
          <w:position w:val="0"/>
          <w:sz w:val="28"/>
          <w:szCs w:val="28"/>
          <w:vertAlign w:val="baseline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4D4D4D"/>
          <w:spacing w:val="0"/>
          <w:position w:val="0"/>
          <w:sz w:val="28"/>
          <w:szCs w:val="28"/>
          <w:vertAlign w:val="baseline"/>
          <w:lang w:eastAsia="zh-CN"/>
        </w:rPr>
        <w:drawing>
          <wp:inline distT="0" distB="0" distL="114300" distR="114300">
            <wp:extent cx="3905885" cy="2315210"/>
            <wp:effectExtent l="0" t="0" r="18415" b="8890"/>
            <wp:docPr id="3" name="图片 3" descr="160845299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08452990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88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kinsoku/>
        <w:wordWrap/>
        <w:overflowPunct/>
        <w:bidi w:val="0"/>
        <w:spacing w:before="200" w:beforeAutospacing="0" w:after="0" w:afterAutospacing="0" w:line="216" w:lineRule="auto"/>
        <w:ind w:left="360" w:right="0" w:hanging="36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•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  <w:t>Blending的优点：</w:t>
      </w:r>
    </w:p>
    <w:p>
      <w:pPr>
        <w:keepNext w:val="0"/>
        <w:keepLines w:val="0"/>
        <w:widowControl/>
        <w:suppressLineNumbers w:val="0"/>
        <w:kinsoku/>
        <w:wordWrap/>
        <w:overflowPunct/>
        <w:bidi w:val="0"/>
        <w:spacing w:before="200" w:beforeAutospacing="0" w:after="0" w:afterAutospacing="0" w:line="216" w:lineRule="auto"/>
        <w:ind w:left="1138" w:right="0" w:hanging="418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•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  <w:t>比stacking简单（因为不用进行k次的交叉验证）</w:t>
      </w:r>
    </w:p>
    <w:p>
      <w:pPr>
        <w:keepNext w:val="0"/>
        <w:keepLines w:val="0"/>
        <w:widowControl/>
        <w:suppressLineNumbers w:val="0"/>
        <w:kinsoku/>
        <w:wordWrap/>
        <w:overflowPunct/>
        <w:bidi w:val="0"/>
        <w:spacing w:before="200" w:beforeAutospacing="0" w:after="0" w:afterAutospacing="0" w:line="216" w:lineRule="auto"/>
        <w:ind w:left="1138" w:right="0" w:hanging="418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•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  <w:t>避开了一个信息泄露问题</w:t>
      </w:r>
    </w:p>
    <w:p>
      <w:pPr>
        <w:keepNext w:val="0"/>
        <w:keepLines w:val="0"/>
        <w:widowControl/>
        <w:suppressLineNumbers w:val="0"/>
        <w:kinsoku/>
        <w:wordWrap/>
        <w:overflowPunct/>
        <w:bidi w:val="0"/>
        <w:spacing w:before="200" w:beforeAutospacing="0" w:after="0" w:afterAutospacing="0" w:line="216" w:lineRule="auto"/>
        <w:ind w:left="1138" w:right="0" w:hanging="418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•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  <w:t>在团队建模过程中，不需要给队友分享自己的随机种子</w:t>
      </w:r>
    </w:p>
    <w:p>
      <w:pPr>
        <w:keepNext w:val="0"/>
        <w:keepLines w:val="0"/>
        <w:widowControl/>
        <w:suppressLineNumbers w:val="0"/>
        <w:kinsoku/>
        <w:wordWrap/>
        <w:overflowPunct/>
        <w:bidi w:val="0"/>
        <w:spacing w:before="200" w:beforeAutospacing="0" w:after="0" w:afterAutospacing="0" w:line="216" w:lineRule="auto"/>
        <w:ind w:left="360" w:right="0" w:hanging="36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•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  <w:t>缺点：</w:t>
      </w:r>
    </w:p>
    <w:p>
      <w:pPr>
        <w:keepNext w:val="0"/>
        <w:keepLines w:val="0"/>
        <w:widowControl/>
        <w:suppressLineNumbers w:val="0"/>
        <w:kinsoku/>
        <w:wordWrap/>
        <w:overflowPunct/>
        <w:bidi w:val="0"/>
        <w:spacing w:before="200" w:beforeAutospacing="0" w:after="0" w:afterAutospacing="0" w:line="216" w:lineRule="auto"/>
        <w:ind w:left="1138" w:right="0" w:hanging="418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•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  <w:t>使用了很少的数据</w:t>
      </w:r>
    </w:p>
    <w:p>
      <w:pPr>
        <w:keepNext w:val="0"/>
        <w:keepLines w:val="0"/>
        <w:widowControl/>
        <w:suppressLineNumbers w:val="0"/>
        <w:kinsoku/>
        <w:wordWrap/>
        <w:overflowPunct/>
        <w:bidi w:val="0"/>
        <w:spacing w:before="200" w:beforeAutospacing="0" w:after="0" w:afterAutospacing="0" w:line="216" w:lineRule="auto"/>
        <w:ind w:left="1138" w:right="0" w:hanging="418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•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  <w:t>blender可能会过拟合（其实大概率是第一点导致的）</w:t>
      </w:r>
    </w:p>
    <w:p>
      <w:pPr>
        <w:keepNext w:val="0"/>
        <w:keepLines w:val="0"/>
        <w:widowControl/>
        <w:suppressLineNumbers w:val="0"/>
        <w:kinsoku/>
        <w:wordWrap/>
        <w:overflowPunct/>
        <w:bidi w:val="0"/>
        <w:spacing w:before="200" w:beforeAutospacing="0" w:after="0" w:afterAutospacing="0" w:line="216" w:lineRule="auto"/>
        <w:ind w:left="1138" w:right="0" w:hanging="418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•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  <w:t>stacking使用多次的CV会比较稳健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模型蒸馏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它是将一个较大的、效果较好的ensemble模型压缩成一个轻量级的模型，同时解决labeled data不足问题。先用过ensemble模型对大量的unlabeled data 打标签得到label，然后对这部分样本训练一个轻量的模型。它包括两个模型teacher model 和student model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4753610" cy="2238375"/>
            <wp:effectExtent l="0" t="0" r="8890" b="9525"/>
            <wp:docPr id="4" name="图片 4" descr="160845335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08453351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6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position w:val="0"/>
          <w:sz w:val="28"/>
          <w:szCs w:val="28"/>
          <w:vertAlign w:val="baseline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它要求student model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position w:val="0"/>
          <w:sz w:val="28"/>
          <w:szCs w:val="28"/>
          <w:vertAlign w:val="baseline"/>
        </w:rPr>
        <w:t>在训练时，除了要使得其输出与true label尽量拟合外，也要求最后softmax之前的logits和teacher network中对应的logits，在一个temperature参数T的变换下，能尽量接近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position w:val="0"/>
          <w:sz w:val="28"/>
          <w:szCs w:val="28"/>
          <w:vertAlign w:val="baseline"/>
          <w:lang w:eastAsia="zh-CN"/>
        </w:rPr>
        <w:t>。</w:t>
      </w:r>
    </w:p>
    <w:p>
      <w:pPr>
        <w:numPr>
          <w:numId w:val="0"/>
        </w:numPr>
      </w:pPr>
      <w:r>
        <w:drawing>
          <wp:inline distT="0" distB="0" distL="114300" distR="114300">
            <wp:extent cx="4980940" cy="316865"/>
            <wp:effectExtent l="0" t="0" r="10160" b="698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316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其中Zs是student,Zt则是老师的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模型部署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71770" cy="2347595"/>
            <wp:effectExtent l="0" t="0" r="5080" b="14605"/>
            <wp:docPr id="6" name="图片 6" descr="160845356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08453567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在线项目流程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模型的服务方式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离线预测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在线预测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部署方式</w:t>
      </w:r>
    </w:p>
    <w:p>
      <w:pPr>
        <w:keepNext w:val="0"/>
        <w:keepLines w:val="0"/>
        <w:widowControl/>
        <w:suppressLineNumbers w:val="0"/>
        <w:kinsoku/>
        <w:wordWrap/>
        <w:overflowPunct/>
        <w:bidi w:val="0"/>
        <w:spacing w:before="200" w:beforeAutospacing="0" w:after="0" w:afterAutospacing="0" w:line="194" w:lineRule="auto"/>
        <w:ind w:left="360" w:right="0" w:hanging="360"/>
        <w:jc w:val="left"/>
        <w:rPr>
          <w:rFonts w:hint="default" w:ascii="Calibri" w:hAnsi="Calibri" w:eastAsia="Calibri" w:cs="Calibri"/>
          <w:b w:val="0"/>
          <w:i w:val="0"/>
          <w:caps w:val="0"/>
          <w:color w:val="000000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</w:pPr>
      <w:r>
        <w:rPr>
          <w:rFonts w:ascii="Calibri" w:hAnsi="Calibri" w:eastAsia="Calibri" w:cs="Calibri"/>
          <w:b w:val="0"/>
          <w:i w:val="0"/>
          <w:caps w:val="0"/>
          <w:color w:val="000000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  <w:t xml:space="preserve">server framework + </w:t>
      </w:r>
      <w:r>
        <w:rPr>
          <w:rFonts w:hint="default" w:ascii="Calibri" w:hAnsi="Calibri" w:eastAsia="Calibri" w:cs="Calibri"/>
          <w:b w:val="0"/>
          <w:i w:val="0"/>
          <w:caps w:val="0"/>
          <w:color w:val="000000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  <w:t>deeplearning framework api</w:t>
      </w:r>
    </w:p>
    <w:p>
      <w:pPr>
        <w:keepNext w:val="0"/>
        <w:keepLines w:val="0"/>
        <w:widowControl/>
        <w:suppressLineNumbers w:val="0"/>
        <w:kinsoku/>
        <w:wordWrap/>
        <w:overflowPunct/>
        <w:bidi w:val="0"/>
        <w:spacing w:before="200" w:beforeAutospacing="0" w:after="0" w:afterAutospacing="0" w:line="194" w:lineRule="auto"/>
        <w:ind w:left="360" w:right="0" w:hanging="360"/>
        <w:jc w:val="left"/>
        <w:rPr>
          <w:rFonts w:hint="default" w:ascii="Calibri" w:hAnsi="Calibri" w:eastAsia="Calibri" w:cs="Calibri"/>
          <w:b w:val="0"/>
          <w:i w:val="0"/>
          <w:caps w:val="0"/>
          <w:color w:val="000000"/>
          <w:spacing w:val="0"/>
          <w:kern w:val="0"/>
          <w:position w:val="0"/>
          <w:sz w:val="56"/>
          <w:szCs w:val="56"/>
          <w:vertAlign w:val="baseline"/>
          <w:lang w:val="en-US" w:eastAsia="zh-CN" w:bidi="ar"/>
        </w:rPr>
      </w:pPr>
      <w:r>
        <w:rPr>
          <w:rFonts w:ascii="Calibri" w:hAnsi="Calibri" w:eastAsia="Calibri" w:cs="Calibri"/>
          <w:b w:val="0"/>
          <w:i w:val="0"/>
          <w:caps w:val="0"/>
          <w:color w:val="000000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  <w:t xml:space="preserve">server framework + </w:t>
      </w:r>
      <w:r>
        <w:rPr>
          <w:rFonts w:hint="default" w:ascii="Calibri" w:hAnsi="Calibri" w:eastAsia="Calibri" w:cs="Calibri"/>
          <w:b w:val="0"/>
          <w:i w:val="0"/>
          <w:caps w:val="0"/>
          <w:color w:val="000000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  <w:t>deeplearning serving</w:t>
      </w:r>
      <w:r>
        <w:rPr>
          <w:rFonts w:hint="default" w:ascii="Calibri" w:hAnsi="Calibri" w:eastAsia="Calibri" w:cs="Calibri"/>
          <w:b w:val="0"/>
          <w:i w:val="0"/>
          <w:caps w:val="0"/>
          <w:color w:val="000000"/>
          <w:spacing w:val="0"/>
          <w:kern w:val="0"/>
          <w:position w:val="0"/>
          <w:sz w:val="56"/>
          <w:szCs w:val="56"/>
          <w:vertAlign w:val="baselin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kinsoku/>
        <w:wordWrap/>
        <w:overflowPunct/>
        <w:bidi w:val="0"/>
        <w:spacing w:before="200" w:beforeAutospacing="0" w:after="0" w:afterAutospacing="0" w:line="194" w:lineRule="auto"/>
        <w:ind w:right="0"/>
        <w:jc w:val="left"/>
        <w:rPr>
          <w:rFonts w:hint="eastAsia" w:ascii="Calibri" w:hAnsi="Calibri" w:eastAsia="Calibri" w:cs="Calibri"/>
          <w:b w:val="0"/>
          <w:i w:val="0"/>
          <w:caps w:val="0"/>
          <w:color w:val="000000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</w:pPr>
      <w:r>
        <w:rPr>
          <w:rFonts w:hint="eastAsia" w:ascii="Calibri" w:hAnsi="Calibri" w:eastAsia="Calibri" w:cs="Calibri"/>
          <w:b w:val="0"/>
          <w:i w:val="0"/>
          <w:caps w:val="0"/>
          <w:color w:val="000000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  <w:t>我们需要考虑的问题</w:t>
      </w:r>
    </w:p>
    <w:p>
      <w:pPr>
        <w:keepNext w:val="0"/>
        <w:keepLines w:val="0"/>
        <w:widowControl/>
        <w:suppressLineNumbers w:val="0"/>
        <w:kinsoku/>
        <w:wordWrap/>
        <w:overflowPunct/>
        <w:bidi w:val="0"/>
        <w:spacing w:before="200" w:beforeAutospacing="0" w:after="0" w:afterAutospacing="0" w:line="194" w:lineRule="auto"/>
        <w:ind w:right="0" w:firstLine="280" w:firstLineChars="100"/>
        <w:jc w:val="left"/>
        <w:rPr>
          <w:rFonts w:hint="eastAsia" w:ascii="Calibri" w:hAnsi="Calibri" w:eastAsia="Calibri" w:cs="Calibri"/>
          <w:b w:val="0"/>
          <w:i w:val="0"/>
          <w:caps w:val="0"/>
          <w:color w:val="000000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</w:pPr>
      <w:r>
        <w:rPr>
          <w:rFonts w:hint="eastAsia" w:ascii="Calibri" w:hAnsi="Calibri" w:eastAsia="Calibri" w:cs="Calibri"/>
          <w:b w:val="0"/>
          <w:i w:val="0"/>
          <w:caps w:val="0"/>
          <w:color w:val="000000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  <w:t>是否是长耗时操作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kinsoku/>
        <w:wordWrap/>
        <w:overflowPunct/>
        <w:bidi w:val="0"/>
        <w:spacing w:before="200" w:beforeAutospacing="0" w:after="0" w:afterAutospacing="0" w:line="194" w:lineRule="auto"/>
        <w:ind w:right="0" w:firstLine="280" w:firstLineChars="100"/>
        <w:jc w:val="left"/>
        <w:rPr>
          <w:rFonts w:hint="eastAsia" w:ascii="Calibri" w:hAnsi="Calibri" w:eastAsia="Calibri" w:cs="Calibri"/>
          <w:b w:val="0"/>
          <w:i w:val="0"/>
          <w:caps w:val="0"/>
          <w:color w:val="000000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</w:pPr>
      <w:r>
        <w:rPr>
          <w:rFonts w:hint="eastAsia" w:ascii="Calibri" w:hAnsi="Calibri" w:eastAsia="Calibri" w:cs="Calibri"/>
          <w:b w:val="0"/>
          <w:i w:val="0"/>
          <w:caps w:val="0"/>
          <w:color w:val="000000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  <w:t>是否是一次性操作</w:t>
      </w:r>
    </w:p>
    <w:p>
      <w:pPr>
        <w:keepNext w:val="0"/>
        <w:keepLines w:val="0"/>
        <w:widowControl/>
        <w:suppressLineNumbers w:val="0"/>
        <w:kinsoku/>
        <w:wordWrap/>
        <w:overflowPunct/>
        <w:bidi w:val="0"/>
        <w:spacing w:before="200" w:beforeAutospacing="0" w:after="0" w:afterAutospacing="0" w:line="194" w:lineRule="auto"/>
        <w:ind w:right="0" w:firstLine="280" w:firstLineChars="100"/>
        <w:jc w:val="left"/>
        <w:rPr>
          <w:rFonts w:hint="eastAsia" w:ascii="Calibri" w:hAnsi="Calibri" w:eastAsia="Calibri" w:cs="Calibri"/>
          <w:b w:val="0"/>
          <w:i w:val="0"/>
          <w:caps w:val="0"/>
          <w:color w:val="000000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</w:pPr>
      <w:r>
        <w:rPr>
          <w:rFonts w:hint="eastAsia" w:ascii="Calibri" w:hAnsi="Calibri" w:eastAsia="Calibri" w:cs="Calibri"/>
          <w:b w:val="0"/>
          <w:i w:val="0"/>
          <w:caps w:val="0"/>
          <w:color w:val="000000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  <w:t>接口控制</w:t>
      </w:r>
    </w:p>
    <w:p>
      <w:pPr>
        <w:keepNext w:val="0"/>
        <w:keepLines w:val="0"/>
        <w:widowControl/>
        <w:suppressLineNumbers w:val="0"/>
        <w:kinsoku/>
        <w:wordWrap/>
        <w:overflowPunct/>
        <w:bidi w:val="0"/>
        <w:spacing w:before="200" w:beforeAutospacing="0" w:after="0" w:afterAutospacing="0" w:line="194" w:lineRule="auto"/>
        <w:ind w:right="0" w:firstLine="280" w:firstLineChars="100"/>
        <w:jc w:val="left"/>
        <w:rPr>
          <w:rFonts w:hint="eastAsia" w:ascii="Calibri" w:hAnsi="Calibri" w:eastAsia="Calibri" w:cs="Calibri"/>
          <w:b w:val="0"/>
          <w:i w:val="0"/>
          <w:caps w:val="0"/>
          <w:color w:val="000000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</w:pPr>
      <w:r>
        <w:rPr>
          <w:rFonts w:hint="eastAsia" w:ascii="Calibri" w:hAnsi="Calibri" w:eastAsia="Calibri" w:cs="Calibri"/>
          <w:b w:val="0"/>
          <w:i w:val="0"/>
          <w:caps w:val="0"/>
          <w:color w:val="000000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  <w:t>处理时长有多少</w:t>
      </w:r>
    </w:p>
    <w:p>
      <w:pPr>
        <w:keepNext w:val="0"/>
        <w:keepLines w:val="0"/>
        <w:widowControl/>
        <w:suppressLineNumbers w:val="0"/>
        <w:kinsoku/>
        <w:wordWrap/>
        <w:overflowPunct/>
        <w:bidi w:val="0"/>
        <w:spacing w:before="200" w:beforeAutospacing="0" w:after="0" w:afterAutospacing="0" w:line="194" w:lineRule="auto"/>
        <w:ind w:right="0" w:firstLine="280" w:firstLineChars="100"/>
        <w:jc w:val="left"/>
        <w:rPr>
          <w:rFonts w:hint="eastAsia" w:ascii="Calibri" w:hAnsi="Calibri" w:eastAsia="Calibri" w:cs="Calibri"/>
          <w:b w:val="0"/>
          <w:i w:val="0"/>
          <w:caps w:val="0"/>
          <w:color w:val="000000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</w:pPr>
      <w:r>
        <w:rPr>
          <w:rFonts w:hint="eastAsia" w:ascii="Calibri" w:hAnsi="Calibri" w:eastAsia="Calibri" w:cs="Calibri"/>
          <w:b w:val="0"/>
          <w:i w:val="0"/>
          <w:caps w:val="0"/>
          <w:color w:val="000000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  <w:t>模型的大小</w:t>
      </w:r>
    </w:p>
    <w:p>
      <w:pPr>
        <w:keepNext w:val="0"/>
        <w:keepLines w:val="0"/>
        <w:widowControl/>
        <w:suppressLineNumbers w:val="0"/>
        <w:kinsoku/>
        <w:wordWrap/>
        <w:overflowPunct/>
        <w:bidi w:val="0"/>
        <w:spacing w:before="200" w:beforeAutospacing="0" w:after="0" w:afterAutospacing="0" w:line="194" w:lineRule="auto"/>
        <w:ind w:right="0" w:firstLine="280" w:firstLineChars="100"/>
        <w:jc w:val="left"/>
        <w:rPr>
          <w:rFonts w:hint="eastAsia" w:ascii="Calibri" w:hAnsi="Calibri" w:eastAsia="Calibri" w:cs="Calibri"/>
          <w:b w:val="0"/>
          <w:i w:val="0"/>
          <w:caps w:val="0"/>
          <w:color w:val="000000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</w:pPr>
      <w:r>
        <w:rPr>
          <w:rFonts w:hint="eastAsia" w:ascii="Calibri" w:hAnsi="Calibri" w:eastAsia="Calibri" w:cs="Calibri"/>
          <w:b w:val="0"/>
          <w:i w:val="0"/>
          <w:caps w:val="0"/>
          <w:color w:val="000000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  <w:t>服务降级策略</w:t>
      </w:r>
    </w:p>
    <w:p>
      <w:pPr>
        <w:keepNext w:val="0"/>
        <w:keepLines w:val="0"/>
        <w:widowControl/>
        <w:suppressLineNumbers w:val="0"/>
        <w:kinsoku/>
        <w:wordWrap/>
        <w:overflowPunct/>
        <w:bidi w:val="0"/>
        <w:spacing w:before="200" w:beforeAutospacing="0" w:after="0" w:afterAutospacing="0" w:line="194" w:lineRule="auto"/>
        <w:ind w:right="0" w:firstLine="280" w:firstLineChars="100"/>
        <w:jc w:val="left"/>
        <w:rPr>
          <w:rFonts w:hint="eastAsia" w:ascii="Calibri" w:hAnsi="Calibri" w:eastAsia="Calibri" w:cs="Calibri"/>
          <w:b w:val="0"/>
          <w:i w:val="0"/>
          <w:caps w:val="0"/>
          <w:color w:val="000000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</w:pPr>
      <w:r>
        <w:rPr>
          <w:rFonts w:hint="eastAsia" w:ascii="Calibri" w:hAnsi="Calibri" w:eastAsia="Calibri" w:cs="Calibri"/>
          <w:b w:val="0"/>
          <w:i w:val="0"/>
          <w:caps w:val="0"/>
          <w:color w:val="000000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  <w:t>回滚兼容策略</w:t>
      </w:r>
    </w:p>
    <w:p>
      <w:pPr>
        <w:keepNext w:val="0"/>
        <w:keepLines w:val="0"/>
        <w:widowControl/>
        <w:suppressLineNumbers w:val="0"/>
        <w:kinsoku/>
        <w:wordWrap/>
        <w:overflowPunct/>
        <w:bidi w:val="0"/>
        <w:spacing w:before="200" w:beforeAutospacing="0" w:after="0" w:afterAutospacing="0" w:line="194" w:lineRule="auto"/>
        <w:ind w:right="0" w:firstLine="280" w:firstLineChars="100"/>
        <w:jc w:val="left"/>
        <w:rPr>
          <w:rFonts w:hint="eastAsia" w:ascii="Calibri" w:hAnsi="Calibri" w:eastAsia="Calibri" w:cs="Calibri"/>
          <w:b w:val="0"/>
          <w:i w:val="0"/>
          <w:caps w:val="0"/>
          <w:color w:val="000000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</w:pPr>
      <w:r>
        <w:rPr>
          <w:rFonts w:hint="eastAsia" w:ascii="Calibri" w:hAnsi="Calibri" w:eastAsia="Calibri" w:cs="Calibri"/>
          <w:b w:val="0"/>
          <w:i w:val="0"/>
          <w:caps w:val="0"/>
          <w:color w:val="000000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  <w:t>实验方式</w:t>
      </w:r>
    </w:p>
    <w:p>
      <w:pPr>
        <w:keepNext w:val="0"/>
        <w:keepLines w:val="0"/>
        <w:widowControl/>
        <w:suppressLineNumbers w:val="0"/>
        <w:kinsoku/>
        <w:wordWrap/>
        <w:overflowPunct/>
        <w:bidi w:val="0"/>
        <w:spacing w:before="200" w:beforeAutospacing="0" w:after="0" w:afterAutospacing="0" w:line="194" w:lineRule="auto"/>
        <w:ind w:right="0" w:firstLine="280" w:firstLineChars="100"/>
        <w:jc w:val="left"/>
        <w:rPr>
          <w:rFonts w:hint="default" w:ascii="Calibri" w:hAnsi="Calibri" w:eastAsia="Calibri" w:cs="Calibri"/>
          <w:b w:val="0"/>
          <w:i w:val="0"/>
          <w:caps w:val="0"/>
          <w:color w:val="000000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</w:pPr>
      <w:r>
        <w:rPr>
          <w:rFonts w:hint="eastAsia" w:ascii="Calibri" w:hAnsi="Calibri" w:eastAsia="Calibri" w:cs="Calibri"/>
          <w:b w:val="0"/>
          <w:i w:val="0"/>
          <w:caps w:val="0"/>
          <w:color w:val="000000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  <w:t>多模型是否并行或者串行等等</w:t>
      </w:r>
    </w:p>
    <w:p>
      <w:pPr>
        <w:keepNext w:val="0"/>
        <w:keepLines w:val="0"/>
        <w:widowControl/>
        <w:suppressLineNumbers w:val="0"/>
        <w:kinsoku/>
        <w:wordWrap/>
        <w:overflowPunct/>
        <w:bidi w:val="0"/>
        <w:spacing w:before="200" w:beforeAutospacing="0" w:after="0" w:afterAutospacing="0" w:line="194" w:lineRule="auto"/>
        <w:ind w:left="360" w:right="0" w:hanging="360"/>
        <w:jc w:val="left"/>
        <w:rPr>
          <w:rFonts w:hint="default" w:ascii="Calibri" w:hAnsi="Calibri" w:eastAsia="Calibri" w:cs="Calibri"/>
          <w:b w:val="0"/>
          <w:i w:val="0"/>
          <w:caps w:val="0"/>
          <w:color w:val="000000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kinsoku/>
        <w:wordWrap/>
        <w:overflowPunct/>
        <w:bidi w:val="0"/>
        <w:spacing w:before="200" w:beforeAutospacing="0" w:after="0" w:afterAutospacing="0" w:line="194" w:lineRule="auto"/>
        <w:ind w:left="360" w:right="0" w:hanging="360"/>
        <w:jc w:val="left"/>
        <w:rPr>
          <w:rFonts w:hint="default" w:ascii="Calibri" w:hAnsi="Calibri" w:eastAsia="Calibri" w:cs="Calibri"/>
          <w:b w:val="0"/>
          <w:i w:val="0"/>
          <w:caps w:val="0"/>
          <w:color w:val="000000"/>
          <w:spacing w:val="0"/>
          <w:kern w:val="0"/>
          <w:position w:val="0"/>
          <w:sz w:val="28"/>
          <w:szCs w:val="28"/>
          <w:vertAlign w:val="baseline"/>
          <w:lang w:val="en-US" w:eastAsia="zh-CN" w:bidi="ar"/>
        </w:rPr>
      </w:pP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DF0701"/>
    <w:multiLevelType w:val="singleLevel"/>
    <w:tmpl w:val="5FDF070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37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34594</dc:creator>
  <cp:lastModifiedBy>34594</cp:lastModifiedBy>
  <dcterms:modified xsi:type="dcterms:W3CDTF">2020-12-20T08:45:03Z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