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关于StructBert、Roberta、Albert、RetroReader的理解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StructBert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StructBert的结构还是保持着bert模型的结构，保留了wordpiece，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绝对位置编码等相关信息。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它从预训练任务角度修改了bert，增加了两个预训练任务，同时去掉了NSP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单词结构的预训练任务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它认为好的语言模型可以学习正确顺序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所以它在token输入的时候打乱了词的顺序，但是词的个数不能过多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太多了，难，噪声多，少了，简单，学不到东西，一般取三个。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句子结构的预训练任务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构造了句对三分类任务</w:t>
      </w:r>
    </w:p>
    <w:p>
      <w:pPr>
        <w:keepNext w:val="0"/>
        <w:keepLines w:val="0"/>
        <w:widowControl/>
        <w:suppressLineNumbers w:val="0"/>
        <w:kinsoku w:val="0"/>
        <w:wordWrap/>
        <w:overflowPunct w:val="0"/>
        <w:bidi w:val="0"/>
        <w:spacing w:before="0" w:beforeAutospacing="0" w:after="0" w:afterAutospacing="0" w:line="240" w:lineRule="auto"/>
        <w:ind w:left="778" w:right="0" w:firstLine="0"/>
        <w:jc w:val="left"/>
        <w:textAlignment w:val="baseline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vertAlign w:val="baseline"/>
          <w:lang w:val="en-US" w:eastAsia="zh-CN" w:bidi="ar"/>
        </w:rPr>
        <w:t>•</w:t>
      </w:r>
      <w:r>
        <w:rPr>
          <w:rFonts w:ascii="Arial" w:hAnsi="Arial" w:eastAsia="Calibri" w:cs="Calibri"/>
          <w:b w:val="0"/>
          <w:i w:val="0"/>
          <w:caps w:val="0"/>
          <w:color w:val="1A1A1A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1/3：上下句，</w:t>
      </w:r>
      <w:r>
        <w:rPr>
          <w:rFonts w:hint="default" w:ascii="Arial" w:hAnsi="Arial" w:eastAsia="Calibri" w:cs="Calibri"/>
          <w:b w:val="0"/>
          <w:i w:val="0"/>
          <w:caps w:val="0"/>
          <w:color w:val="1A1A1A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label 1</w:t>
      </w:r>
    </w:p>
    <w:p>
      <w:pPr>
        <w:keepNext w:val="0"/>
        <w:keepLines w:val="0"/>
        <w:widowControl/>
        <w:suppressLineNumbers w:val="0"/>
        <w:kinsoku w:val="0"/>
        <w:wordWrap/>
        <w:overflowPunct w:val="0"/>
        <w:bidi w:val="0"/>
        <w:spacing w:before="0" w:beforeAutospacing="0" w:after="0" w:afterAutospacing="0" w:line="240" w:lineRule="auto"/>
        <w:ind w:left="778" w:right="0" w:firstLine="0"/>
        <w:jc w:val="left"/>
        <w:textAlignment w:val="baseline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vertAlign w:val="baseline"/>
          <w:lang w:val="en-US" w:eastAsia="zh-CN" w:bidi="ar"/>
        </w:rPr>
        <w:t>•</w:t>
      </w:r>
      <w:r>
        <w:rPr>
          <w:rFonts w:hint="default" w:ascii="Arial" w:hAnsi="Arial" w:eastAsia="Calibri" w:cs="Calibri"/>
          <w:b w:val="0"/>
          <w:i w:val="0"/>
          <w:caps w:val="0"/>
          <w:color w:val="1A1A1A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1/3：上下句</w:t>
      </w:r>
      <w:r>
        <w:rPr>
          <w:rFonts w:hint="default" w:ascii="Arial" w:hAnsi="Calibri" w:eastAsia="Calibri" w:cs="Calibri"/>
          <w:b w:val="0"/>
          <w:i w:val="0"/>
          <w:caps w:val="0"/>
          <w:color w:val="1A1A1A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逆序，</w:t>
      </w:r>
      <w:r>
        <w:rPr>
          <w:rFonts w:hint="default" w:ascii="Arial" w:hAnsi="Arial" w:eastAsia="Calibri" w:cs="Calibri"/>
          <w:b w:val="0"/>
          <w:i w:val="0"/>
          <w:caps w:val="0"/>
          <w:color w:val="1A1A1A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label 2</w:t>
      </w:r>
    </w:p>
    <w:p>
      <w:pPr>
        <w:keepNext w:val="0"/>
        <w:keepLines w:val="0"/>
        <w:widowControl/>
        <w:suppressLineNumbers w:val="0"/>
        <w:kinsoku w:val="0"/>
        <w:wordWrap/>
        <w:overflowPunct w:val="0"/>
        <w:bidi w:val="0"/>
        <w:spacing w:before="0" w:beforeAutospacing="0" w:after="0" w:afterAutospacing="0" w:line="240" w:lineRule="auto"/>
        <w:ind w:left="778" w:right="0" w:firstLine="0"/>
        <w:jc w:val="left"/>
        <w:textAlignment w:val="baseline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vertAlign w:val="baseline"/>
          <w:lang w:val="en-US" w:eastAsia="zh-CN" w:bidi="ar"/>
        </w:rPr>
        <w:t>•</w:t>
      </w:r>
      <w:r>
        <w:rPr>
          <w:rFonts w:hint="default" w:ascii="Arial" w:hAnsi="Arial" w:eastAsia="Calibri" w:cs="Calibri"/>
          <w:b w:val="0"/>
          <w:i w:val="0"/>
          <w:caps w:val="0"/>
          <w:color w:val="1A1A1A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1/3：不同文档的句子，label 0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Roberta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它是对bert的优化版本，保持结构不变，整体改动不大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360" w:right="0" w:hanging="360"/>
        <w:jc w:val="left"/>
        <w:rPr>
          <w:sz w:val="28"/>
          <w:szCs w:val="28"/>
        </w:rPr>
      </w:pPr>
      <w:r>
        <w:rPr>
          <w:rFonts w:ascii="微软雅黑" w:hAnsi="微软雅黑" w:eastAsia="微软雅黑" w:cs="Calibri"/>
          <w:b w:val="0"/>
          <w:i w:val="0"/>
          <w:caps w:val="0"/>
          <w:color w:val="4D4D4D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模型规模、算力和数据上：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1138" w:right="0" w:hanging="418"/>
        <w:jc w:val="left"/>
        <w:rPr>
          <w:sz w:val="28"/>
          <w:szCs w:val="28"/>
        </w:rPr>
      </w:pPr>
      <w:r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更长的训练时间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1138" w:right="0" w:hanging="418"/>
        <w:jc w:val="left"/>
        <w:rPr>
          <w:sz w:val="28"/>
          <w:szCs w:val="28"/>
        </w:rPr>
      </w:pPr>
      <w:r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更大bacth size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1138" w:right="0" w:hanging="418"/>
        <w:jc w:val="left"/>
        <w:rPr>
          <w:sz w:val="28"/>
          <w:szCs w:val="28"/>
        </w:rPr>
      </w:pPr>
      <w:r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更多的训练数据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它去掉了NSP任务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NSP局限性在于当我们设置了输入的长度时候，如果AB两个句子长度小于它时候，无法使用，容易造成资源浪费，也会造成输入空间的浪费。如果去掉了NSP.A和B可以分别输入更多预料，学习到更多东西。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动态MASK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为了使得每一轮训练的mask不同，增加模型训练数据，学习更多东西，他会每一轮训练喂给模型的时候随机mask。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文本编码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Bert采用字符编码，Roberta采用字节形式的编码，增大了数据量，更多的词表大小。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Albert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它是一个轻量级的bert,为了降低模型的参数量,采用了两种参数方式。</w:t>
      </w:r>
    </w:p>
    <w:p>
      <w:pPr>
        <w:numPr>
          <w:numId w:val="0"/>
        </w:numPr>
        <w:jc w:val="both"/>
        <w:rPr>
          <w:rFonts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矩阵分解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Calibri"/>
          <w:b w:val="0"/>
          <w:i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B</w:t>
      </w:r>
      <w:r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ert中Embedding维度和hidden的维度大小相同，当我们输入的词汇量大小乘以H就等于</w:t>
      </w:r>
      <w:r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词汇量大小乘以E。由于Embedding维度与上下文没有多大关系，H中包含了各种计算attention的，当我们扩大了H维度，E也会增大，所以我们希望E尽可能的小，跟H没有多大关系，将E与H解除绑定信息。所以我们先投影到E一个低维空间，再投影到高维空间，主要是提高H的大小，将模型从窄而深到宽而浅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</w:p>
    <w:p>
      <w:pPr>
        <w:numPr>
          <w:numId w:val="0"/>
        </w:numPr>
        <w:jc w:val="center"/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drawing>
          <wp:inline distT="0" distB="0" distL="114300" distR="114300">
            <wp:extent cx="2858135" cy="981075"/>
            <wp:effectExtent l="0" t="0" r="18415" b="9525"/>
            <wp:docPr id="1" name="图片 1" descr="16078450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784503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参数共享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全连接层层数共享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Calibri"/>
          <w:b w:val="0"/>
          <w:i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A</w:t>
      </w:r>
      <w:r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ttention的参数共享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SOP任务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360" w:right="0" w:hanging="360"/>
        <w:jc w:val="left"/>
        <w:rPr>
          <w:sz w:val="28"/>
          <w:szCs w:val="28"/>
        </w:rPr>
      </w:pPr>
      <w:r>
        <w:rPr>
          <w:rFonts w:hint="eastAsia" w:ascii="Consolas" w:hAnsi="Consolas" w:eastAsia="Calibri" w:cs="Calibri"/>
          <w:b w:val="0"/>
          <w:i w:val="0"/>
          <w:caps w:val="0"/>
          <w:color w:val="222222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S</w:t>
      </w:r>
      <w:r>
        <w:rPr>
          <w:rFonts w:ascii="Consolas" w:hAnsi="Consolas" w:eastAsia="Calibri" w:cs="Calibri"/>
          <w:b w:val="0"/>
          <w:i w:val="0"/>
          <w:caps w:val="0"/>
          <w:color w:val="222222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OP</w:t>
      </w:r>
      <w:r>
        <w:rPr>
          <w:rFonts w:hint="default" w:ascii="Consolas" w:hAnsi="Calibri" w:eastAsia="Calibri" w:cs="Calibri"/>
          <w:b w:val="0"/>
          <w:i w:val="0"/>
          <w:caps w:val="0"/>
          <w:color w:val="222222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补偿了一部</w:t>
      </w:r>
      <w:r>
        <w:rPr>
          <w:rFonts w:hint="default" w:ascii="Consolas" w:hAnsi="Calibri" w:eastAsia="Calibri" w:cs="Calibri"/>
          <w:b w:val="0"/>
          <w:i w:val="0"/>
          <w:caps w:val="0"/>
          <w:color w:val="222222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分因</w:t>
      </w:r>
      <w:r>
        <w:rPr>
          <w:rFonts w:hint="default" w:ascii="Consolas" w:hAnsi="Consolas" w:eastAsia="Calibri" w:cs="Calibri"/>
          <w:b w:val="0"/>
          <w:i w:val="0"/>
          <w:caps w:val="0"/>
          <w:color w:val="222222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 xml:space="preserve">embedding </w:t>
      </w:r>
      <w:r>
        <w:rPr>
          <w:rFonts w:hint="default" w:ascii="Consolas" w:hAnsi="Calibri" w:eastAsia="Calibri" w:cs="Calibri"/>
          <w:b w:val="0"/>
          <w:i w:val="0"/>
          <w:caps w:val="0"/>
          <w:color w:val="222222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 xml:space="preserve">和 </w:t>
      </w:r>
      <w:r>
        <w:rPr>
          <w:rFonts w:hint="default" w:ascii="Consolas" w:hAnsi="Consolas" w:eastAsia="Calibri" w:cs="Calibri"/>
          <w:b w:val="0"/>
          <w:i w:val="0"/>
          <w:caps w:val="0"/>
          <w:color w:val="222222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 xml:space="preserve">FFN </w:t>
      </w:r>
      <w:r>
        <w:rPr>
          <w:rFonts w:hint="default" w:ascii="Consolas" w:hAnsi="Calibri" w:eastAsia="Calibri" w:cs="Calibri"/>
          <w:b w:val="0"/>
          <w:i w:val="0"/>
          <w:caps w:val="0"/>
          <w:color w:val="222222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共享而损失的性能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NSP由于训练时候要同时学习主题预测，和通顺预测，比较难，它</w:t>
      </w:r>
    </w:p>
    <w:p>
      <w:pPr>
        <w:numPr>
          <w:numId w:val="0"/>
        </w:numPr>
        <w:jc w:val="both"/>
        <w:rPr>
          <w:rFonts w:hint="eastAsia" w:ascii="Consolas" w:hAnsi="Calibri" w:eastAsia="宋体" w:cs="Calibri"/>
          <w:b w:val="0"/>
          <w:i w:val="0"/>
          <w:caps w:val="0"/>
          <w:color w:val="222222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ascii="Consolas" w:hAnsi="Calibri" w:eastAsia="Calibri" w:cs="Calibri"/>
          <w:b w:val="0"/>
          <w:i w:val="0"/>
          <w:caps w:val="0"/>
          <w:color w:val="222222"/>
          <w:spacing w:val="0"/>
          <w:position w:val="0"/>
          <w:sz w:val="28"/>
          <w:szCs w:val="28"/>
          <w:vertAlign w:val="baseline"/>
        </w:rPr>
        <w:t>将负样本换成了同一篇文章中的两个逆序的句子，进而消除</w:t>
      </w:r>
      <w:r>
        <w:rPr>
          <w:rFonts w:hint="eastAsia" w:ascii="Consolas" w:hAnsi="Calibri" w:eastAsia="宋体" w:cs="Calibri"/>
          <w:b w:val="0"/>
          <w:i w:val="0"/>
          <w:caps w:val="0"/>
          <w:color w:val="222222"/>
          <w:spacing w:val="0"/>
          <w:position w:val="0"/>
          <w:sz w:val="28"/>
          <w:szCs w:val="28"/>
          <w:vertAlign w:val="baseline"/>
          <w:lang w:val="en-US" w:eastAsia="zh-CN"/>
        </w:rPr>
        <w:t>了主题预测。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position w:val="0"/>
          <w:sz w:val="28"/>
          <w:szCs w:val="28"/>
          <w:vertAlign w:val="baseline"/>
          <w:lang w:val="en-US" w:eastAsia="zh-CN"/>
        </w:rPr>
        <w:t>N-gram mask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position w:val="0"/>
          <w:sz w:val="28"/>
          <w:szCs w:val="28"/>
          <w:vertAlign w:val="baseline"/>
          <w:lang w:val="en-US" w:eastAsia="zh-CN"/>
        </w:rPr>
        <w:t>因为词与词之间存在某种关系，当我们预测n-gram片段的mask,它会包含更完整语义信息。n最大取3，其中每一个分的概率由下面公式求得，其中越长概率越小。</w:t>
      </w:r>
    </w:p>
    <w:p>
      <w:pPr>
        <w:numPr>
          <w:numId w:val="0"/>
        </w:numPr>
        <w:jc w:val="both"/>
        <w:rPr>
          <w:rFonts w:hint="eastAsia" w:ascii="Consolas" w:hAnsi="Calibri" w:eastAsia="宋体" w:cs="Calibri"/>
          <w:b w:val="0"/>
          <w:i w:val="0"/>
          <w:caps w:val="0"/>
          <w:color w:val="222222"/>
          <w:spacing w:val="0"/>
          <w:position w:val="0"/>
          <w:sz w:val="28"/>
          <w:szCs w:val="28"/>
          <w:vertAlign w:val="baseline"/>
          <w:lang w:val="en-US" w:eastAsia="zh-CN"/>
        </w:rPr>
      </w:pPr>
    </w:p>
    <w:p>
      <w:pPr>
        <w:numPr>
          <w:numId w:val="0"/>
        </w:numPr>
        <w:jc w:val="center"/>
        <w:rPr>
          <w:rFonts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drawing>
          <wp:inline distT="0" distB="0" distL="114300" distR="114300">
            <wp:extent cx="1533525" cy="600075"/>
            <wp:effectExtent l="0" t="0" r="9525" b="9525"/>
            <wp:docPr id="2" name="图片 2" descr="16078457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784574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RetroReader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它是一个回顾式阅读器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它的架构的提出是基于前人的各种实验提出的，是一个两阶段的阅读加上答案验证。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782185" cy="6115685"/>
            <wp:effectExtent l="0" t="0" r="18415" b="18415"/>
            <wp:docPr id="3" name="图片 3" descr="16078459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784595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整体结构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泛读器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它先是一个Bert模型求得的H向量，然后经过线性softmax得到y^用来回答问题是否可回答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精读器</w:t>
      </w:r>
    </w:p>
    <w:p>
      <w:pPr>
        <w:numPr>
          <w:numId w:val="0"/>
        </w:num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它也先是一个Bert模型求得的H向量，但是它会将H根据passage和question拆分成HP,HQ，让后用他们来通过cross-attention和Matching Attention得到H’。对H’经过线性和softmax得到ps,pe,然后经过交叉熵损失得到y-。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将精度和粗度的结果y-，y^经过一个beta1,beta2组合得到v用来回答问题是否可回答。精度器得到的ps.pe通过求取max来得到有答案的概率。用v和s0,e0来求得无答案的概率，有无答案概率相减与阈值比较就会得到有无答案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5BDA4"/>
    <w:multiLevelType w:val="singleLevel"/>
    <w:tmpl w:val="5FD5BD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2020-12-13T08:15:07Z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