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Chelsea Hefferin, Miqueas Herrera, Jacob Isdell, Jimmy Jones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CSD 310-320M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9.1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25th of September 2024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Bacchus Winery ERD</w:t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Rules: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Employees-id(pk), name, hours(quarterly), role id(fk)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Suppliers-id(pk), name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Inventory(wine)- id(pk), supplier id(fk), component type/item type, quantity on hand, last updated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Wine inventory- id(pk), wine type, quantity on hand, last updated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Distributor-id(pk), name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Role-id(pk, role name, description)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Sales-id(pk), order id(fk), quantity sold, sale date, distributor id(fk), sales channel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Order-id(pk), order date, status, total amount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Delivery-id(pk), item id(fk), expected delivery date, status</w:t>
        <w:br w:type="textWrapping"/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Supplier&gt;Inventory 1 to many</w:t>
        <w:br w:type="textWrapping"/>
        <w:t xml:space="preserve">Inventory&gt;Delivery 1 to many</w:t>
      </w:r>
    </w:p>
    <w:p w:rsidR="00000000" w:rsidDel="00000000" w:rsidP="00000000" w:rsidRDefault="00000000" w:rsidRPr="00000000" w14:paraId="0000001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Wine&gt;Orders many to 1</w:t>
      </w:r>
    </w:p>
    <w:p w:rsidR="00000000" w:rsidDel="00000000" w:rsidP="00000000" w:rsidRDefault="00000000" w:rsidRPr="00000000" w14:paraId="0000001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Sales&gt;Distributor many to many</w:t>
      </w:r>
    </w:p>
    <w:p w:rsidR="00000000" w:rsidDel="00000000" w:rsidP="00000000" w:rsidRDefault="00000000" w:rsidRPr="00000000" w14:paraId="0000001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Sales&gt;Orders many to 1</w:t>
      </w:r>
    </w:p>
    <w:p w:rsidR="00000000" w:rsidDel="00000000" w:rsidP="00000000" w:rsidRDefault="00000000" w:rsidRPr="00000000" w14:paraId="0000001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Employee&gt;Role 1 to many</w:t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-538162</wp:posOffset>
            </wp:positionH>
            <wp:positionV relativeFrom="paragraph">
              <wp:posOffset>180975</wp:posOffset>
            </wp:positionV>
            <wp:extent cx="7021354" cy="30527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1354" cy="3052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line="48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