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12월 03일 22시 09분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12월 03일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터널공사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설비작업</w:t>
            </w:r>
          </w:p>
        </w:tc>
      </w:tr>
      <w:tr>
        <w:tc>
          <w:tcPr>
            <w:tcW w:type="dxa" w:w="2351"/>
            <w:shd w:fill="E7E6E6"/>
          </w:tcPr>
          <w:p>
            <w:pPr>
              <w:jc w:val="center"/>
            </w:pPr>
            <w:r>
              <w:rPr>
                <w:b/>
                <w:sz w:val="18"/>
              </w:rPr>
              <w:t>사고 종류</w:t>
            </w:r>
          </w:p>
        </w:tc>
        <w:tc>
          <w:tcPr>
            <w:tcW w:type="dxa" w:w="7053"/>
            <w:gridSpan w:val="3"/>
          </w:tcPr>
          <w:p>
            <w:r>
              <w:t>절단, 베임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터널공사 중 설비작업에서 발생하였다. 작업자는 그라인더 사용 시 손잡이를 사용하지 않았으며, 반복적인 작업으로 인해 안전에 대한 경각심이 부족한 상태였다. RAG 문서에 따르면, 터널공사에서는 작업계획 수립 시 안전조치 사항을 포함해야 하며, 장비 사용 시 안전 점검을 철저히 해야 한다. 그러나 해당 작업에서는 이러한 안전 지침이 제대로 준수되지 않았고, 그라인더 사용 시 안전장치 미사용으로 인해 절단, 베임 사고가 발생하였다. 이는 작업자의 안전불감증과 안전장치 미사용이 주요 원인으로 작용하였다.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그라인더 손잡이 미사용과 반복되는 작업으로 인한 안전불감증이 원인이 되어 발생하였습니다. 이에 따라 즉시 조치로는 작업자들에게 그라인더 사용 시 손잡이 사용을 의무화하고, 작업 전 안전 교육을 강화하였습니다. "터널공사(Shield-T.B.M공법) 안전보건작업 지침(문서 1)"에 따르면, 작업 전 안전 점검 사항을 철저히 확인해야 하며, "화학플랜트 개보수 공사 안전보건작업 기술지침(문서 10)"에 명시된 바와 같이 작업 전 안전보건교육을 실시해야 합니다. 따라서 모든 작업자는 그라인더 사용 시 손잡이를 반드시 사용하도록 하고, 작업 시작 전 안전 교육을 통해 안전 불감증을 해소할 수 있도록 조치하였습니다.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그라인더 사용 절차를 재검토하고, 작업자들에게 안전장비 착용을 의무화하였습니다. "터널공사(Shield-T.B.M공법) 안전보건작업 지침(문서 4)"에 따르면, 작업계획 수립 시 장비에 대한 안전 조치 사항을 포함해야 합니다. 이에 따라 그라인더 사용 절차에 안전장비 착용을 명시하고, 작업자들이 이를 준수하도록 교육을 강화하였습니다. 또한, "화학플랜트 개보수 공사 안전보건작업 기술지침(문서 10)"에 명시된 보호구 지급 및 착용 규정을 준수하여 작업자들에게 안전모, 안전대, 안전화 등 필수 보호구를 지급하고 착용을 의무화하였습니다.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지속적인 안전 교육과 점검을 실시할 계획입니다. "터널공사(Shield-T.B.M공법) 안전보건작업 지침(문서 5)"에 따르면, 터널 공사 과정에서의 안전 작업을 도모하고 재해 방지를 위한 지침을 정해야 합니다. 따라서 정기적인 안전 교육을 통해 작업자들의 안전 의식을 높이고, 작업 전후로 안전 점검을 철저히 수행할 것입니다. 또한, "화학플랜트 개보수 공사 안전보건작업 기술지침(문서 10)"에 따라 작업 환경에 따른 위험성 평가를 주기적으로 실시하여 잠재적인 위험 요소를 사전에 제거할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"터널공사(Shield-T.B.M공법) 안전보건작업 지침(문서 1)"에서는 작업 전 안전 점검 사항을 철저히 확인해야 함을 명시하고 있습니다.</w:t>
            </w:r>
          </w:p>
          <w:p>
            <w:pPr>
              <w:spacing w:line="312" w:lineRule="auto" w:after="80"/>
            </w:pPr>
            <w:r>
              <w:rPr>
                <w:sz w:val="18"/>
              </w:rPr>
              <w:t>- "화학플랜트 개보수 공사 안전보건작업 기술지침(문서 10)"에서는 작업 전 안전보건교육 및 보호구 지급, 착용을 의무화하고 있습니다.</w:t>
            </w:r>
          </w:p>
          <w:p>
            <w:pPr>
              <w:spacing w:line="312" w:lineRule="auto" w:after="80"/>
            </w:pPr>
            <w:r>
              <w:rPr>
                <w:sz w:val="18"/>
              </w:rPr>
              <w:t>- "터널공사(Shield-T.B.M공법) 안전보건작업 지침(문서 4)"에서는 작업계획 수립 시 장비에 대한 안전 조치 사항을 포함해야 함을 강조하고 있습니다.</w:t>
            </w:r>
          </w:p>
          <w:p>
            <w:pPr>
              <w:spacing w:line="312" w:lineRule="auto" w:after="80"/>
            </w:pPr>
            <w:r>
              <w:rPr>
                <w:sz w:val="18"/>
              </w:rPr>
              <w:t>- "터널공사(Shield-T.B.M공법) 안전보건작업 지침(문서 5)"에서는 터널 공사 과정에서의 안전 작업을 도모하고 재해 방지를 위한 지침을 제공하고 있습니다.</w:t>
            </w:r>
          </w:p>
          <w:p>
            <w:pPr>
              <w:spacing w:line="312" w:lineRule="auto" w:after="80"/>
            </w:pPr>
          </w:p>
          <w:p>
            <w:pPr>
              <w:spacing w:line="312" w:lineRule="auto" w:after="80"/>
            </w:pPr>
            <w:r>
              <w:rPr>
                <w:sz w:val="18"/>
              </w:rPr>
              <w:t>이와 같은 조치를 통해 사고의 재발을 방지하고, 안전한 작업 환경을 조성할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