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46464"/>
          <w:sz w:val="18"/>
        </w:rPr>
        <w:t>[별지 제2호 서식] 건설사고 발생현황 보고 양식</w:t>
      </w:r>
    </w:p>
    <w:p>
      <w:pPr>
        <w:pStyle w:val="Title"/>
        <w:jc w:val="center"/>
      </w:pPr>
      <w:r>
        <w:rPr>
          <w:rFonts w:ascii="맑은 고딕" w:hAnsi="맑은 고딕"/>
          <w:b/>
          <w:sz w:val="36"/>
        </w:rPr>
        <w:t>건설사고 발생현황 보고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20"/>
              </w:rPr>
              <w:t>수신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20"/>
              </w:rPr>
              <w:t>보고일시</w:t>
            </w:r>
          </w:p>
        </w:tc>
        <w:tc>
          <w:tcPr>
            <w:tcW w:type="dxa" w:w="2351"/>
          </w:tcPr>
          <w:p>
            <w:r>
              <w:t>2025년 11월 18일 19시 50분</w:t>
            </w:r>
          </w:p>
        </w:tc>
      </w:tr>
      <w:tr>
        <w:tc>
          <w:tcPr>
            <w:tcW w:type="dxa" w:w="2351"/>
            <w:shd w:fill="E7E6E6"/>
          </w:tcPr>
          <w:p>
            <w:r>
              <w:t>발신기관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t>발신(보고자)</w:t>
            </w:r>
          </w:p>
        </w:tc>
        <w:tc>
          <w:tcPr>
            <w:tcW w:type="dxa" w:w="2351"/>
          </w:tcPr>
          <w:p>
            <w:r>
              <w:t>O O O (인)</w:t>
            </w:r>
          </w:p>
        </w:tc>
      </w:tr>
      <w:tr>
        <w:tc>
          <w:tcPr>
            <w:tcW w:type="dxa" w:w="2351"/>
            <w:shd w:fill="E7E6E6"/>
          </w:tcPr>
          <w:p>
            <w:r>
              <w:t>제목</w:t>
            </w:r>
          </w:p>
        </w:tc>
        <w:tc>
          <w:tcPr>
            <w:tcW w:type="dxa" w:w="7053"/>
            <w:gridSpan w:val="3"/>
          </w:tcPr>
          <w:p>
            <w:r>
              <w:t>건설사고 발생현황 보고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사고일시</w:t>
            </w:r>
          </w:p>
        </w:tc>
        <w:tc>
          <w:tcPr>
            <w:tcW w:type="dxa" w:w="2351"/>
          </w:tcPr>
          <w:p>
            <w:r>
              <w:t>2025년 11월 18일 ( )요일  시  분 경</w:t>
            </w:r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기상상태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공사명</w:t>
            </w:r>
          </w:p>
        </w:tc>
        <w:tc>
          <w:tcPr>
            <w:tcW w:type="dxa" w:w="7053"/>
            <w:gridSpan w:val="3"/>
          </w:tcPr>
          <w:p>
            <w:r>
              <w:t>철근콘크리트공사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시공사</w:t>
            </w:r>
          </w:p>
        </w:tc>
        <w:tc>
          <w:tcPr>
            <w:tcW w:type="dxa" w:w="7053"/>
            <w:gridSpan w:val="3"/>
          </w:tcPr>
          <w:p>
            <w:r>
              <w:t>책임자 및 연락처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건설사업관리기술자</w:t>
            </w:r>
          </w:p>
        </w:tc>
        <w:tc>
          <w:tcPr>
            <w:tcW w:type="dxa" w:w="7053"/>
            <w:gridSpan w:val="3"/>
          </w:tcPr>
          <w:p>
            <w:r>
              <w:t>책임자 및 연락처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설계자</w:t>
            </w:r>
          </w:p>
        </w:tc>
        <w:tc>
          <w:tcPr>
            <w:tcW w:type="dxa" w:w="7053"/>
            <w:gridSpan w:val="3"/>
          </w:tcPr>
          <w:p>
            <w:r>
              <w:t>책임자 및 연락처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현장주소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사고발생장소</w:t>
            </w:r>
          </w:p>
        </w:tc>
        <w:tc>
          <w:tcPr>
            <w:tcW w:type="dxa" w:w="2351"/>
          </w:tcPr>
          <w:p>
            <w:r>
              <w:t>설치작업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사고 종류</w:t>
            </w:r>
          </w:p>
        </w:tc>
        <w:tc>
          <w:tcPr>
            <w:tcW w:type="dxa" w:w="7053"/>
            <w:gridSpan w:val="3"/>
          </w:tcPr>
          <w:p>
            <w:r>
              <w:t>떨어짐(5미터 이상 ~ 10미터 미만)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인적피해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장비손실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구조물 손실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피해금액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공기지연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안전관리계획서</w:t>
              <w:br/>
              <w:t>수립여부</w:t>
            </w:r>
          </w:p>
        </w:tc>
        <w:tc>
          <w:tcPr>
            <w:tcW w:type="dxa" w:w="2351"/>
          </w:tcPr>
          <w:p>
            <w:r>
              <w:t>해당 : (  ), 해당없음 : (  )</w:t>
              <w:br/>
              <w:t>해당사유 : 영 제98조제1항(  )호</w:t>
            </w:r>
          </w:p>
        </w:tc>
      </w:tr>
      <w:tr>
        <w:tc>
          <w:tcPr>
            <w:tcW w:type="dxa" w:w="2351"/>
            <w:shd w:fill="E7E6E6"/>
          </w:tcPr>
          <w:p>
            <w:r>
              <w:t>사고발생 경위</w:t>
              <w:br/>
              <w:t>(발생원인)</w:t>
            </w:r>
          </w:p>
        </w:tc>
        <w:tc>
          <w:tcPr>
            <w:tcW w:type="dxa" w:w="7053"/>
            <w:gridSpan w:val="3"/>
          </w:tcPr>
          <w:p>
            <w:r/>
          </w:p>
          <w:p>
            <w:pPr>
              <w:spacing w:line="312" w:lineRule="auto" w:after="80"/>
            </w:pPr>
            <w:r>
              <w:rPr>
                <w:sz w:val="18"/>
              </w:rPr>
              <w:t>고소작업 중 추락 사고는 안전장치의 미흡으로 발생하였다. 작업자는 철근콘크리트 설치작업을 수행하면서 안전난간과 안전고리를 제대로 착용하지 않았다. RAG 문서에 따르면, 작업 시작 전 안전난간 및 추락방지망 설치 상태를 확인하고, 작업자는 안전대를 착용해야 한다. 또한, 철근 조립 작업 시 개구부에는 방호 조치를 하고, 작업자는 안전대를 착용해야 한다. 이러한 안전 조치가 미흡하여 작업 중 추락 사고가 발생한 것으로 판단된다.</w:t>
            </w:r>
          </w:p>
        </w:tc>
      </w:tr>
      <w:tr>
        <w:tc>
          <w:tcPr>
            <w:tcW w:type="dxa" w:w="2351"/>
            <w:shd w:fill="E7E6E6"/>
          </w:tcPr>
          <w:p>
            <w:r>
              <w:t>조치사항 및</w:t>
              <w:br/>
              <w:t>향후조치계획</w:t>
            </w:r>
          </w:p>
        </w:tc>
        <w:tc>
          <w:tcPr>
            <w:tcW w:type="dxa" w:w="7053"/>
            <w:gridSpan w:val="3"/>
          </w:tcPr>
          <w:p>
            <w:r/>
          </w:p>
          <w:p>
            <w:pPr>
              <w:spacing w:line="312" w:lineRule="auto" w:after="80"/>
            </w:pPr>
            <w:r>
              <w:rPr>
                <w:sz w:val="18"/>
              </w:rPr>
              <w:t>**조치사항 및 향후조치계획 보고서**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1. **즉시 조치 (Immediate Action)**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이번 사고는 철근콘크리트 공사의 고소작업 중 안전장치 미흡으로 인해 발생한 추락 사고입니다. 즉시 조치로는 작업 현장에 안전난간대와 안전고리를 즉시 설치하고, 모든 작업자가 안전모와 안전대를 착용하도록 해야 합니다. 이는 [문서 4]의 지침에 따라 개구부나 추락 위험이 있는 장소에 안전난간과 추락방지망을 설치해야 한다는 규정을 준수하는 것입니다. 또한, [문서 6]에 명시된 바와 같이 작업자는 안전대를 사용해야 하며, 이를 위해 철골에 안전대 부착 설비를 미리 설치해야 합니다.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2. **원인 제거 조치 (Corrective Action)**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사고의 근본 원인을 제거하기 위해, 작업 전 안전장비 착용 여부를 철저히 확인하고, 안전교육을 강화해야 합니다. [문서 1]에 따르면, 모든 작업자는 사전에 기술 및 안전 교육을 받고 안전장비를 갖추고 작업해야 한다고 명시되어 있습니다. 따라서, 작업 시작 전에 관리감독자가 안전장비 착용 여부를 점검하고, 작업자들에게 안전수칙을 주지시키는 것이 필수적입니다. 또한, [문서 4]에 따라 작업 시작 전에 안전시설의 설치 상태와 이상 유무를 확인해야 합니다.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3. **재발 방지 대책 (Preventive Action)**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재발 방지를 위해서는 작업 계획 수립 시부터 안전을 최우선으로 고려해야 합니다. [문서 2]에 따르면, 작업계획과 작업내용을 충분히 검토하고 비계의 조립도에 따라 안전난간, 가설통로 및 낙하물 방지망 등의 설치 계획을 확인해야 합니다. 또한, [문서 7]에 명시된 바와 같이 철근 가공 작업장 주위는 정리·정돈되어 있어야 하며, 작업원이외의 출입을 금지하여야 합니다. 이를 통해 작업 환경을 안전하게 유지하고, 불필요한 사고를 예방할 수 있습니다. 아울러, [문서 4]에 따라 작업자의 특성을 고려하여 적절한 작업 배치를 하고, 고소공포증, 고령자, 고혈압 질환자 등은 고층 작업에서 배제해야 합니다.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4. **관련 근거 (법령/지침/내부 기준 등)**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- [문서 1]의 지침에 따라 모든 작업자는 사전에 기술 및 안전 교육을 받고 안전장비를 갖추고 작업해야 함.</w:t>
            </w:r>
          </w:p>
          <w:p>
            <w:pPr>
              <w:spacing w:line="312" w:lineRule="auto" w:after="80"/>
            </w:pPr>
            <w:r>
              <w:rPr>
                <w:sz w:val="18"/>
              </w:rPr>
              <w:t>- [문서 4]에 따라 개구부나 추락 위험이 있는 장소에는 안전난간과 추락방지망을 설치해야 함.</w:t>
            </w:r>
          </w:p>
          <w:p>
            <w:pPr>
              <w:spacing w:line="312" w:lineRule="auto" w:after="80"/>
            </w:pPr>
            <w:r>
              <w:rPr>
                <w:sz w:val="18"/>
              </w:rPr>
              <w:t>- [문서 6]에 명시된 바와 같이 작업자는 안전대를 사용해야 하며, 이를 위해 철골에 안전대 부착 설비를 미리 설치해야 함.</w:t>
            </w:r>
          </w:p>
          <w:p>
            <w:pPr>
              <w:spacing w:line="312" w:lineRule="auto" w:after="80"/>
            </w:pPr>
            <w:r>
              <w:rPr>
                <w:sz w:val="18"/>
              </w:rPr>
              <w:t>- [문서 2]에 따라 작업계획과 작업내용을 충분히 검토하고 비계의 조립도에 따라 안전시설 설치 계획을 확인해야 함.</w:t>
            </w:r>
          </w:p>
          <w:p>
            <w:pPr>
              <w:spacing w:line="312" w:lineRule="auto" w:after="80"/>
            </w:pPr>
            <w:r>
              <w:rPr>
                <w:sz w:val="18"/>
              </w:rPr>
              <w:t>- [문서 7]에 따라 철근 가공 작업장 주위는 정리·정돈되어 있어야 하며, 작업원이외의 출입을 금지해야 함.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이와 같은 조치와 계획을 통해 철근콘크리트 공사 현장에서의 안전성을 강화하고, 유사 사고의 재발을 방지할 수 있을 것입니다.</w:t>
            </w:r>
          </w:p>
        </w:tc>
      </w:tr>
      <w:tr>
        <w:tc>
          <w:tcPr>
            <w:tcW w:type="dxa" w:w="2351"/>
            <w:shd w:fill="E7E6E6"/>
          </w:tcPr>
          <w:p>
            <w:r>
              <w:t>사고조사 방법</w:t>
            </w:r>
          </w:p>
        </w:tc>
        <w:tc>
          <w:tcPr>
            <w:tcW w:type="dxa" w:w="7053"/>
            <w:gridSpan w:val="3"/>
          </w:tcPr>
          <w:p>
            <w:r>
              <w:t>1. 직접조사</w:t>
              <w:br/>
              <w:t>2. 사고조사위원회조사</w:t>
              <w:br/>
              <w:t>3. 노동부 재해조사시 합동조사</w:t>
            </w:r>
          </w:p>
        </w:tc>
      </w:tr>
      <w:tr>
        <w:tc>
          <w:tcPr>
            <w:tcW w:type="dxa" w:w="2351"/>
            <w:shd w:fill="E7E6E6"/>
          </w:tcPr>
          <w:p>
            <w:r>
              <w:t>비고</w:t>
            </w:r>
          </w:p>
        </w:tc>
        <w:tc>
          <w:tcPr>
            <w:tcW w:type="dxa" w:w="7053"/>
            <w:gridSpan w:val="3"/>
          </w:tcPr>
          <w:p>
            <w:r/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