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02시 15분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타일 및 돌공사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넘어짐(물체에 걸림)</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영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작업발판이 설치된 외벽에서 발생하였다. 자재가 정리되지 않아 작업자가 발판에서 넘어지는 사고가 발생하였다. RAG 문서에 따르면, 작업 전후의 정리정돈이 철저히 이루어지지 않아 사고의 원인이 되었다. 또한, 작업장 내 공구 및 자재의 정리정돈 부족이 낙하 및 비래 등의 재해를 예방하지 못한 것으로 나타났다. 이러한 사고를 방지하기 위해서는 작업 전후의 정리정돈을 철저히 하고, 관리감독자가 작업의 위험요인과 안전수칙을 근로자에게 주지시키고 이행 여부를 확인해야 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현장에 있는 모든 자재를 즉시 정리정돈하여 안전한 작업 환경을 조성해야 합니다. 이는 문서 1과 2에서 강조된 "작업 전·후 정리정돈 철저"의 중요성을 반영한 조치입니다. 자재가 정리되지 않아 발생한 넘어짐 사고를 방지하기 위해, 작업발판 주변과 작업장 내 모든 자재의 위치를 재정비하고, 불필요한 물품은 즉시 제거해야 합니다. 또한, 사고 발생 장소인 외벽 주변의 작업발판에 안전난간을 설치하여 근로자의 안전을 확보해야 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원인인 자재 정리정돈 미흡을 해결하기 위해, 작업 시작 전 관리감독자를 지정하여 작업장 내 자재의 배치와 정리 상태를 점검하도록 해야 합니다. 문서 5에서 언급된 바와 같이, 관리감독자는 작업의 위험요인과 안전수칙을 근로자에게 주지시키고, 이행 여부를 확인해야 합니다. 또한, 작업발판의 안전성을 높이기 위해, 작업발판의 주요 구조부위와 연결 부위를 점검하고, 과부하 방지장치의 이상 유무를 확인해야 합니다. 이러한 조치는 문서 2에서 제시된 안전 점검의 중요성을 반영한 것입니다.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정기적인 안전교육을 실시하여 근로자들에게 안전수칙 준수의 중요성을 강조해야 합니다. 문서 6에서 제안된 특별 안전교육과 TBM(tool box meeting)을 통해 작업 전 위험 요소를 사전에 확인하고, 근로자들의 안전 의식을 고취시킬 필요가 있습니다. 또한, 작업장 내 공구 및 자재를 정리정돈하여 낙하 및 비래 등의 재해를 예방하는 것이 필수적입니다. 이를 위해, 문서 5에서 제시된 바와 같이, 작업 전후로 자재의 정리정돈을 철저히 관리하고, 근로자들이 이를 습관화할 수 있도록 지속적인 교육과 점검을 병행해야 합니다.</w:t>
            </w:r>
          </w:p>
          <w:p>
            <w:pPr>
              <w:spacing w:line="312" w:lineRule="auto" w:after="80"/>
            </w:pPr>
          </w:p>
          <w:p>
            <w:pPr>
              <w:spacing w:line="312" w:lineRule="auto" w:after="80"/>
            </w:pPr>
            <w:r>
              <w:rPr>
                <w:sz w:val="18"/>
              </w:rPr>
              <w:t>4. **관련 근거 (법령/지침/내부 기준 등)**</w:t>
            </w:r>
          </w:p>
          <w:p>
            <w:pPr>
              <w:spacing w:line="312" w:lineRule="auto" w:after="80"/>
            </w:pPr>
          </w:p>
          <w:p>
            <w:pPr>
              <w:spacing w:line="312" w:lineRule="auto" w:after="80"/>
            </w:pPr>
            <w:r>
              <w:rPr>
                <w:sz w:val="18"/>
              </w:rPr>
              <w:t>- 문서 1, 2: "작업 전·후 정리정돈 철저"와 "작업발판의 안전난간 설치"의 중요성 강조.</w:t>
            </w:r>
          </w:p>
          <w:p>
            <w:pPr>
              <w:spacing w:line="312" w:lineRule="auto" w:after="80"/>
            </w:pPr>
            <w:r>
              <w:rPr>
                <w:sz w:val="18"/>
              </w:rPr>
              <w:t>- 문서 5: 관리감독자의 지정 및 작업장 내 자재 정리정돈의 필요성.</w:t>
            </w:r>
          </w:p>
          <w:p>
            <w:pPr>
              <w:spacing w:line="312" w:lineRule="auto" w:after="80"/>
            </w:pPr>
            <w:r>
              <w:rPr>
                <w:sz w:val="18"/>
              </w:rPr>
              <w:t>- 문서 6: 특별 안전교육과 TBM을 통한 위험 요소 사전 확인의 중요성.</w:t>
            </w:r>
          </w:p>
          <w:p>
            <w:pPr>
              <w:spacing w:line="312" w:lineRule="auto" w:after="80"/>
            </w:pPr>
          </w:p>
          <w:p>
            <w:pPr>
              <w:spacing w:line="312" w:lineRule="auto" w:after="80"/>
            </w:pPr>
            <w:r>
              <w:rPr>
                <w:sz w:val="18"/>
              </w:rPr>
              <w:t>이와 같은 조치와 계획을 통해, 작업 현장의 안전성을 높이고, 유사 사고의 재발을 방지할 수 있을 것으로 기대됩니다. 지속적인 교육과 점검을 통해 근로자들의 안전 의식을 강화하고, 안전한 작업 환경을 유지하는 것이 중요합니다.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r>
              <w:t>비고</w:t>
            </w:r>
          </w:p>
        </w:tc>
        <w:tc>
          <w:tcPr>
            <w:tcW w:type="dxa" w:w="7053"/>
            <w:gridSpan w:val="3"/>
          </w:tcPr>
          <w:p>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