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21일 06시 53분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21일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철근콘크리트 공사 중 설치 공간이 좁은 상태에서 유로폼을 억지로 밀어 설치하다가 새끼손가락이 끼이는 사고가 발생했다. 이는 근로자의 불안전한 행동으로 인한 재해 발생의 위험요인에 해당하며, 안전수칙 준수가 미흡했음을 시사한다. 작업자는 공간의 협소함을 인지하고도 무리하게 작업을 진행했으며, 이로 인해 거푸집 설치 과정에서 끼임 사고가 발생했다. 이러한 사고는 작업자의 안전보건 교육 및 관리감독자의 철저한 관리가 필요함을 보여준다.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작업자는 즉시 응급처치를 받고 병원으로 이송되었습니다. 작업 현장에서는 즉시 작업을 중단하고, 사고 발생 지점을 안전하게 통제하여 추가 사고를 방지하였습니다. 또한, 현장에 있는 모든 작업자에게 사고 상황을 설명하고, 안전 수칙 준수의 중요성을 다시 한번 강조하였습니다. 이러한 조치는 "교량 슬래브거푸집 해체용 작업대차 안전작업 지침(문서 1)"에 명시된 바와 같이, 근로자의 불안전한 행동으로 인한 재해를 방지하기 위한 관리감독자의 선임과 근로자 안전보건 교육의 필요성을 근거로 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주요 원인은 작업자가 좁은 공간에서 유로폼을 억지로 밀어 설치하려다 손가락이 끼인 것이었습니다. 이를 해결하기 위해, 작업 공간을 재조정하여 충분한 공간을 확보하고, 작업 절차를 개선하여 작업자가 안전하게 작업할 수 있도록 하였습니다. 또한, "현수교 교량공사 안전보건작업 지침(문서 5)"에 따라, 작업대의 안전난간 설치와 발끝막이판 설치를 통해 작업자의 안전을 강화하였습니다. 이러한 조치는 작업 공간의 안전성을 높이고, 작업자가 보다 안전하게 작업할 수 있도록 하기 위한 것입니다.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사고를 방지하기 위해, 모든 작업자에게 정기적인 안전 교육을 실시하고, 작업 절차에 대한 철저한 검토와 개선을 지속적으로 수행할 것입니다. 특히, "교량공사의 이동식 비계공법(MSS) 안전작업 지침(문서 2)"에 명시된 안전난간 설치와 같은 안전 장치의 적절한 설치를 통해 작업자의 추락 및 끼임 사고를 예방할 것입니다. 또한, "F.C.M 교량공사 안전보건작업 지침(문서 3)"에 따라, 작업 전 작업 절차 및 신호 방법에 대한 사전 교육을 강화하여 작업자들이 안전하게 작업할 수 있도록 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1)"에서는 근로자의 불안전한 행동으로 인한 재해 예방을 위해 관리감독자의 선임과 안전보건 교육의 필요성을 강조하고 있습니다.</w:t>
            </w:r>
          </w:p>
          <w:p>
            <w:pPr>
              <w:spacing w:line="312" w:lineRule="auto" w:after="80"/>
            </w:pPr>
            <w:r>
              <w:rPr>
                <w:sz w:val="18"/>
              </w:rPr>
              <w:t>- "교량공사의 이동식 비계공법(MSS) 안전작업 지침(문서 2)"에서는 안전난간 설치의 중요성을 명시하고 있습니다.</w:t>
            </w:r>
          </w:p>
          <w:p>
            <w:pPr>
              <w:spacing w:line="312" w:lineRule="auto" w:after="80"/>
            </w:pPr>
            <w:r>
              <w:rPr>
                <w:sz w:val="18"/>
              </w:rPr>
              <w:t>- "F.C.M 교량공사 안전보건작업 지침(문서 3)"에서는 작업 전 작업 절차 및 신호 방법에 대한 사전 교육의 중요성을 강조하고 있습니다.</w:t>
            </w:r>
          </w:p>
          <w:p>
            <w:pPr>
              <w:spacing w:line="312" w:lineRule="auto" w:after="80"/>
            </w:pPr>
            <w:r>
              <w:rPr>
                <w:sz w:val="18"/>
              </w:rPr>
              <w:t>- "현수교 교량공사 안전보건작업 지침(문서 5)"에서는 작업대의 안전난간 및 발끝막이판 설치를 통해 작업자의 안전을 강화할 것을 규정하고 있습니다.</w:t>
            </w:r>
          </w:p>
          <w:p>
            <w:pPr>
              <w:spacing w:line="312" w:lineRule="auto" w:after="80"/>
            </w:pPr>
          </w:p>
          <w:p>
            <w:pPr>
              <w:spacing w:line="312" w:lineRule="auto" w:after="80"/>
            </w:pPr>
            <w:r>
              <w:rPr>
                <w:sz w:val="18"/>
              </w:rPr>
              <w:t>이 보고서는 사고의 즉각적인 대응과 원인 제거, 그리고 재발 방지를 위한 구체적인 조치 계획을 제시하며, 관련 근거 문서를 통해 각 조치의 타당성을 뒷받침하고 있습니다. 향후 이러한 조치들이 충실히 이행됨으로써, 작업 현장의 안전성을 높이고 유사 사고의 재발을 방지할 수 있을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r>
              <w:rPr>
                <w:color w:val="B4B4B4"/>
                <w:sz w:val="16"/>
              </w:rPr>
              <w:t>────────────────────────────────────────────────────────────</w:t>
            </w:r>
          </w:p>
          <w:p>
            <w:pPr>
              <w:spacing w:after="40"/>
            </w:pPr>
            <w:r>
              <w:rPr>
                <w:b/>
                <w:color w:val="00468C"/>
                <w:sz w:val="18"/>
              </w:rPr>
              <w:t>[문서 2] 교량공사의 이동식 비계공법(MSS) 안전작업 지침.md</w:t>
            </w:r>
          </w:p>
          <w:p>
            <w:pPr>
              <w:spacing w:after="40"/>
            </w:pPr>
            <w:r>
              <w:rPr>
                <w:b/>
                <w:sz w:val="16"/>
              </w:rPr>
              <w:t xml:space="preserve">📍 위치: </w:t>
            </w:r>
            <w:r>
              <w:rPr>
                <w:sz w:val="16"/>
              </w:rPr>
              <w:t>6 . 부대안전시설설치기준 &gt; 6.5 안전난간</w:t>
            </w:r>
          </w:p>
          <w:p>
            <w:r>
              <w:rPr>
                <w:color w:val="B4B4B4"/>
                <w:sz w:val="16"/>
              </w:rPr>
              <w:t>────────────────────────────────────────────────────────────</w:t>
            </w:r>
          </w:p>
          <w:p>
            <w:pPr>
              <w:spacing w:after="40"/>
            </w:pPr>
            <w:r>
              <w:rPr>
                <w:b/>
                <w:color w:val="00468C"/>
                <w:sz w:val="18"/>
              </w:rPr>
              <w:t>[문서 3] F.C.M 교량공사 안전보건작업 지침.md</w:t>
            </w:r>
          </w:p>
          <w:p>
            <w:pPr>
              <w:spacing w:after="40"/>
            </w:pPr>
            <w:r>
              <w:rPr>
                <w:b/>
                <w:sz w:val="16"/>
              </w:rPr>
              <w:t xml:space="preserve">📍 위치: </w:t>
            </w:r>
            <w:r>
              <w:rPr>
                <w:sz w:val="16"/>
              </w:rPr>
              <w:t>8.3 프리스트레싱(Prestressing) 작업시안전작업</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6.4 . 주탑가로보공사작업안전</w:t>
            </w:r>
          </w:p>
          <w:p>
            <w:r>
              <w:rPr>
                <w:color w:val="B4B4B4"/>
                <w:sz w:val="16"/>
              </w:rPr>
              <w:t>────────────────────────────────────────────────────────────</w:t>
            </w:r>
          </w:p>
          <w:p>
            <w:pPr>
              <w:spacing w:after="40"/>
            </w:pPr>
            <w:r>
              <w:rPr>
                <w:b/>
                <w:color w:val="00468C"/>
                <w:sz w:val="18"/>
              </w:rPr>
              <w:t>[문서 5] 현수교 교량공사 안전보건작업 지침.md</w:t>
            </w:r>
          </w:p>
          <w:p>
            <w:pPr>
              <w:spacing w:after="40"/>
            </w:pPr>
            <w:r>
              <w:rPr>
                <w:b/>
                <w:sz w:val="16"/>
              </w:rPr>
              <w:t xml:space="preserve">📍 위치: </w:t>
            </w:r>
            <w:r>
              <w:rPr>
                <w:sz w:val="16"/>
              </w:rPr>
              <w:t>7 . 주탑안전작업 &gt; 7.2 콘크리트주탑 &gt; 7.2.2 슬립폼설치</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9]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10]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