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24일 17시 50분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24일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정리작업</w:t>
            </w:r>
          </w:p>
        </w:tc>
      </w:tr>
      <w:tr>
        <w:tc>
          <w:tcPr>
            <w:tcW w:type="dxa" w:w="2351"/>
            <w:shd w:fill="E7E6E6"/>
          </w:tcPr>
          <w:p>
            <w:pPr>
              <w:jc w:val="center"/>
            </w:pPr>
            <w:r>
              <w:rPr>
                <w:b/>
                <w:sz w:val="18"/>
              </w:rPr>
              <w:t>사고 종류</w:t>
            </w:r>
          </w:p>
        </w:tc>
        <w:tc>
          <w:tcPr>
            <w:tcW w:type="dxa" w:w="7053"/>
            <w:gridSpan w:val="3"/>
          </w:tcPr>
          <w:p>
            <w:r>
              <w:t>떨어짐(2미터 이상 ~ 3미터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작업자가 패널식옹벽 1단에서 앵커캡 마감작업 중 패널식옹벽 2단에 있는 작업자에게 질문하러 올라가던 중 발생했다. 작업자는 비계 구조물에서 중심을 잃고 떨어졌으며, 이는 작업대 간 이동을 위한 견고한 계단 및 이동통로가 확보되지 않았기 때문으로 보인다. RAG 문서에 따르면, 각 작업대 간 이동할 수 있는 견고한 계단 및 이동통로를 확보해야 한다고 명시되어 있으나, 해당 안전조치가 미흡했던 것으로 판단된다. 또한, 작업발판 주위에 안전난간 설치와 같은 기본적인 추락 방지 조치가 부족했을 가능성이 있다. 이러한 안전조치의 미비가 사고의 주요 원인으로 작용했다.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 현장의 안전을 확보하기 위해 즉시 필요한 조치를 취하였습니다. 우선, 사고 현장 주변에 안전난간과 추락 방지망을 설치하여 추가적인 사고를 예방하였습니다. 이는 "강아치교(벤트공법) 안전보건작업지침(문서 3)"에 명시된 바와 같이, 낙하물 방지망과 추락 방지망의 설치가 필수적이기 때문입니다. 또한, 작업자들에게 개인 보호구 착용을 철저히 하도록 지시하였습니다.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원인을 분석한 결과, 작업자 간의 의사소통 부족과 안전시설의 미비가 주요 원인으로 파악되었습니다. 따라서, "현수교 교량공사 안전보건작업 지침(문서 2)"에 따라 각 작업대 간 이동할 수 있는 견고한 계단 및 이동 통로를 확보하였습니다. 또한, "교량 슬래브거푸집 해체용 작업대차 안전작업 지침(문서 4)"에 근거하여 작업 발판 주위에 안전난간을 추가 설치하였습니다. 작업자들이 작업 발판에 탑승한 채로 이동하지 않도록 교육을 실시하였으며, 작업 전후로 정리정돈을 철저히 하도록 지시하였습니다.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장기적인 대책을 마련하였습니다. 우선, "건설현장의 중량물 취급 작업계획서(이동식크레인) 작성지침(문서 5)"에 따라 작업 발판을 견고한 구조로 설치하고, 높이 2m 이상 작업 시 안전난간을 설치하도록 하였습니다. 또한, 모든 작업자에게 정기적인 안전 교육을 실시하여 안전 수칙 준수의 중요성을 강조하였습니다. "강아치교(벤트공법) 안전보건작업지침(문서 1)"에 따라 작업 시작 전에 작업 통로, 안전 방망, 안전 난간 등 안전 시설의 설치 상태와 이상 유무를 확인하는 절차를 강화하였습니다.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본 보고서에서 언급된 주요 근거 문서는 다음과 같습니다:</w:t>
            </w:r>
          </w:p>
          <w:p>
            <w:pPr>
              <w:spacing w:line="312" w:lineRule="auto" w:after="80"/>
            </w:pPr>
            <w:r>
              <w:rPr>
                <w:sz w:val="18"/>
              </w:rPr>
              <w:t>- "강아치교(벤트공법) 안전보건작업지침(문서 1)"에서는 작업 시작 전 안전 시설의 설치 상태 확인과 낙하물 방지망 설치의 중요성을 강조하고 있습니다.</w:t>
            </w:r>
          </w:p>
          <w:p>
            <w:pPr>
              <w:spacing w:line="312" w:lineRule="auto" w:after="80"/>
            </w:pPr>
            <w:r>
              <w:rPr>
                <w:sz w:val="18"/>
              </w:rPr>
              <w:t>- "현수교 교량공사 안전보건작업 지침(문서 2)"은 작업대 간 이동 통로 확보의 필요성을 명시하고 있습니다.</w:t>
            </w:r>
          </w:p>
          <w:p>
            <w:pPr>
              <w:spacing w:line="312" w:lineRule="auto" w:after="80"/>
            </w:pPr>
            <w:r>
              <w:rPr>
                <w:sz w:val="18"/>
              </w:rPr>
              <w:t>- "교량 슬래브거푸집 해체용 작업대차 안전작업 지침(문서 4)"에서는 작업 발판 주위에 안전난간 설치와 작업자의 이동 금지를 규정하고 있습니다.</w:t>
            </w:r>
          </w:p>
          <w:p>
            <w:pPr>
              <w:spacing w:line="312" w:lineRule="auto" w:after="80"/>
            </w:pPr>
            <w:r>
              <w:rPr>
                <w:sz w:val="18"/>
              </w:rPr>
              <w:t>- "건설현장의 중량물 취급 작업계획서(이동식크레인) 작성지침(문서 5)"은 작업 발판의 견고한 설치와 안전난간 설치를 요구하고 있습니다.</w:t>
            </w:r>
          </w:p>
          <w:p>
            <w:pPr>
              <w:spacing w:line="312" w:lineRule="auto" w:after="80"/>
            </w:pPr>
          </w:p>
          <w:p>
            <w:pPr>
              <w:spacing w:line="312" w:lineRule="auto" w:after="80"/>
            </w:pPr>
            <w:r>
              <w:rPr>
                <w:sz w:val="18"/>
              </w:rPr>
              <w:t>이와 같은 조치들을 통해 향후 유사 사고의 발생을 방지하고, 작업 현장의 안전성을 강화할 수 있을 것으로 기대됩니다. 지속적인 모니터링과 교육을 통해 안전한 작업 환경을 유지하도록 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강아치교(벤트공법) 안전보건작업지침.md</w:t>
            </w:r>
          </w:p>
          <w:p>
            <w:pPr>
              <w:spacing w:after="40"/>
            </w:pPr>
            <w:r>
              <w:rPr>
                <w:b/>
                <w:sz w:val="16"/>
              </w:rPr>
              <w:t xml:space="preserve"> 위치: </w:t>
            </w:r>
            <w:r>
              <w:rPr>
                <w:sz w:val="16"/>
              </w:rPr>
              <w:t>7 . 강아치교안전작업 &gt; 7.1 공통적인안전조치사항</w:t>
            </w:r>
          </w:p>
          <w:p>
            <w:pPr>
              <w:spacing w:after="40"/>
            </w:pPr>
            <w:r>
              <w:rPr>
                <w:b/>
                <w:sz w:val="16"/>
              </w:rPr>
              <w:t xml:space="preserve"> 관련성: </w:t>
            </w:r>
            <w:r>
              <w:rPr>
                <w:sz w:val="16"/>
              </w:rPr>
              <w:t>이 문서는 작업 시 안전시설의 설치와 기상 상태에 따른 작업 중지 기준을 규정함</w:t>
            </w:r>
          </w:p>
          <w:p>
            <w:pPr>
              <w:spacing w:after="40"/>
            </w:pPr>
            <w:r>
              <w:rPr>
                <w:b/>
                <w:sz w:val="16"/>
              </w:rPr>
              <w:t xml:space="preserve"> 핵심 내용:</w:t>
            </w:r>
          </w:p>
          <w:p>
            <w:pPr>
              <w:spacing w:after="20"/>
              <w:ind w:left="283"/>
            </w:pPr>
            <w:r>
              <w:rPr>
                <w:sz w:val="16"/>
              </w:rPr>
              <w:t>• 작업시작전에작업통로, 안전방망, 안전난간등안전시설의설치상태와이 상유무를확인하여야한다.</w:t>
            </w:r>
          </w:p>
          <w:p>
            <w:pPr>
              <w:spacing w:after="20"/>
              <w:ind w:left="283"/>
            </w:pPr>
            <w:r>
              <w:rPr>
                <w:sz w:val="16"/>
              </w:rPr>
              <w:t>• 비·눈·바람또는그밖의기상상태의불안정으로인하여근로자가위험해 질우려가있는경우작업을중지하여야한다.</w:t>
            </w:r>
          </w:p>
          <w:p>
            <w:pPr>
              <w:spacing w:after="20"/>
              <w:ind w:left="283"/>
            </w:pPr>
            <w:r>
              <w:rPr>
                <w:sz w:val="16"/>
              </w:rPr>
              <w:t>• 그밖의떨어짐, 맞음․비래, 강풍․강우등악천후시작업중지등에관 한안전조치사항은철골공사안전작업에관한기술지침(KOSHA CODE C-8-2009)에따른다.</w:t>
            </w:r>
          </w:p>
          <w:p>
            <w:r>
              <w:rPr>
                <w:color w:val="B4B4B4"/>
                <w:sz w:val="16"/>
              </w:rPr>
              <w:t>────────────────────────────────────────────────────────────</w:t>
            </w:r>
          </w:p>
          <w:p>
            <w:pPr>
              <w:spacing w:after="40"/>
            </w:pPr>
            <w:r>
              <w:rPr>
                <w:b/>
                <w:color w:val="00468C"/>
                <w:sz w:val="18"/>
              </w:rPr>
              <w:t>[문서 2]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작업자의 안전을 위한 작업대와 이동통로의 설치 기준을 규정함</w:t>
            </w:r>
          </w:p>
          <w:p>
            <w:pPr>
              <w:spacing w:after="40"/>
            </w:pPr>
            <w:r>
              <w:rPr>
                <w:b/>
                <w:sz w:val="16"/>
              </w:rPr>
              <w:t xml:space="preserve"> 핵심 내용:</w:t>
            </w:r>
          </w:p>
          <w:p>
            <w:pPr>
              <w:spacing w:after="20"/>
              <w:ind w:left="283"/>
            </w:pPr>
            <w:r>
              <w:rPr>
                <w:sz w:val="16"/>
              </w:rPr>
              <w:t>• 각작업대단부에설치되는안전난간은상부에서발생할수있는충격에충분히견딜수있도록시공하여야한다.</w:t>
            </w:r>
          </w:p>
          <w:p>
            <w:pPr>
              <w:spacing w:after="20"/>
              <w:ind w:left="283"/>
            </w:pPr>
            <w:r>
              <w:rPr>
                <w:sz w:val="16"/>
              </w:rPr>
              <w:t>• 각작업대간이동할수있는견고한계단및이동통로를확보하여야한다.</w:t>
            </w:r>
          </w:p>
          <w:p>
            <w:pPr>
              <w:spacing w:after="20"/>
              <w:ind w:left="283"/>
            </w:pPr>
            <w:r>
              <w:rPr>
                <w:sz w:val="16"/>
              </w:rPr>
              <w:t>• 각작업대안전난간하부에발끝막이판(Toe board)을설치하여낙하물이생기지않도록하여야한다.</w:t>
            </w:r>
          </w:p>
          <w:p>
            <w:r>
              <w:rPr>
                <w:color w:val="B4B4B4"/>
                <w:sz w:val="16"/>
              </w:rPr>
              <w:t>────────────────────────────────────────────────────────────</w:t>
            </w:r>
          </w:p>
          <w:p>
            <w:pPr>
              <w:spacing w:after="40"/>
            </w:pPr>
            <w:r>
              <w:rPr>
                <w:b/>
                <w:color w:val="00468C"/>
                <w:sz w:val="18"/>
              </w:rPr>
              <w:t>[문서 3] 강아치교(벤트공법) 안전보건작업지침.md</w:t>
            </w:r>
          </w:p>
          <w:p>
            <w:pPr>
              <w:spacing w:after="40"/>
            </w:pPr>
            <w:r>
              <w:rPr>
                <w:b/>
                <w:sz w:val="16"/>
              </w:rPr>
              <w:t xml:space="preserve"> 위치: </w:t>
            </w:r>
            <w:r>
              <w:rPr>
                <w:sz w:val="16"/>
              </w:rPr>
              <w:t>7 . 강아치교안전작업 &gt; 7.5 보강형, 아치리브조립시안전조치사항</w:t>
            </w:r>
          </w:p>
          <w:p>
            <w:pPr>
              <w:spacing w:after="40"/>
            </w:pPr>
            <w:r>
              <w:rPr>
                <w:b/>
                <w:sz w:val="16"/>
              </w:rPr>
              <w:t xml:space="preserve"> 관련성: </w:t>
            </w:r>
            <w:r>
              <w:rPr>
                <w:sz w:val="16"/>
              </w:rPr>
              <w:t>이 문서는 철근콘크리트공사 중 작업자의 추락 사고 예방을 위한 안전 조치 사항을 규정함</w:t>
            </w:r>
          </w:p>
          <w:p>
            <w:pPr>
              <w:spacing w:after="40"/>
            </w:pPr>
            <w:r>
              <w:rPr>
                <w:b/>
                <w:sz w:val="16"/>
              </w:rPr>
              <w:t xml:space="preserve"> 핵심 내용:</w:t>
            </w:r>
          </w:p>
          <w:p>
            <w:pPr>
              <w:spacing w:after="20"/>
              <w:ind w:left="283"/>
            </w:pPr>
            <w:r>
              <w:rPr>
                <w:sz w:val="16"/>
              </w:rPr>
              <w:t>• 고소작업용안전대, 용접보호면, 차광안경과같은개인보호구상태</w:t>
            </w:r>
          </w:p>
          <w:p>
            <w:pPr>
              <w:spacing w:after="20"/>
              <w:ind w:left="283"/>
            </w:pPr>
            <w:r>
              <w:rPr>
                <w:sz w:val="16"/>
              </w:rPr>
              <w:t>• 낙하물방지망, 추락방지망, 안전난간등과같은가시설설치상태</w:t>
            </w:r>
          </w:p>
          <w:p>
            <w:pPr>
              <w:spacing w:after="20"/>
              <w:ind w:left="283"/>
            </w:pPr>
            <w:r>
              <w:rPr>
                <w:sz w:val="16"/>
              </w:rPr>
              <w:t>• 고소작업시안전대미착용으로떨어짐</w:t>
            </w:r>
          </w:p>
          <w:p>
            <w:r>
              <w:rPr>
                <w:color w:val="B4B4B4"/>
                <w:sz w:val="16"/>
              </w:rPr>
              <w:t>────────────────────────────────────────────────────────────</w:t>
            </w:r>
          </w:p>
          <w:p>
            <w:pPr>
              <w:spacing w:after="40"/>
            </w:pPr>
            <w:r>
              <w:rPr>
                <w:b/>
                <w:color w:val="00468C"/>
                <w:sz w:val="18"/>
              </w:rPr>
              <w:t>[문서 4]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작업자의 추락 사고 예방을 위한 안전 대책을 설명하고 있다.</w:t>
            </w:r>
          </w:p>
          <w:p>
            <w:pPr>
              <w:spacing w:after="40"/>
            </w:pPr>
            <w:r>
              <w:rPr>
                <w:b/>
                <w:sz w:val="16"/>
              </w:rPr>
              <w:t xml:space="preserve"> 핵심 내용:</w:t>
            </w:r>
          </w:p>
          <w:p>
            <w:pPr>
              <w:spacing w:after="20"/>
              <w:ind w:left="283"/>
            </w:pPr>
            <w:r>
              <w:rPr>
                <w:sz w:val="16"/>
              </w:rPr>
              <w:t>• 작업발판 주위에 안전난간 설치</w:t>
            </w:r>
          </w:p>
          <w:p>
            <w:pPr>
              <w:spacing w:after="20"/>
              <w:ind w:left="283"/>
            </w:pPr>
            <w:r>
              <w:rPr>
                <w:sz w:val="16"/>
              </w:rPr>
              <w:t>• 작업자가 작업발판에 탑승한 채로 이동금지</w:t>
            </w:r>
          </w:p>
          <w:p>
            <w:pPr>
              <w:spacing w:after="20"/>
              <w:ind w:left="283"/>
            </w:pPr>
            <w:r>
              <w:rPr>
                <w:sz w:val="16"/>
              </w:rPr>
              <w:t>• 작업발판 바퀴에 구름방지장치 설치</w:t>
            </w:r>
          </w:p>
          <w:p>
            <w:r>
              <w:rPr>
                <w:color w:val="B4B4B4"/>
                <w:sz w:val="16"/>
              </w:rPr>
              <w:t>────────────────────────────────────────────────────────────</w:t>
            </w:r>
          </w:p>
          <w:p>
            <w:pPr>
              <w:spacing w:after="40"/>
            </w:pPr>
            <w:r>
              <w:rPr>
                <w:b/>
                <w:color w:val="00468C"/>
                <w:sz w:val="18"/>
              </w:rPr>
              <w:t>[문서 5] 건설현장의 중량물 취급 작업계획서(이동식크레인) 작성지침.md</w:t>
            </w:r>
          </w:p>
          <w:p>
            <w:pPr>
              <w:spacing w:after="40"/>
            </w:pPr>
            <w:r>
              <w:rPr>
                <w:b/>
                <w:sz w:val="16"/>
              </w:rPr>
              <w:t xml:space="preserve"> 위치: </w:t>
            </w:r>
            <w:r>
              <w:rPr>
                <w:sz w:val="16"/>
              </w:rPr>
              <w:t>5 . 작업계획서작성내용 &gt; 5.9 이동식크레인작업안전점검표</w:t>
            </w:r>
          </w:p>
          <w:p>
            <w:pPr>
              <w:spacing w:after="40"/>
            </w:pPr>
            <w:r>
              <w:rPr>
                <w:b/>
                <w:sz w:val="16"/>
              </w:rPr>
              <w:t xml:space="preserve"> 관련성: </w:t>
            </w:r>
            <w:r>
              <w:rPr>
                <w:sz w:val="16"/>
              </w:rPr>
              <w:t>이 문서는 사고와 관련된 작업의 안전 기준을 규정함</w:t>
            </w:r>
          </w:p>
          <w:p>
            <w:pPr>
              <w:spacing w:after="40"/>
            </w:pPr>
            <w:r>
              <w:rPr>
                <w:b/>
                <w:sz w:val="16"/>
              </w:rPr>
              <w:t xml:space="preserve"> 핵심 내용:</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pPr>
              <w:spacing w:after="20"/>
              <w:ind w:left="283"/>
            </w:pPr>
            <w:r>
              <w:rPr>
                <w:sz w:val="16"/>
              </w:rPr>
              <w:t>• 작업발판 폭은 최소 40cm 이상 확보할 것.</w:t>
            </w:r>
          </w:p>
          <w:p>
            <w:r>
              <w:rPr>
                <w:color w:val="B4B4B4"/>
                <w:sz w:val="16"/>
              </w:rPr>
              <w:t>────────────────────────────────────────────────────────────</w:t>
            </w:r>
          </w:p>
          <w:p>
            <w:pPr>
              <w:spacing w:after="40"/>
            </w:pPr>
            <w:r>
              <w:rPr>
                <w:b/>
                <w:color w:val="00468C"/>
                <w:sz w:val="18"/>
              </w:rPr>
              <w:t>[문서 6]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타워크레인 작업 시 균형 유지와 안전 점검의 중요성을 강조함</w:t>
            </w:r>
          </w:p>
          <w:p>
            <w:pPr>
              <w:spacing w:after="40"/>
            </w:pPr>
            <w:r>
              <w:rPr>
                <w:b/>
                <w:sz w:val="16"/>
              </w:rPr>
              <w:t xml:space="preserve"> 핵심 내용:</w:t>
            </w:r>
          </w:p>
          <w:p>
            <w:pPr>
              <w:spacing w:after="20"/>
              <w:ind w:left="283"/>
            </w:pPr>
            <w:r>
              <w:rPr>
                <w:sz w:val="16"/>
              </w:rPr>
              <w:t>• 상승작업 중 타워크레인 양쪽 지브의 균형 유지를 확인한다.</w:t>
            </w:r>
          </w:p>
          <w:p>
            <w:pPr>
              <w:spacing w:after="20"/>
              <w:ind w:left="283"/>
            </w:pPr>
            <w:r>
              <w:rPr>
                <w:sz w:val="16"/>
              </w:rPr>
              <w:t>• 메인 지브 및 카운터지브의 위치 및 방향을 확인한다.</w:t>
            </w:r>
          </w:p>
          <w:p>
            <w:pPr>
              <w:spacing w:after="20"/>
              <w:ind w:left="283"/>
            </w:pPr>
            <w:r>
              <w:rPr>
                <w:sz w:val="16"/>
              </w:rPr>
              <w:t>• 도심지의 경우 주변의 행인 및 차량통제를 확인한다.</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작업 시 안전 지침과 주의사항을 규정함</w:t>
            </w:r>
          </w:p>
          <w:p>
            <w:r>
              <w:rPr>
                <w:color w:val="B4B4B4"/>
                <w:sz w:val="16"/>
              </w:rPr>
              <w:t>────────────────────────────────────────────────────────────</w:t>
            </w:r>
          </w:p>
          <w:p>
            <w:pPr>
              <w:spacing w:after="40"/>
            </w:pPr>
            <w:r>
              <w:rPr>
                <w:b/>
                <w:color w:val="00468C"/>
                <w:sz w:val="18"/>
              </w:rPr>
              <w:t>[문서 8] 이동식 크레인 안전보건작업 지침.md</w:t>
            </w:r>
          </w:p>
          <w:p>
            <w:pPr>
              <w:spacing w:after="40"/>
            </w:pPr>
            <w:r>
              <w:rPr>
                <w:b/>
                <w:sz w:val="16"/>
              </w:rPr>
              <w:t xml:space="preserve"> 위치: </w:t>
            </w:r>
            <w:r>
              <w:rPr>
                <w:sz w:val="16"/>
              </w:rPr>
              <w:t>5.1 작업계획수립및검토 &gt; 5.1.1 일반안전사항</w:t>
            </w:r>
          </w:p>
          <w:p>
            <w:pPr>
              <w:spacing w:after="40"/>
            </w:pPr>
            <w:r>
              <w:rPr>
                <w:b/>
                <w:sz w:val="16"/>
              </w:rPr>
              <w:t xml:space="preserve"> 관련성: </w:t>
            </w:r>
            <w:r>
              <w:rPr>
                <w:sz w:val="16"/>
              </w:rPr>
              <w:t>이 문서는 사고와 직접적인 관련이 없습니다.</w:t>
            </w:r>
          </w:p>
          <w:p>
            <w:r>
              <w:rPr>
                <w:color w:val="B4B4B4"/>
                <w:sz w:val="16"/>
              </w:rPr>
              <w:t>────────────────────────────────────────────────────────────</w:t>
            </w:r>
          </w:p>
          <w:p>
            <w:pPr>
              <w:spacing w:after="40"/>
            </w:pPr>
            <w:r>
              <w:rPr>
                <w:b/>
                <w:color w:val="00468C"/>
                <w:sz w:val="18"/>
              </w:rPr>
              <w:t>[문서 9] 항타기, 항발기 사용 작업계획서 작성지침.md</w:t>
            </w:r>
          </w:p>
          <w:p>
            <w:pPr>
              <w:spacing w:after="40"/>
            </w:pPr>
            <w:r>
              <w:rPr>
                <w:b/>
                <w:sz w:val="16"/>
              </w:rPr>
              <w:t xml:space="preserve"> 위치: </w:t>
            </w:r>
            <w:r>
              <w:rPr>
                <w:sz w:val="16"/>
              </w:rPr>
              <w:t>5 . 작업계획서작성 &gt; 5.7 항타기, 항발기이동시점검․확인사항(&lt;부록표11&gt; 참조) &gt; 5 . 항타기, 항발기조립시점검․확인사항</w:t>
            </w:r>
          </w:p>
          <w:p>
            <w:pPr>
              <w:spacing w:after="40"/>
            </w:pPr>
            <w:r>
              <w:rPr>
                <w:b/>
                <w:sz w:val="16"/>
              </w:rPr>
              <w:t xml:space="preserve"> 관련성: </w:t>
            </w:r>
            <w:r>
              <w:rPr>
                <w:sz w:val="16"/>
              </w:rPr>
              <w:t>이 문서는 항타기 및 항발기 작업 시 안전 점검 사항을 규정함</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