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26일 21시 56분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26일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물체에 맞음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거푸집 해체 작업을 진행하던 중 발생하였다. 작업자는 해머를 사용하여 거푸집을 해체하던 중 해머의 파편이 튀어 얼굴에 박히는 사고를 당했다. 이는 문서 5에 명시된 바와 같이 해머의 자루가 금이 가거나 쪼개진 부분이 없는지, 해머 부분이 마모되거나 훼손되지 않았는지 확인하지 않은 상태에서 작업을 진행했기 때문으로 판단된다. 또한, 작업자는 안전모 및 안전보호장구를 착용해야 한다는 지침을 준수하지 않은 것으로 보인다. 이러한 안전수칙 미준수로 인해 작업 중 공구류의 파편이 튀어 사고가 발생하였다.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거푸집 해체 작업 중 망치 파편이 얼굴에 박히는 사고로, 즉각적인 조치가 필요합니다. 첫째, 작업자에게 적절한 안전보호장구를 착용하도록 즉시 조치해야 합니다. "콘크리트공사의 안전보건작업 지침(문서 5)"에 따르면, 가공작업자는 안전모 및 안전보호장구를 착용해야 한다고 명시되어 있습니다. 따라서 모든 작업자에게 안전모와 보호 안경을 착용하도록 지시해야 합니다. 둘째, 사고 발생 장소를 즉시 정리하고, "소규모 철근콘크리트 교량공사 거푸집 동바리 안전작업 지침(문서 7)"에 따라 해체 장소 및 주변 지역을 출입금지구역으로 설정하여 관계자 이외의 출입을 금지시켜야 합니다.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사용 중인 공구의 상태를 철저히 점검해야 합니다. "콘크리트공사의 안전보건작업 지침(문서 5)"에 따르면, 해머의 자루는 금이 가거나 쪼개진 부분이 없는지, 사용 중 해머가 빠질 위험이 없는지를 확인해야 하며, 해머 부분이 마모되어 있거나 훼손된 것을 사용해서는 안 된다고 명시되어 있습니다. 따라서 모든 공구의 상태를 점검하고, 문제가 있는 공구는 즉시 교체해야 합니다. 또한, 작업자들에게 공구 사용법 및 안전 수칙에 대한 교육을 강화하여 재발을 방지해야 합니다.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 전후로 철저한 정리정돈을 실시하고, 모든 작업자에게 안전교육을 정기적으로 실시해야 합니다. "교량 슬래브거푸집 해체용 작업대차 안전작업 지침(문서 6)"에 따르면, 작업 전·후 정리정돈을 철저히 해야 하며, 근로자의 불안전한 행동으로 인한 재해를 예방하기 위해 관리감독자를 선임하고 근로자의 안전보건에 관한 교육을 실시해야 한다고 명시되어 있습니다. 따라서, 정기적인 안전교육을 통해 작업자들의 안전의식을 높이고, 작업 전후로 작업장 정리정돈을 철저히 하여 안전한 작업 환경을 조성해야 합니다.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"콘크리트공사의 안전보건작업 지침(문서 5)"에서는 가공작업자의 안전모 및 안전보호장구 착용, 해머 사용 시 주의사항을 명시하고 있습니다.</w:t>
            </w:r>
          </w:p>
          <w:p>
            <w:pPr>
              <w:spacing w:line="312" w:lineRule="auto" w:after="80"/>
            </w:pPr>
            <w:r>
              <w:rPr>
                <w:sz w:val="18"/>
              </w:rPr>
              <w:t>- "소규모 철근콘크리트 교량공사 거푸집 동바리 안전작업 지침(문서 7)"에서는 해체 장소의 출입 통제에 대해 규정하고 있습니다.</w:t>
            </w:r>
          </w:p>
          <w:p>
            <w:pPr>
              <w:spacing w:line="312" w:lineRule="auto" w:after="80"/>
            </w:pPr>
            <w:r>
              <w:rPr>
                <w:sz w:val="18"/>
              </w:rPr>
              <w:t>- "교량 슬래브거푸집 해체용 작업대차 안전작업 지침(문서 6)"에서는 작업 전·후 정리정돈과 안전교육의 중요성을 강조하고 있습니다.</w:t>
            </w:r>
          </w:p>
          <w:p>
            <w:pPr>
              <w:spacing w:line="312" w:lineRule="auto" w:after="80"/>
            </w:pPr>
          </w:p>
          <w:p>
            <w:pPr>
              <w:spacing w:line="312" w:lineRule="auto" w:after="80"/>
            </w:pPr>
            <w:r>
              <w:rPr>
                <w:sz w:val="18"/>
              </w:rPr>
              <w:t>이와 같은 조치사항을 통해 이번 사고의 재발을 방지하고, 안전한 작업 환경을 구축할 수 있도록 최선을 다하겠습니다.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비고</w:t>
            </w:r>
          </w:p>
        </w:tc>
        <w:tc>
          <w:tcPr>
            <w:tcW w:type="dxa" w:w="7053"/>
            <w:gridSpan w:val="3"/>
          </w:tcPr>
          <w:p>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