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rFonts w:ascii="Arial" w:hAnsi="Arial"/>
          <w:b/>
          <w:sz w:val="30"/>
        </w:rPr>
        <w:t xml:space="preserve">Lab 3: Component Modelling &amp; Architectural Pattern Selection</w:t>
      </w:r>
      <w:r/>
    </w:p>
    <w:p>
      <w:pPr>
        <w:pBdr/>
        <w:spacing/>
        <w:ind/>
        <w:jc w:val="center"/>
        <w:rPr/>
      </w:pPr>
      <w:r>
        <w:rPr>
          <w:rFonts w:ascii="Arial" w:hAnsi="Arial"/>
          <w:b/>
          <w:sz w:val="24"/>
        </w:rPr>
        <w:t xml:space="preserve">Self-Service Coffee Kiosk System - Architecture Justification</w:t>
      </w:r>
      <w:r/>
    </w:p>
    <w:p>
      <w:pPr>
        <w:pBdr/>
        <w:spacing w:after="40" w:before="140"/>
        <w:ind/>
        <w:rPr/>
      </w:pPr>
      <w:r>
        <w:rPr>
          <w:rFonts w:ascii="Arial" w:hAnsi="Arial"/>
          <w:b/>
          <w:sz w:val="22"/>
        </w:rPr>
        <w:t xml:space="preserve">Architecture Selection</w:t>
      </w:r>
      <w:r/>
    </w:p>
    <w:p>
      <w:pPr>
        <w:pBdr/>
        <w:spacing w:after="80" w:line="252" w:lineRule="auto"/>
        <w:ind/>
        <w:rPr/>
      </w:pPr>
      <w:r>
        <w:t xml:space="preserve">We c</w:t>
      </w:r>
      <w:r>
        <w:t xml:space="preserve">hose Layered Architecture for the Self-Service Coffee Kiosk System. The system is separated into a Presentation Layer for the touch-screen interface, a Business Layer for order, payment and receipt operations, and a Data Layer for menu and pricing storage.</w:t>
      </w:r>
      <w:r/>
    </w:p>
    <w:p>
      <w:pPr>
        <w:pBdr/>
        <w:spacing w:after="40" w:before="140"/>
        <w:ind/>
        <w:rPr/>
      </w:pPr>
      <w:r>
        <w:rPr>
          <w:rFonts w:ascii="Arial" w:hAnsi="Arial"/>
          <w:b/>
          <w:sz w:val="22"/>
        </w:rPr>
        <w:t xml:space="preserve">Reason 1 - Simple fit for the kiosk requirements</w:t>
      </w:r>
      <w:r/>
    </w:p>
    <w:p>
      <w:pPr>
        <w:pBdr/>
        <w:spacing w:after="80" w:line="252" w:lineRule="auto"/>
        <w:ind/>
        <w:rPr/>
      </w:pPr>
      <w:r>
        <w:t xml:space="preserve">The kiosk has a small and clearly defined workflow:</w:t>
      </w:r>
      <w:r>
        <w:t xml:space="preserve"> choose a coffee and size, pay by credit card, and print a receipt. Layered Architecture keeps the user interface separate from the order-processing logic, so changes to the touch-screen screens do not require changes to payment, receipt, or database code.</w:t>
      </w:r>
      <w:r/>
    </w:p>
    <w:p>
      <w:pPr>
        <w:pBdr/>
        <w:spacing w:after="40" w:before="140"/>
        <w:ind/>
        <w:rPr/>
      </w:pPr>
      <w:r>
        <w:rPr>
          <w:rFonts w:ascii="Arial" w:hAnsi="Arial"/>
          <w:b/>
          <w:sz w:val="22"/>
        </w:rPr>
        <w:t xml:space="preserve">Reason 2 - Clean separation of hardware and data access</w:t>
      </w:r>
      <w:r/>
    </w:p>
    <w:p>
      <w:pPr>
        <w:pBdr/>
        <w:spacing w:after="80" w:line="252" w:lineRule="auto"/>
        <w:ind/>
        <w:rPr/>
      </w:pPr>
      <w:r>
        <w:t xml:space="preserve">The Order Manager acts as the central busines</w:t>
      </w:r>
      <w:r>
        <w:t xml:space="preserve">s component and communicates with the Payment Service, Receipt Printer, and Menu &amp; Pricing Database through defined interfaces. This makes the hardware and data-related components easier to replace, test, and maintain without affecting the complete system.</w:t>
      </w:r>
      <w:r/>
    </w:p>
    <w:p>
      <w:pPr>
        <w:pBdr/>
        <w:spacing w:after="40" w:before="140"/>
        <w:ind/>
        <w:rPr/>
      </w:pPr>
      <w:r>
        <w:rPr>
          <w:rFonts w:ascii="Arial" w:hAnsi="Arial"/>
          <w:b/>
          <w:sz w:val="22"/>
        </w:rPr>
        <w:t xml:space="preserve">Security Advantage</w:t>
      </w:r>
      <w:r/>
    </w:p>
    <w:p>
      <w:pPr>
        <w:pBdr/>
        <w:spacing w:after="80" w:line="252" w:lineRule="auto"/>
        <w:ind/>
        <w:rPr/>
      </w:pPr>
      <w:r>
        <w:t xml:space="preserve">Payment function</w:t>
      </w:r>
      <w:r>
        <w:t xml:space="preserve">s are isolated inside the Payment Service instead of being handled directly by the user-interface component. This reduces the number of components that need access to card-processing functions and creates a clear boundary around payment-related operations.</w:t>
      </w:r>
      <w:r/>
    </w:p>
    <w:p>
      <w:pPr>
        <w:pBdr/>
        <w:spacing w:after="40" w:before="140"/>
        <w:ind/>
        <w:rPr/>
      </w:pPr>
      <w:r>
        <w:rPr>
          <w:rFonts w:ascii="Arial" w:hAnsi="Arial"/>
          <w:b/>
          <w:sz w:val="22"/>
        </w:rPr>
        <w:t xml:space="preserve">Performance Benefit</w:t>
      </w:r>
      <w:r/>
    </w:p>
    <w:p>
      <w:pPr>
        <w:pBdr/>
        <w:spacing w:after="80" w:line="252" w:lineRule="auto"/>
        <w:ind/>
        <w:rPr/>
      </w:pPr>
      <w:r>
        <w:t xml:space="preserve">For a single self-s</w:t>
      </w:r>
      <w:r>
        <w:t xml:space="preserve">ervice kiosk, local communication between layers is lightweight and avoids the network and deployment overhead of a microservices design. Menu and pricing queries are also handled through one controlled path, keeping the ordering flow fast and predictable.</w:t>
      </w:r>
      <w:r/>
    </w:p>
    <w:p>
      <w:pPr>
        <w:pBdr/>
        <w:spacing w:after="40" w:before="140"/>
        <w:ind/>
        <w:rPr/>
      </w:pPr>
      <w:r>
        <w:rPr>
          <w:rFonts w:ascii="Arial" w:hAnsi="Arial"/>
          <w:b/>
          <w:sz w:val="22"/>
        </w:rPr>
        <w:t xml:space="preserve">Component Mapping</w:t>
      </w:r>
      <w:r/>
    </w:p>
    <w:tbl>
      <w:tblPr>
        <w:tblStyle w:val="773"/>
        <w:tblW w:w="0" w:type="auto"/>
        <w:tblBorders/>
        <w:tblLook w:val="04A0" w:firstRow="1" w:lastRow="0" w:firstColumn="1" w:lastColumn="0" w:noHBand="0" w:noVBand="1"/>
      </w:tblPr>
      <w:tblGrid>
        <w:gridCol w:w="5040"/>
        <w:gridCol w:w="5040"/>
      </w:tblGrid>
      <w:tr>
        <w:trPr/>
        <w:tc>
          <w:tcPr>
            <w:tcBorders/>
            <w:tcW w:w="504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sz w:val="19"/>
              </w:rPr>
              <w:t xml:space="preserve">Layer</w:t>
            </w:r>
            <w:r/>
          </w:p>
        </w:tc>
        <w:tc>
          <w:tcPr>
            <w:tcBorders/>
            <w:tcW w:w="504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b/>
                <w:sz w:val="19"/>
              </w:rPr>
              <w:t xml:space="preserve">Components</w:t>
            </w:r>
            <w:r/>
          </w:p>
        </w:tc>
      </w:tr>
      <w:tr>
        <w:trPr/>
        <w:tc>
          <w:tcPr>
            <w:tcBorders/>
            <w:tcW w:w="504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sz w:val="19"/>
              </w:rPr>
              <w:t xml:space="preserve">Presentation</w:t>
            </w:r>
            <w:r/>
          </w:p>
        </w:tc>
        <w:tc>
          <w:tcPr>
            <w:tcBorders/>
            <w:tcW w:w="504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sz w:val="19"/>
              </w:rPr>
              <w:t xml:space="preserve">User Interface Component</w:t>
            </w:r>
            <w:r/>
          </w:p>
        </w:tc>
      </w:tr>
      <w:tr>
        <w:trPr/>
        <w:tc>
          <w:tcPr>
            <w:tcBorders/>
            <w:tcW w:w="504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sz w:val="19"/>
              </w:rPr>
              <w:t xml:space="preserve">Business</w:t>
            </w:r>
            <w:r/>
          </w:p>
        </w:tc>
        <w:tc>
          <w:tcPr>
            <w:tcBorders/>
            <w:tcW w:w="504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sz w:val="19"/>
              </w:rPr>
              <w:t xml:space="preserve">Order Manager, Payment Service, Receipt Printer</w:t>
            </w:r>
            <w:r/>
          </w:p>
        </w:tc>
      </w:tr>
      <w:tr>
        <w:trPr/>
        <w:tc>
          <w:tcPr>
            <w:tcBorders/>
            <w:tcW w:w="504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sz w:val="19"/>
              </w:rPr>
              <w:t xml:space="preserve">Data</w:t>
            </w:r>
            <w:r/>
          </w:p>
        </w:tc>
        <w:tc>
          <w:tcPr>
            <w:tcBorders/>
            <w:tcW w:w="5040" w:type="dxa"/>
          </w:tcPr>
          <w:p>
            <w:pPr>
              <w:pBdr/>
              <w:spacing w:after="0"/>
              <w:ind/>
              <w:rPr/>
            </w:pPr>
            <w:r>
              <w:rPr>
                <w:rFonts w:ascii="Arial" w:hAnsi="Arial"/>
                <w:sz w:val="19"/>
              </w:rPr>
              <w:t xml:space="preserve">Menu &amp; Pricing Database</w:t>
            </w:r>
            <w:r/>
          </w:p>
        </w:tc>
      </w:tr>
    </w:tbl>
    <w:p w14:paraId="23450ABA">
      <w:pPr>
        <w:pBdr/>
        <w:spacing/>
        <w:ind/>
        <w:rPr/>
      </w:pPr>
      <w:r/>
      <w:r/>
      <w:r/>
    </w:p>
    <w:p w14:paraId="7BD98CA8">
      <w:pPr>
        <w:pBdr/>
        <w:spacing/>
        <w:ind/>
        <w:rPr/>
      </w:pPr>
      <w:r/>
      <w:r/>
      <w:r/>
    </w:p>
    <w:p w14:paraId="0CC3F170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00800" cy="363054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75297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400799" cy="36305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4.00pt;height:285.8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936" w:right="1080" w:bottom="936" w:left="108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/>
      <w:ind/>
    </w:pPr>
    <w:rPr>
      <w:rFonts w:ascii="Arial" w:hAnsi="Arial" w:eastAsia="Arial"/>
      <w:sz w:val="21"/>
    </w:rPr>
  </w:style>
  <w:style w:type="paragraph" w:styleId="709">
    <w:name w:val="Header"/>
    <w:basedOn w:val="708"/>
    <w:link w:val="7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0" w:customStyle="1">
    <w:name w:val="Header Char"/>
    <w:basedOn w:val="722"/>
    <w:link w:val="709"/>
    <w:uiPriority w:val="99"/>
    <w:pPr>
      <w:pBdr/>
      <w:spacing/>
      <w:ind/>
    </w:pPr>
  </w:style>
  <w:style w:type="paragraph" w:styleId="711">
    <w:name w:val="Footer"/>
    <w:basedOn w:val="708"/>
    <w:link w:val="71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2" w:customStyle="1">
    <w:name w:val="Footer Char"/>
    <w:basedOn w:val="722"/>
    <w:link w:val="711"/>
    <w:uiPriority w:val="99"/>
    <w:pPr>
      <w:pBdr/>
      <w:spacing/>
      <w:ind/>
    </w:pPr>
  </w:style>
  <w:style w:type="paragraph" w:styleId="713">
    <w:name w:val="Heading 1"/>
    <w:basedOn w:val="708"/>
    <w:next w:val="708"/>
    <w:link w:val="72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14">
    <w:name w:val="Heading 2"/>
    <w:basedOn w:val="708"/>
    <w:next w:val="708"/>
    <w:link w:val="72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15">
    <w:name w:val="Heading 3"/>
    <w:basedOn w:val="708"/>
    <w:next w:val="708"/>
    <w:link w:val="72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6">
    <w:name w:val="Heading 4"/>
    <w:basedOn w:val="708"/>
    <w:next w:val="708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7">
    <w:name w:val="Heading 5"/>
    <w:basedOn w:val="708"/>
    <w:next w:val="708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8">
    <w:name w:val="Heading 6"/>
    <w:basedOn w:val="708"/>
    <w:next w:val="708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9">
    <w:name w:val="Heading 7"/>
    <w:basedOn w:val="708"/>
    <w:next w:val="708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0">
    <w:name w:val="Heading 8"/>
    <w:basedOn w:val="708"/>
    <w:next w:val="708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1">
    <w:name w:val="Heading 9"/>
    <w:basedOn w:val="708"/>
    <w:next w:val="708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No Spacing"/>
    <w:uiPriority w:val="1"/>
    <w:qFormat/>
    <w:pPr>
      <w:pBdr/>
      <w:spacing w:after="0" w:line="240" w:lineRule="auto"/>
      <w:ind/>
    </w:pPr>
  </w:style>
  <w:style w:type="character" w:styleId="726" w:customStyle="1">
    <w:name w:val="Heading 1 Char"/>
    <w:basedOn w:val="722"/>
    <w:link w:val="7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7" w:customStyle="1">
    <w:name w:val="Heading 2 Char"/>
    <w:basedOn w:val="722"/>
    <w:link w:val="71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8" w:customStyle="1">
    <w:name w:val="Heading 3 Char"/>
    <w:basedOn w:val="722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9">
    <w:name w:val="Title"/>
    <w:basedOn w:val="708"/>
    <w:next w:val="708"/>
    <w:link w:val="73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30" w:customStyle="1">
    <w:name w:val="Title Char"/>
    <w:basedOn w:val="722"/>
    <w:link w:val="72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1">
    <w:name w:val="Subtitle"/>
    <w:basedOn w:val="708"/>
    <w:next w:val="708"/>
    <w:link w:val="73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2" w:customStyle="1">
    <w:name w:val="Subtitle Char"/>
    <w:basedOn w:val="722"/>
    <w:link w:val="73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3">
    <w:name w:val="List Paragraph"/>
    <w:basedOn w:val="708"/>
    <w:uiPriority w:val="34"/>
    <w:qFormat/>
    <w:pPr>
      <w:pBdr/>
      <w:spacing/>
      <w:ind w:left="720"/>
      <w:contextualSpacing w:val="true"/>
    </w:pPr>
  </w:style>
  <w:style w:type="paragraph" w:styleId="734">
    <w:name w:val="Body Text"/>
    <w:basedOn w:val="708"/>
    <w:link w:val="735"/>
    <w:uiPriority w:val="99"/>
    <w:unhideWhenUsed/>
    <w:pPr>
      <w:pBdr/>
      <w:spacing w:after="120"/>
      <w:ind/>
    </w:pPr>
  </w:style>
  <w:style w:type="character" w:styleId="735" w:customStyle="1">
    <w:name w:val="Body Text Char"/>
    <w:basedOn w:val="722"/>
    <w:link w:val="734"/>
    <w:uiPriority w:val="99"/>
    <w:pPr>
      <w:pBdr/>
      <w:spacing/>
      <w:ind/>
    </w:pPr>
  </w:style>
  <w:style w:type="paragraph" w:styleId="736">
    <w:name w:val="Body Text 2"/>
    <w:basedOn w:val="708"/>
    <w:link w:val="737"/>
    <w:uiPriority w:val="99"/>
    <w:unhideWhenUsed/>
    <w:pPr>
      <w:pBdr/>
      <w:spacing w:after="120" w:line="480" w:lineRule="auto"/>
      <w:ind/>
    </w:pPr>
  </w:style>
  <w:style w:type="character" w:styleId="737" w:customStyle="1">
    <w:name w:val="Body Text 2 Char"/>
    <w:basedOn w:val="722"/>
    <w:link w:val="736"/>
    <w:uiPriority w:val="99"/>
    <w:pPr>
      <w:pBdr/>
      <w:spacing/>
      <w:ind/>
    </w:pPr>
  </w:style>
  <w:style w:type="paragraph" w:styleId="738">
    <w:name w:val="Body Text 3"/>
    <w:basedOn w:val="708"/>
    <w:link w:val="73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9" w:customStyle="1">
    <w:name w:val="Body Text 3 Char"/>
    <w:basedOn w:val="722"/>
    <w:link w:val="738"/>
    <w:uiPriority w:val="99"/>
    <w:pPr>
      <w:pBdr/>
      <w:spacing/>
      <w:ind/>
    </w:pPr>
    <w:rPr>
      <w:sz w:val="16"/>
      <w:szCs w:val="16"/>
    </w:rPr>
  </w:style>
  <w:style w:type="paragraph" w:styleId="740">
    <w:name w:val="List"/>
    <w:basedOn w:val="708"/>
    <w:uiPriority w:val="99"/>
    <w:unhideWhenUsed/>
    <w:pPr>
      <w:pBdr/>
      <w:spacing/>
      <w:ind w:hanging="360" w:left="360"/>
      <w:contextualSpacing w:val="true"/>
    </w:pPr>
  </w:style>
  <w:style w:type="paragraph" w:styleId="741">
    <w:name w:val="List 2"/>
    <w:basedOn w:val="708"/>
    <w:uiPriority w:val="99"/>
    <w:unhideWhenUsed/>
    <w:pPr>
      <w:pBdr/>
      <w:spacing/>
      <w:ind w:hanging="360" w:left="720"/>
      <w:contextualSpacing w:val="true"/>
    </w:pPr>
  </w:style>
  <w:style w:type="paragraph" w:styleId="742">
    <w:name w:val="List 3"/>
    <w:basedOn w:val="708"/>
    <w:uiPriority w:val="99"/>
    <w:unhideWhenUsed/>
    <w:pPr>
      <w:pBdr/>
      <w:spacing/>
      <w:ind w:hanging="360" w:left="1080"/>
      <w:contextualSpacing w:val="true"/>
    </w:pPr>
  </w:style>
  <w:style w:type="paragraph" w:styleId="743">
    <w:name w:val="List Bullet"/>
    <w:basedOn w:val="70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4">
    <w:name w:val="List Bullet 2"/>
    <w:basedOn w:val="70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5">
    <w:name w:val="List Bullet 3"/>
    <w:basedOn w:val="70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6">
    <w:name w:val="List Number"/>
    <w:basedOn w:val="70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7">
    <w:name w:val="List Number 2"/>
    <w:basedOn w:val="70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8">
    <w:name w:val="List Number 3"/>
    <w:basedOn w:val="70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9">
    <w:name w:val="List Continue"/>
    <w:basedOn w:val="708"/>
    <w:uiPriority w:val="99"/>
    <w:unhideWhenUsed/>
    <w:pPr>
      <w:pBdr/>
      <w:spacing w:after="120"/>
      <w:ind w:left="360"/>
      <w:contextualSpacing w:val="true"/>
    </w:pPr>
  </w:style>
  <w:style w:type="paragraph" w:styleId="750">
    <w:name w:val="List Continue 2"/>
    <w:basedOn w:val="708"/>
    <w:uiPriority w:val="99"/>
    <w:unhideWhenUsed/>
    <w:pPr>
      <w:pBdr/>
      <w:spacing w:after="120"/>
      <w:ind w:left="720"/>
      <w:contextualSpacing w:val="true"/>
    </w:pPr>
  </w:style>
  <w:style w:type="paragraph" w:styleId="751">
    <w:name w:val="List Continue 3"/>
    <w:basedOn w:val="708"/>
    <w:uiPriority w:val="99"/>
    <w:unhideWhenUsed/>
    <w:pPr>
      <w:pBdr/>
      <w:spacing w:after="120"/>
      <w:ind w:left="1080"/>
      <w:contextualSpacing w:val="true"/>
    </w:pPr>
  </w:style>
  <w:style w:type="paragraph" w:styleId="752">
    <w:name w:val="macro"/>
    <w:link w:val="75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3" w:customStyle="1">
    <w:name w:val="Macro Text Char"/>
    <w:basedOn w:val="722"/>
    <w:link w:val="75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4">
    <w:name w:val="Quote"/>
    <w:basedOn w:val="708"/>
    <w:next w:val="708"/>
    <w:link w:val="75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5" w:customStyle="1">
    <w:name w:val="Quote Char"/>
    <w:basedOn w:val="722"/>
    <w:link w:val="754"/>
    <w:uiPriority w:val="29"/>
    <w:pPr>
      <w:pBdr/>
      <w:spacing/>
      <w:ind/>
    </w:pPr>
    <w:rPr>
      <w:i/>
      <w:iCs/>
      <w:color w:val="000000" w:themeColor="text1"/>
    </w:rPr>
  </w:style>
  <w:style w:type="character" w:styleId="756" w:customStyle="1">
    <w:name w:val="Heading 4 Char"/>
    <w:basedOn w:val="722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7" w:customStyle="1">
    <w:name w:val="Heading 5 Char"/>
    <w:basedOn w:val="722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8" w:customStyle="1">
    <w:name w:val="Heading 6 Char"/>
    <w:basedOn w:val="722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9" w:customStyle="1">
    <w:name w:val="Heading 7 Char"/>
    <w:basedOn w:val="722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0" w:customStyle="1">
    <w:name w:val="Heading 8 Char"/>
    <w:basedOn w:val="722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1" w:customStyle="1">
    <w:name w:val="Heading 9 Char"/>
    <w:basedOn w:val="722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2">
    <w:name w:val="Caption"/>
    <w:basedOn w:val="708"/>
    <w:next w:val="70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764">
    <w:name w:val="Emphasis"/>
    <w:basedOn w:val="722"/>
    <w:uiPriority w:val="20"/>
    <w:qFormat/>
    <w:pPr>
      <w:pBdr/>
      <w:spacing/>
      <w:ind/>
    </w:pPr>
    <w:rPr>
      <w:i/>
      <w:iCs/>
    </w:rPr>
  </w:style>
  <w:style w:type="paragraph" w:styleId="765">
    <w:name w:val="Intense Quote"/>
    <w:basedOn w:val="708"/>
    <w:next w:val="708"/>
    <w:link w:val="76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6" w:customStyle="1">
    <w:name w:val="Intense Quote Char"/>
    <w:basedOn w:val="722"/>
    <w:link w:val="76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7">
    <w:name w:val="Subtle Emphasis"/>
    <w:basedOn w:val="72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8">
    <w:name w:val="Intense Emphasis"/>
    <w:basedOn w:val="72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9">
    <w:name w:val="Subtle Reference"/>
    <w:basedOn w:val="72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0">
    <w:name w:val="Intense Reference"/>
    <w:basedOn w:val="72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1">
    <w:name w:val="Book Title"/>
    <w:basedOn w:val="72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2">
    <w:name w:val="TOC Heading"/>
    <w:basedOn w:val="713"/>
    <w:next w:val="708"/>
    <w:uiPriority w:val="39"/>
    <w:semiHidden/>
    <w:unhideWhenUsed/>
    <w:qFormat/>
    <w:pPr>
      <w:pBdr/>
      <w:spacing/>
      <w:ind/>
      <w:outlineLvl w:val="9"/>
    </w:pPr>
  </w:style>
  <w:style w:type="table" w:styleId="773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"/>
    <w:basedOn w:val="72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1"/>
    <w:basedOn w:val="72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2"/>
    <w:basedOn w:val="72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3"/>
    <w:basedOn w:val="72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4"/>
    <w:basedOn w:val="72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5"/>
    <w:basedOn w:val="72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6"/>
    <w:basedOn w:val="72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1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2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3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4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5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6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1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2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3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4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5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6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2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3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4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5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6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1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3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4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5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6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2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3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4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5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6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1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3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4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5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6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2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3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4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5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6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1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3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4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5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6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1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2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4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5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6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1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2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3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4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5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6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1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2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3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4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5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6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1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2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3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4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5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6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1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2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3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4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5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6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2026-09-08T14:32:43Z</dcterms:modified>
  <cp:category/>
</cp:coreProperties>
</file>