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582AA1" w14:textId="2F8E8F62" w:rsidR="00D25B87" w:rsidRDefault="00EE2F66">
      <w:pPr>
        <w:rPr>
          <w:rFonts w:ascii="Courier New" w:hAnsi="Courier New" w:cs="Courier New"/>
          <w:color w:val="000000"/>
          <w:sz w:val="24"/>
          <w:szCs w:val="24"/>
        </w:rPr>
      </w:pPr>
      <w:r>
        <w:rPr>
          <w:rFonts w:ascii="Courier New" w:hAnsi="Courier New" w:cs="Courier New"/>
          <w:color w:val="941EDF"/>
          <w:sz w:val="24"/>
          <w:szCs w:val="24"/>
        </w:rPr>
        <w:t>abstract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>
        <w:rPr>
          <w:rFonts w:ascii="Courier New" w:hAnsi="Courier New" w:cs="Courier New"/>
          <w:color w:val="941EDF"/>
          <w:sz w:val="24"/>
          <w:szCs w:val="24"/>
        </w:rPr>
        <w:t>class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EnergySource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String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sourceId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String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sourceName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</w:t>
      </w:r>
      <w:r>
        <w:rPr>
          <w:rFonts w:ascii="Courier New" w:hAnsi="Courier New" w:cs="Courier New"/>
          <w:color w:val="941EDF"/>
          <w:sz w:val="24"/>
          <w:szCs w:val="24"/>
        </w:rPr>
        <w:t>double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energyGenerated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; 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EnergySource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(String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sourceId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, String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sourceName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, </w:t>
      </w:r>
      <w:r>
        <w:rPr>
          <w:rFonts w:ascii="Courier New" w:hAnsi="Courier New" w:cs="Courier New"/>
          <w:color w:val="941EDF"/>
          <w:sz w:val="24"/>
          <w:szCs w:val="24"/>
        </w:rPr>
        <w:t>double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energyGenerated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)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proofErr w:type="spellStart"/>
      <w:r>
        <w:rPr>
          <w:rFonts w:ascii="Courier New" w:hAnsi="Courier New" w:cs="Courier New"/>
          <w:color w:val="941EDF"/>
          <w:sz w:val="24"/>
          <w:szCs w:val="24"/>
        </w:rPr>
        <w:t>this</w:t>
      </w:r>
      <w:r>
        <w:rPr>
          <w:rFonts w:ascii="Courier New" w:hAnsi="Courier New" w:cs="Courier New"/>
          <w:color w:val="000000"/>
          <w:sz w:val="24"/>
          <w:szCs w:val="24"/>
        </w:rPr>
        <w:t>.sourceId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sourceId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proofErr w:type="spellStart"/>
      <w:r>
        <w:rPr>
          <w:rFonts w:ascii="Courier New" w:hAnsi="Courier New" w:cs="Courier New"/>
          <w:color w:val="941EDF"/>
          <w:sz w:val="24"/>
          <w:szCs w:val="24"/>
        </w:rPr>
        <w:t>this</w:t>
      </w:r>
      <w:r>
        <w:rPr>
          <w:rFonts w:ascii="Courier New" w:hAnsi="Courier New" w:cs="Courier New"/>
          <w:color w:val="000000"/>
          <w:sz w:val="24"/>
          <w:szCs w:val="24"/>
        </w:rPr>
        <w:t>.sourceName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sourceName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proofErr w:type="spellStart"/>
      <w:r>
        <w:rPr>
          <w:rFonts w:ascii="Courier New" w:hAnsi="Courier New" w:cs="Courier New"/>
          <w:color w:val="941EDF"/>
          <w:sz w:val="24"/>
          <w:szCs w:val="24"/>
        </w:rPr>
        <w:t>this</w:t>
      </w:r>
      <w:r>
        <w:rPr>
          <w:rFonts w:ascii="Courier New" w:hAnsi="Courier New" w:cs="Courier New"/>
          <w:color w:val="000000"/>
          <w:sz w:val="24"/>
          <w:szCs w:val="24"/>
        </w:rPr>
        <w:t>.energyGenerated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energyGenerated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}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</w:t>
      </w:r>
      <w:r>
        <w:rPr>
          <w:rFonts w:ascii="Courier New" w:hAnsi="Courier New" w:cs="Courier New"/>
          <w:color w:val="941EDF"/>
          <w:sz w:val="24"/>
          <w:szCs w:val="24"/>
        </w:rPr>
        <w:t>abstract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>
        <w:rPr>
          <w:rFonts w:ascii="Courier New" w:hAnsi="Courier New" w:cs="Courier New"/>
          <w:color w:val="941EDF"/>
          <w:sz w:val="24"/>
          <w:szCs w:val="24"/>
        </w:rPr>
        <w:t>double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calculateEfficiency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();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</w:t>
      </w:r>
      <w:r>
        <w:rPr>
          <w:rFonts w:ascii="Courier New" w:hAnsi="Courier New" w:cs="Courier New"/>
          <w:color w:val="941EDF"/>
          <w:sz w:val="24"/>
          <w:szCs w:val="24"/>
        </w:rPr>
        <w:t>void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displayDetails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()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System.out.println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"\n Source ID: "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+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sourceId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System.out.println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"Source Name: "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+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sourceName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System.out.println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"Energy Generated: "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+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energyGenerated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+ </w:t>
      </w:r>
      <w:r>
        <w:rPr>
          <w:rFonts w:ascii="Courier New" w:hAnsi="Courier New" w:cs="Courier New"/>
          <w:color w:val="00A000"/>
          <w:sz w:val="24"/>
          <w:szCs w:val="24"/>
        </w:rPr>
        <w:t>" kWh"</w:t>
      </w:r>
      <w:r>
        <w:rPr>
          <w:rFonts w:ascii="Courier New" w:hAnsi="Courier New" w:cs="Courier New"/>
          <w:color w:val="000000"/>
          <w:sz w:val="24"/>
          <w:szCs w:val="24"/>
        </w:rPr>
        <w:t>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System.out.printf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"Efficiency: %.2f\n"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calculateEfficiency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());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System.out.printf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"-------------------------------------"</w:t>
      </w:r>
      <w:r>
        <w:rPr>
          <w:rFonts w:ascii="Courier New" w:hAnsi="Courier New" w:cs="Courier New"/>
          <w:color w:val="000000"/>
          <w:sz w:val="24"/>
          <w:szCs w:val="24"/>
        </w:rPr>
        <w:t>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   }</w:t>
      </w:r>
      <w:r>
        <w:rPr>
          <w:rFonts w:ascii="Courier New" w:hAnsi="Courier New" w:cs="Courier New"/>
          <w:color w:val="000000"/>
          <w:sz w:val="24"/>
          <w:szCs w:val="24"/>
        </w:rPr>
        <w:br/>
        <w:t>}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941EDF"/>
          <w:sz w:val="24"/>
          <w:szCs w:val="24"/>
        </w:rPr>
        <w:t>class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SolarEnergy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>
        <w:rPr>
          <w:rFonts w:ascii="Courier New" w:hAnsi="Courier New" w:cs="Courier New"/>
          <w:color w:val="941EDF"/>
          <w:sz w:val="24"/>
          <w:szCs w:val="24"/>
        </w:rPr>
        <w:t>extends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EnergySource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{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SolarEnergy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(String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sourceId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, String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sourceName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, </w:t>
      </w:r>
      <w:r>
        <w:rPr>
          <w:rFonts w:ascii="Courier New" w:hAnsi="Courier New" w:cs="Courier New"/>
          <w:color w:val="941EDF"/>
          <w:sz w:val="24"/>
          <w:szCs w:val="24"/>
        </w:rPr>
        <w:t>double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energyGenerated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)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r>
        <w:rPr>
          <w:rFonts w:ascii="Courier New" w:hAnsi="Courier New" w:cs="Courier New"/>
          <w:color w:val="941EDF"/>
          <w:sz w:val="24"/>
          <w:szCs w:val="24"/>
        </w:rPr>
        <w:t>super</w:t>
      </w:r>
      <w:r>
        <w:rPr>
          <w:rFonts w:ascii="Courier New" w:hAnsi="Courier New" w:cs="Courier New"/>
          <w:color w:val="000000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sourceId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sourceName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energyGenerated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}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</w:t>
      </w:r>
      <w:r>
        <w:rPr>
          <w:rFonts w:ascii="Courier New" w:hAnsi="Courier New" w:cs="Courier New"/>
          <w:color w:val="941EDF"/>
          <w:sz w:val="24"/>
          <w:szCs w:val="24"/>
        </w:rPr>
        <w:t>double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calculateEfficiency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()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r>
        <w:rPr>
          <w:rFonts w:ascii="Courier New" w:hAnsi="Courier New" w:cs="Courier New"/>
          <w:color w:val="941EDF"/>
          <w:sz w:val="24"/>
          <w:szCs w:val="24"/>
        </w:rPr>
        <w:t>return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(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energyGenerated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/ 5000.0) * 100.0;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}</w:t>
      </w:r>
      <w:r>
        <w:rPr>
          <w:rFonts w:ascii="Courier New" w:hAnsi="Courier New" w:cs="Courier New"/>
          <w:color w:val="000000"/>
          <w:sz w:val="24"/>
          <w:szCs w:val="24"/>
        </w:rPr>
        <w:br/>
        <w:t>}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941EDF"/>
          <w:sz w:val="24"/>
          <w:szCs w:val="24"/>
        </w:rPr>
        <w:t>class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WindEnergy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>
        <w:rPr>
          <w:rFonts w:ascii="Courier New" w:hAnsi="Courier New" w:cs="Courier New"/>
          <w:color w:val="941EDF"/>
          <w:sz w:val="24"/>
          <w:szCs w:val="24"/>
        </w:rPr>
        <w:t>extends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EnergySource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{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WindEnergy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(String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sourceId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, String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sourceName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, </w:t>
      </w:r>
      <w:r>
        <w:rPr>
          <w:rFonts w:ascii="Courier New" w:hAnsi="Courier New" w:cs="Courier New"/>
          <w:color w:val="941EDF"/>
          <w:sz w:val="24"/>
          <w:szCs w:val="24"/>
        </w:rPr>
        <w:t>double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energyGenerated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) {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lastRenderedPageBreak/>
        <w:t xml:space="preserve">        </w:t>
      </w:r>
      <w:r>
        <w:rPr>
          <w:rFonts w:ascii="Courier New" w:hAnsi="Courier New" w:cs="Courier New"/>
          <w:color w:val="941EDF"/>
          <w:sz w:val="24"/>
          <w:szCs w:val="24"/>
        </w:rPr>
        <w:t>super</w:t>
      </w:r>
      <w:r>
        <w:rPr>
          <w:rFonts w:ascii="Courier New" w:hAnsi="Courier New" w:cs="Courier New"/>
          <w:color w:val="000000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sourceId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sourceName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energyGenerated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}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</w:t>
      </w:r>
      <w:r>
        <w:rPr>
          <w:rFonts w:ascii="Courier New" w:hAnsi="Courier New" w:cs="Courier New"/>
          <w:color w:val="941EDF"/>
          <w:sz w:val="24"/>
          <w:szCs w:val="24"/>
        </w:rPr>
        <w:t>double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calculateEfficiency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()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r>
        <w:rPr>
          <w:rFonts w:ascii="Courier New" w:hAnsi="Courier New" w:cs="Courier New"/>
          <w:color w:val="941EDF"/>
          <w:sz w:val="24"/>
          <w:szCs w:val="24"/>
        </w:rPr>
        <w:t>return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(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energyGenerated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/ 8000.0) * 100.0;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}</w:t>
      </w:r>
      <w:r>
        <w:rPr>
          <w:rFonts w:ascii="Courier New" w:hAnsi="Courier New" w:cs="Courier New"/>
          <w:color w:val="000000"/>
          <w:sz w:val="24"/>
          <w:szCs w:val="24"/>
        </w:rPr>
        <w:br/>
        <w:t>}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941EDF"/>
          <w:sz w:val="24"/>
          <w:szCs w:val="24"/>
        </w:rPr>
        <w:t>public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>
        <w:rPr>
          <w:rFonts w:ascii="Courier New" w:hAnsi="Courier New" w:cs="Courier New"/>
          <w:color w:val="941EDF"/>
          <w:sz w:val="24"/>
          <w:szCs w:val="24"/>
        </w:rPr>
        <w:t>class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EnergyManagementSystem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</w:t>
      </w:r>
      <w:r>
        <w:rPr>
          <w:rFonts w:ascii="Courier New" w:hAnsi="Courier New" w:cs="Courier New"/>
          <w:color w:val="941EDF"/>
          <w:sz w:val="24"/>
          <w:szCs w:val="24"/>
        </w:rPr>
        <w:t>public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>
        <w:rPr>
          <w:rFonts w:ascii="Courier New" w:hAnsi="Courier New" w:cs="Courier New"/>
          <w:color w:val="941EDF"/>
          <w:sz w:val="24"/>
          <w:szCs w:val="24"/>
        </w:rPr>
        <w:t>static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>
        <w:rPr>
          <w:rFonts w:ascii="Courier New" w:hAnsi="Courier New" w:cs="Courier New"/>
          <w:color w:val="941EDF"/>
          <w:sz w:val="24"/>
          <w:szCs w:val="24"/>
        </w:rPr>
        <w:t>void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main(String[]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args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)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EnergySource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ref;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ref = </w:t>
      </w:r>
      <w:r>
        <w:rPr>
          <w:rFonts w:ascii="Courier New" w:hAnsi="Courier New" w:cs="Courier New"/>
          <w:color w:val="941EDF"/>
          <w:sz w:val="24"/>
          <w:szCs w:val="24"/>
        </w:rPr>
        <w:t>new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SolarEnergy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"SOL-101"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, </w:t>
      </w:r>
      <w:r>
        <w:rPr>
          <w:rFonts w:ascii="Courier New" w:hAnsi="Courier New" w:cs="Courier New"/>
          <w:color w:val="00A000"/>
          <w:sz w:val="24"/>
          <w:szCs w:val="24"/>
        </w:rPr>
        <w:t>"Sahara Solar Park"</w:t>
      </w:r>
      <w:r>
        <w:rPr>
          <w:rFonts w:ascii="Courier New" w:hAnsi="Courier New" w:cs="Courier New"/>
          <w:color w:val="000000"/>
          <w:sz w:val="24"/>
          <w:szCs w:val="24"/>
        </w:rPr>
        <w:t>, 3750.0);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ref.displayDetails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(); 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ref = </w:t>
      </w:r>
      <w:r>
        <w:rPr>
          <w:rFonts w:ascii="Courier New" w:hAnsi="Courier New" w:cs="Courier New"/>
          <w:color w:val="941EDF"/>
          <w:sz w:val="24"/>
          <w:szCs w:val="24"/>
        </w:rPr>
        <w:t>new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WindEnergy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"WND-202"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, </w:t>
      </w:r>
      <w:r>
        <w:rPr>
          <w:rFonts w:ascii="Courier New" w:hAnsi="Courier New" w:cs="Courier New"/>
          <w:color w:val="00A000"/>
          <w:sz w:val="24"/>
          <w:szCs w:val="24"/>
        </w:rPr>
        <w:t xml:space="preserve">"Alta Wind Energy </w:t>
      </w:r>
      <w:proofErr w:type="spellStart"/>
      <w:r>
        <w:rPr>
          <w:rFonts w:ascii="Courier New" w:hAnsi="Courier New" w:cs="Courier New"/>
          <w:color w:val="00A000"/>
          <w:sz w:val="24"/>
          <w:szCs w:val="24"/>
        </w:rPr>
        <w:t>Center</w:t>
      </w:r>
      <w:proofErr w:type="spellEnd"/>
      <w:r>
        <w:rPr>
          <w:rFonts w:ascii="Courier New" w:hAnsi="Courier New" w:cs="Courier New"/>
          <w:color w:val="00A000"/>
          <w:sz w:val="24"/>
          <w:szCs w:val="24"/>
        </w:rPr>
        <w:t>"</w:t>
      </w:r>
      <w:r>
        <w:rPr>
          <w:rFonts w:ascii="Courier New" w:hAnsi="Courier New" w:cs="Courier New"/>
          <w:color w:val="000000"/>
          <w:sz w:val="24"/>
          <w:szCs w:val="24"/>
        </w:rPr>
        <w:t>, 5600.0);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ref.displayDetails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(); 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System.out.println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 xml:space="preserve">"\n </w:t>
      </w:r>
      <w:proofErr w:type="spellStart"/>
      <w:r>
        <w:rPr>
          <w:rFonts w:ascii="Courier New" w:hAnsi="Courier New" w:cs="Courier New"/>
          <w:color w:val="00A000"/>
          <w:sz w:val="24"/>
          <w:szCs w:val="24"/>
        </w:rPr>
        <w:t>Jishnu</w:t>
      </w:r>
      <w:proofErr w:type="spellEnd"/>
      <w:r>
        <w:rPr>
          <w:rFonts w:ascii="Courier New" w:hAnsi="Courier New" w:cs="Courier New"/>
          <w:color w:val="00A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A000"/>
          <w:sz w:val="24"/>
          <w:szCs w:val="24"/>
        </w:rPr>
        <w:t>Theja</w:t>
      </w:r>
      <w:proofErr w:type="spellEnd"/>
      <w:r>
        <w:rPr>
          <w:rFonts w:ascii="Courier New" w:hAnsi="Courier New" w:cs="Courier New"/>
          <w:color w:val="00A000"/>
          <w:sz w:val="24"/>
          <w:szCs w:val="24"/>
        </w:rPr>
        <w:t xml:space="preserve"> N  1BF25CS115"</w:t>
      </w:r>
      <w:r>
        <w:rPr>
          <w:rFonts w:ascii="Courier New" w:hAnsi="Courier New" w:cs="Courier New"/>
          <w:color w:val="000000"/>
          <w:sz w:val="24"/>
          <w:szCs w:val="24"/>
        </w:rPr>
        <w:t>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}</w:t>
      </w:r>
      <w:r>
        <w:rPr>
          <w:rFonts w:ascii="Courier New" w:hAnsi="Courier New" w:cs="Courier New"/>
          <w:color w:val="000000"/>
          <w:sz w:val="24"/>
          <w:szCs w:val="24"/>
        </w:rPr>
        <w:br/>
        <w:t>}</w:t>
      </w:r>
    </w:p>
    <w:p w14:paraId="0B1F69A3" w14:textId="4F244D2F" w:rsidR="00EE2F66" w:rsidRDefault="00EE2F66">
      <w:pPr>
        <w:rPr>
          <w:rFonts w:ascii="Courier New" w:hAnsi="Courier New" w:cs="Courier New"/>
          <w:color w:val="000000"/>
          <w:sz w:val="24"/>
          <w:szCs w:val="24"/>
        </w:rPr>
      </w:pPr>
    </w:p>
    <w:p w14:paraId="3EB1DC0A" w14:textId="48534EEA" w:rsidR="00EE2F66" w:rsidRDefault="00EE2F66">
      <w:pPr>
        <w:rPr>
          <w:rFonts w:ascii="Courier New" w:hAnsi="Courier New" w:cs="Courier New"/>
          <w:color w:val="000000"/>
          <w:sz w:val="24"/>
          <w:szCs w:val="24"/>
        </w:rPr>
      </w:pPr>
    </w:p>
    <w:p w14:paraId="3F073456" w14:textId="1E2E7C67" w:rsidR="00EE2F66" w:rsidRDefault="00EE2F66">
      <w:r w:rsidRPr="00EE2F66">
        <w:lastRenderedPageBreak/>
        <w:drawing>
          <wp:inline distT="0" distB="0" distL="0" distR="0" wp14:anchorId="7867472B" wp14:editId="2D222EF7">
            <wp:extent cx="5611008" cy="3962953"/>
            <wp:effectExtent l="0" t="0" r="889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3962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E2F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2F66"/>
    <w:rsid w:val="00D25B87"/>
    <w:rsid w:val="00EE2F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126F54"/>
  <w15:chartTrackingRefBased/>
  <w15:docId w15:val="{2B71ABBE-DBE4-4D16-BAB2-8B16BD7C99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256</Words>
  <Characters>1464</Characters>
  <Application>Microsoft Office Word</Application>
  <DocSecurity>0</DocSecurity>
  <Lines>12</Lines>
  <Paragraphs>3</Paragraphs>
  <ScaleCrop>false</ScaleCrop>
  <Company/>
  <LinksUpToDate>false</LinksUpToDate>
  <CharactersWithSpaces>1717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BMSCECSE-L4</dc:creator>
  <cp:keywords/>
  <dc:description/>
  <cp:lastModifiedBy>BMSCECSE-L4</cp:lastModifiedBy>
  <cp:revision>1</cp:revision>
  <dcterms:created xsi:type="dcterms:W3CDTF">2026-10-29T03:52:00Z</dcterms:created>
  <dcterms:modified xsi:type="dcterms:W3CDTF">2026-10-29T03:53:00Z</dcterms:modified>
</cp:coreProperties>
</file>