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4"/>
        <w:gridCol w:w="7273"/>
        <w:tblGridChange w:id="0">
          <w:tblGrid>
            <w:gridCol w:w="2054"/>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Building a Basic ETL Data Pipeline Using Python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lab experiment provides practical experience in building a basic ETL (Extract, Transform, Load) data pipeline using Python. It guides participants through the core stages of the pipeline from extracting raw data, transforming it into a usable format, and loading it into a target system. The activity also simulates the roles and responsibilities of key stakeholders, such as data engineers, data scientists, and business analysts, to demonstrate their collaborative contributions in the data pipeline.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and describe the stages of the data engineering lifecycle.</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roles and responsibilities of different stakeholders at each stage.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basic data engineering tasks within a simulated environment.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5" w:line="240" w:lineRule="auto"/>
        <w:ind w:left="720" w:right="0" w:hanging="360"/>
        <w:jc w:val="both"/>
        <w:rPr>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 across simulated stakeholder roles to design and implement a data-driven solution.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pre-packaged CSV file representing raw, messy data (e.g., "sales_data_raw.csv"). This file should contain missing values, incorrect data types, and inconsistent formatting.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pre-packaged JSON file representing a different data source (e.g., "customer_feedback.json").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mock "data warehouse" or "data lake" environment (can be a designated folder structure).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Lab Procedure</w:t>
      </w:r>
    </w:p>
    <w:p w:rsidR="00000000" w:rsidDel="00000000" w:rsidP="00000000" w:rsidRDefault="00000000" w:rsidRPr="00000000" w14:paraId="00000018">
      <w:pPr>
        <w:spacing w:after="28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1: Problem Definition and Requirements Gathering (Business Analyst)</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Analyst Task:</w:t>
      </w:r>
      <w:r w:rsidDel="00000000" w:rsidR="00000000" w:rsidRPr="00000000">
        <w:rPr>
          <w:rtl w:val="0"/>
        </w:rPr>
      </w:r>
    </w:p>
    <w:p w:rsidR="00000000" w:rsidDel="00000000" w:rsidP="00000000" w:rsidRDefault="00000000" w:rsidRPr="00000000" w14:paraId="0000001A">
      <w:pPr>
        <w:numPr>
          <w:ilvl w:val="1"/>
          <w:numId w:val="2"/>
        </w:numPr>
        <w:spacing w:after="0" w:before="28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the provided </w:t>
      </w:r>
      <w:r w:rsidDel="00000000" w:rsidR="00000000" w:rsidRPr="00000000">
        <w:rPr>
          <w:rFonts w:ascii="Courier New" w:cs="Courier New" w:eastAsia="Courier New" w:hAnsi="Courier New"/>
          <w:color w:val="000000"/>
          <w:sz w:val="20"/>
          <w:szCs w:val="20"/>
          <w:rtl w:val="0"/>
        </w:rPr>
        <w:t xml:space="preserve">sales_data_raw.csv</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customer_feedback.json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B">
      <w:pPr>
        <w:numPr>
          <w:ilvl w:val="1"/>
          <w:numId w:val="2"/>
        </w:numPr>
        <w:spacing w:after="0" w:before="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Formulate a business question based on this data. For example: "What are the top 5 products by revenue in the last quarter, and how does customer sentiment vary for these products?"</w:t>
      </w:r>
    </w:p>
    <w:p w:rsidR="00000000" w:rsidDel="00000000" w:rsidP="00000000" w:rsidRDefault="00000000" w:rsidRPr="00000000" w14:paraId="0000001C">
      <w:pPr>
        <w:numPr>
          <w:ilvl w:val="1"/>
          <w:numId w:val="2"/>
        </w:numPr>
        <w:spacing w:after="0" w:before="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down the specific data points needed to answer this question (e.g., </w:t>
      </w:r>
      <w:r w:rsidDel="00000000" w:rsidR="00000000" w:rsidRPr="00000000">
        <w:rPr>
          <w:rFonts w:ascii="Courier New" w:cs="Courier New" w:eastAsia="Courier New" w:hAnsi="Courier New"/>
          <w:color w:val="000000"/>
          <w:sz w:val="20"/>
          <w:szCs w:val="20"/>
          <w:rtl w:val="0"/>
        </w:rPr>
        <w:t xml:space="preserve">product_id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urier New" w:cs="Courier New" w:eastAsia="Courier New" w:hAnsi="Courier New"/>
          <w:color w:val="000000"/>
          <w:sz w:val="20"/>
          <w:szCs w:val="20"/>
          <w:rtl w:val="0"/>
        </w:rPr>
        <w:t xml:space="preserve">sale_price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urier New" w:cs="Courier New" w:eastAsia="Courier New" w:hAnsi="Courier New"/>
          <w:color w:val="000000"/>
          <w:sz w:val="20"/>
          <w:szCs w:val="20"/>
          <w:rtl w:val="0"/>
        </w:rPr>
        <w:t xml:space="preserve">sale_date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urier New" w:cs="Courier New" w:eastAsia="Courier New" w:hAnsi="Courier New"/>
          <w:color w:val="000000"/>
          <w:sz w:val="20"/>
          <w:szCs w:val="20"/>
          <w:rtl w:val="0"/>
        </w:rPr>
        <w:t xml:space="preserve">customer_id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urier New" w:cs="Courier New" w:eastAsia="Courier New" w:hAnsi="Courier New"/>
          <w:color w:val="000000"/>
          <w:sz w:val="20"/>
          <w:szCs w:val="20"/>
          <w:rtl w:val="0"/>
        </w:rPr>
        <w:t xml:space="preserve">sentiment_score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D">
      <w:pPr>
        <w:numPr>
          <w:ilvl w:val="1"/>
          <w:numId w:val="2"/>
        </w:numPr>
        <w:spacing w:after="280" w:before="0" w:line="240" w:lineRule="auto"/>
        <w:ind w:left="72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simple requirements document outlining the business problem and the desired outcome (e.g., a final report with the top products and their average sentiment).</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2: Data Ingestion and Cleansing (Data Engineer)</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Engineer Task:</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Ingestion: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sales_data_raw.csv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customer_feedback.json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files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Cleansing:</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missing values in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sales_data_raw.csv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impute with a default value or drop rows).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incorrect data types (e.g., ensure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sale_price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numerical type).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inconsistent formatting (e.g., standardize date formats).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Transformation:</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a new column,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total_revenue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multiplying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quantity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sale_price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 the cleaned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sales_data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customer_feedback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on a common key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customer_id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product_id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final, cleaned, and transformed data in a new file (e.g.,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processed_sales_data.csv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mock "data warehouse" folder.</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3: Data Analysis Task:</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Retrieve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processed_sales_data.csv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file from the "data warehouse" folder.</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the data by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product_id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sum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total_revenue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find the top-performing products.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average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sentiment_score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each of the top products.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Communicate: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simple table or a bar chart (using a library like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just text-based) that visualizes the top 5 products and their corresponding average sentiment scores.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Feedback: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on the analysis, identify any data quality issues or new data points that would be helpful for future analysis and communicate these back to the Data Engineer.</w:t>
      </w:r>
    </w:p>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Stage 4: Reporting and Business Insights (Business Analyst)</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Analyst Task:</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Examine the analysis and visualization provided by the Data Analyst.</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Translate the technical findings into business-relevant insights. For example: "Product X is our highest revenue generator, but it has a lower-than-average customer sentiment score. This indicates a potential quality issue or a need for improved customer support."</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concise final report summarizing the initial business question, the key findings from the data analysis, and actionable recommendations for the business.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 engineer Task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lab exercise, the objective is to classify VIP customers based on their purchasing behavior and update this information back into the raw data using a reverse ETL process. Begin by analyzing the raw dataset to identify relevant features such as customer ID, total purchase amount, purchase frequency, and average transaction value. Preprocess the data to handle missing values and normalize features as needed. Use a machine learning model such as logistic regression or clustering (e.g., K-Means) to label customers as VIP or non-VIP. Once the classification is complete, enrich the original dataset by adding a new column indicating the VIP status. Finally, use a reverse ETL approach to export the enriched dataset into a destination such as a CSV file, database, or customer relationship management (CRM) tool, ensuring the updated VIP tags can be used by business teams for personalized offers and targeted marketing.</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https://github.com/jishnuR-DUTTA/LAB-2/upload/main</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5840" w:w="12240" w:orient="portrait"/>
      <w:pgMar w:bottom="1440" w:top="851" w:left="2127" w:right="1183"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NUMBER:1RVU23CSE201</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Jishnu R Dutta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Palatino Linotype" w:cs="Palatino Linotype" w:eastAsia="Palatino Linotype" w:hAnsi="Palatino Linotype"/>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720" w:hanging="360"/>
      </w:pPr>
      <w:rPr>
        <w:rFonts w:ascii="Palatino Linotype" w:cs="Palatino Linotype" w:eastAsia="Palatino Linotype" w:hAnsi="Palatino Linotype"/>
        <w:i w:val="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ishnuR-DUTTA/LAB-2/upload/main"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