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概念：过滤不合理的请求，保证系统流量在可控范围之内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限流方法：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：漏桶：</w:t>
      </w:r>
    </w:p>
    <w:p>
      <w:pPr>
        <w:pStyle w:val="正文"/>
        <w:bidi w:val="0"/>
      </w:pPr>
    </w:p>
    <w:p>
      <w:pPr>
        <w:pStyle w:val="正文"/>
        <w:bidi w:val="0"/>
        <w:rPr>
          <w:color w:val="cc7831"/>
        </w:rPr>
      </w:pP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：令牌桶：</w:t>
      </w:r>
      <w:r>
        <w:rPr>
          <w:rFonts w:ascii="Helvetica" w:cs="Arial Unicode MS" w:hAnsi="Arial Unicode MS" w:eastAsia="Arial Unicode MS"/>
          <w:rtl w:val="0"/>
        </w:rPr>
        <w:t xml:space="preserve">RateLimiter </w:t>
      </w:r>
      <w:r>
        <w:rPr>
          <w:rFonts w:ascii="Helvetica" w:cs="Arial Unicode MS" w:hAnsi="Arial Unicode MS" w:eastAsia="Arial Unicode MS"/>
          <w:color w:val="9776aa"/>
          <w:rtl w:val="0"/>
          <w:lang w:val="fr-FR"/>
        </w:rPr>
        <w:t xml:space="preserve">rateLimiter </w:t>
      </w:r>
      <w:r>
        <w:rPr>
          <w:rFonts w:ascii="Helvetica" w:cs="Arial Unicode MS" w:hAnsi="Arial Unicode MS" w:eastAsia="Arial Unicode MS"/>
          <w:rtl w:val="0"/>
        </w:rPr>
        <w:t>= RateLimiter.</w:t>
      </w:r>
      <w:r>
        <w:rPr>
          <w:rFonts w:ascii="Helvetica" w:cs="Arial Unicode MS" w:hAnsi="Arial Unicode MS" w:eastAsia="Arial Unicode MS"/>
          <w:i w:val="1"/>
          <w:iCs w:val="1"/>
          <w:rtl w:val="0"/>
          <w:lang w:val="en-US"/>
        </w:rPr>
        <w:t>create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color w:val="6796bb"/>
          <w:rtl w:val="0"/>
        </w:rPr>
        <w:t>10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Helvetica" w:cs="Arial Unicode MS" w:hAnsi="Arial Unicode MS" w:eastAsia="Arial Unicode MS"/>
          <w:color w:val="cc7831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常用的限流算法有两种：漏桶算法和令牌桶算法。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 xml:space="preserve">      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漏桶算法思路很简单，水（请求）先进入到漏桶里，漏桶以一定的速度出水，当水流入速度过大会直接溢出，可以看出漏桶算法能强行限制数据的传输速率。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rtl w:val="0"/>
        </w:rPr>
      </w:pPr>
      <w:r>
        <w:rPr>
          <w:rFonts w:ascii="PingFang SC Regular" w:cs="PingFang SC Regular" w:hAnsi="PingFang SC Regular" w:eastAsia="PingFang SC Regular"/>
          <w:color w:val="cc7831"/>
          <w:sz w:val="26"/>
          <w:szCs w:val="26"/>
          <w:rtl w:val="0"/>
        </w:rPr>
        <w:drawing>
          <wp:inline distT="0" distB="0" distL="0" distR="0">
            <wp:extent cx="5626100" cy="3797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8122537815500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79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图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1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> 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漏桶算法示意图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 xml:space="preserve">      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对于很多应用场景来说，除了要求能够限制数据的平均传输速率外，还要求允许某种程度的突发传输。这时候漏桶算法可能就不合适了，令牌桶算法更为适合。如图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2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所示，令牌桶算法的原理是系统会以一个恒定的速度往桶里放入令牌，而如果请求需要被处理，则需要先从桶里获取一个令牌，当桶里没有令牌可取时，则拒绝服务。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rtl w:val="0"/>
        </w:rPr>
      </w:pPr>
      <w:r>
        <w:rPr>
          <w:rFonts w:ascii="PingFang SC Regular" w:cs="PingFang SC Regular" w:hAnsi="PingFang SC Regular" w:eastAsia="PingFang SC Regular"/>
          <w:color w:val="cc7831"/>
          <w:sz w:val="26"/>
          <w:szCs w:val="26"/>
          <w:rtl w:val="0"/>
        </w:rPr>
        <w:drawing>
          <wp:inline distT="0" distB="0" distL="0" distR="0">
            <wp:extent cx="4610100" cy="27305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81226107372877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3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图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2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> 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令牌桶算法示意图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当网络设备衡量流量是否超过额定带宽时，需要查看令牌桶，而令牌桶中会放置一定数量的令牌，一个令牌允许接口发送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TW" w:eastAsia="zh-TW"/>
        </w:rPr>
        <w:t>　　或接收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1bit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数据（有时是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1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> 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Byte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数据），当接口通过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1bit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数据后，同时也要从桶中移除一个令牌。当桶里没有令牌的时候，任何流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　　量都被视为超过额定带宽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,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只有当桶中有令牌时，数据才可以通过接口。令牌桶中的令牌不仅仅可以被移除，同样也可以往里添加，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　　所以为了保证接口随时有数据通过，就必须不停地往桶里加令牌，由此可见，往桶里加令牌的速度，就决定了数据通过接口的速度。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　　因此，我们通过控制往令牌桶里加令牌的速度从而控制用户流量的带宽。而设置的这个用户传输数据的速率被称为承诺信息速率（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  <w:lang w:val="de-DE"/>
        </w:rPr>
        <w:t>CIR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</w:rPr>
        <w:t>），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　　通常以秒为单位。比如我们设置用户的带宽为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1000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 xml:space="preserve">  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bit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每秒，只要保证每秒钟往桶里添加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1000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个令牌即可。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令牌桶算法图例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</w:rPr>
        <w:t>　　　　　　</w:t>
      </w:r>
      <w:r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5676900" cy="3746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82841-20161101192914955-808105864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4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</w:rPr>
        <w:t>　　　　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  <w:lang w:val="it-IT"/>
        </w:rPr>
        <w:t xml:space="preserve">a. 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按特定的速率向令牌桶投放令牌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</w:rPr>
        <w:t>　　　　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b.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> 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根据预设的匹配规则先对报文进行分类，不符合匹配规则的报文不需要经过令牌桶的处理，直接发送；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</w:rPr>
        <w:t>　　　　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c.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> 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符合匹配规则的报文，则需要令牌桶进行处理。当桶中有足够的令牌则报文可以被继续发送下去，同时令牌桶中的令牌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> 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量按报文的长度做相应的减少；</w:t>
      </w:r>
    </w:p>
    <w:p>
      <w:pPr>
        <w:pStyle w:val="默认"/>
        <w:bidi w:val="0"/>
        <w:ind w:left="0" w:right="0" w:firstLine="0"/>
        <w:jc w:val="left"/>
        <w:rPr>
          <w:rFonts w:ascii="PingFang SC Regular" w:cs="PingFang SC Regular" w:hAnsi="PingFang SC Regular" w:eastAsia="PingFang SC Regular"/>
          <w:color w:val="cc7831"/>
          <w:sz w:val="26"/>
          <w:szCs w:val="26"/>
          <w:shd w:val="clear" w:color="auto" w:fill="ffffff"/>
          <w:rtl w:val="0"/>
        </w:rPr>
      </w:pP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</w:rPr>
        <w:t>　　　　</w:t>
      </w:r>
      <w:r>
        <w:rPr>
          <w:rFonts w:ascii="PingFang SC Regular"/>
          <w:color w:val="cc7831"/>
          <w:sz w:val="26"/>
          <w:szCs w:val="26"/>
          <w:shd w:val="clear" w:color="auto" w:fill="ffffff"/>
          <w:rtl w:val="0"/>
        </w:rPr>
        <w:t>d.</w:t>
      </w:r>
      <w:r>
        <w:rPr>
          <w:rFonts w:hAnsi="PingFang SC Regular" w:hint="default"/>
          <w:color w:val="cc7831"/>
          <w:sz w:val="26"/>
          <w:szCs w:val="26"/>
          <w:shd w:val="clear" w:color="auto" w:fill="ffffff"/>
          <w:rtl w:val="0"/>
        </w:rPr>
        <w:t> </w:t>
      </w:r>
      <w:r>
        <w:rPr>
          <w:rFonts w:eastAsia="PingFang SC Regular" w:hint="eastAsia"/>
          <w:color w:val="cc7831"/>
          <w:sz w:val="26"/>
          <w:szCs w:val="26"/>
          <w:shd w:val="clear" w:color="auto" w:fill="ffffff"/>
          <w:rtl w:val="0"/>
          <w:lang w:val="zh-CN" w:eastAsia="zh-CN"/>
        </w:rPr>
        <w:t>当令牌桶中的令牌不足时，报文将不能被发送，只有等到桶中生成了新的令牌，报文才可以发送。这就可以限制报文的流量只能是小于等于令牌生成的速度，达到限制流量的目的。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 Neue"/>
          <w:b w:val="1"/>
          <w:bCs w:val="1"/>
          <w:color w:val="cc7831"/>
          <w:sz w:val="28"/>
          <w:szCs w:val="28"/>
          <w:shd w:val="clear" w:color="auto" w:fill="ffffff"/>
          <w:rtl w:val="0"/>
          <w:lang w:val="zh-CN" w:eastAsia="zh-CN"/>
        </w:rPr>
        <w:t>3</w:t>
      </w:r>
      <w:r>
        <w:rPr>
          <w:rFonts w:eastAsia="Helvetica Neue" w:hint="eastAsia"/>
          <w:b w:val="1"/>
          <w:bCs w:val="1"/>
          <w:color w:val="333333"/>
          <w:sz w:val="28"/>
          <w:szCs w:val="28"/>
          <w:shd w:val="clear" w:color="auto" w:fill="ffffff"/>
          <w:rtl w:val="0"/>
          <w:lang w:val="zh-CN" w:eastAsia="zh-CN"/>
        </w:rPr>
        <w:t>、滑动窗口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eastAsia="Helvetica Neue" w:hint="eastAsia"/>
          <w:color w:val="ff0000"/>
          <w:sz w:val="28"/>
          <w:szCs w:val="28"/>
          <w:shd w:val="clear" w:color="auto" w:fill="ffffff"/>
          <w:rtl w:val="0"/>
          <w:lang w:val="zh-CN" w:eastAsia="zh-CN"/>
        </w:rPr>
        <w:t>滑动窗口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，又称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  <w:lang w:val="en-US"/>
        </w:rPr>
        <w:t>rolling window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。如果学过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  <w:lang w:val="pt-PT"/>
        </w:rPr>
        <w:t>TCP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网络协议，一定对滑动窗口这个名词不会陌生。下图很好地解释了滑动窗口算法</w:t>
      </w:r>
      <w:r>
        <w:rPr>
          <w:rFonts w:hAnsi="Helvetica Neue" w:hint="default"/>
          <w:color w:val="333333"/>
          <w:sz w:val="28"/>
          <w:szCs w:val="28"/>
          <w:shd w:val="clear" w:color="auto" w:fill="ffffff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</w:pPr>
      <w:r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  <w:drawing>
          <wp:inline distT="0" distB="0" distL="0" distR="0">
            <wp:extent cx="13716000" cy="5880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ea7f7f38033313db2a82a6c0d1329bb451.jp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588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在上图中，整个红色的矩形框表示一个时间窗口，在这个例子中，一个时间窗口就是一分钟。我们将滑动窗口划成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6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TW" w:eastAsia="zh-TW"/>
        </w:rPr>
        <w:t>格，每格代表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10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秒钟。每过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10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秒钟，时间窗口就会往右滑动一格。每一个格子都有自己独立的计数器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  <w:lang w:val="en-US"/>
        </w:rPr>
        <w:t>counter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，比如一个请求在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  <w:lang w:val="en-US"/>
        </w:rPr>
        <w:t>0:35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秒时到达，那么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  <w:lang w:val="en-US"/>
        </w:rPr>
        <w:t>0:30~0:39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对应的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  <w:lang w:val="en-US"/>
        </w:rPr>
        <w:t>counter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就会加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滑动窗口怎么解决刚才的临界问题的呢？我们可以看上图，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  <w:lang w:val="de-DE"/>
        </w:rPr>
        <w:t>0:59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到达的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100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个请求会落在灰色的格子中，而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1:00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到达的请求会落在橘黄色的格子中。当时间到达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1:00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时，窗口会往右移动一格，此时时间窗口内的总请求数量一共是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200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个，超过了限定的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100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个，所以此时能够</w:t>
      </w:r>
      <w:r>
        <w:rPr>
          <w:rFonts w:eastAsia="Helvetica Neue" w:hint="eastAsia"/>
          <w:color w:val="ff0000"/>
          <w:sz w:val="28"/>
          <w:szCs w:val="28"/>
          <w:shd w:val="clear" w:color="auto" w:fill="ffffff"/>
          <w:rtl w:val="0"/>
          <w:lang w:val="zh-CN" w:eastAsia="zh-CN"/>
        </w:rPr>
        <w:t>检测出来触发了限流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pP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回顾一下刚才的计数器算法，其实就是滑动窗口。只是它没有对时间窗口做进一步地划分，只有</w:t>
      </w:r>
      <w:r>
        <w:rPr>
          <w:rFonts w:ascii="Helvetica Neue"/>
          <w:color w:val="333333"/>
          <w:sz w:val="28"/>
          <w:szCs w:val="28"/>
          <w:shd w:val="clear" w:color="auto" w:fill="ffffff"/>
          <w:rtl w:val="0"/>
        </w:rPr>
        <w:t>1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</w:rPr>
        <w:t>格。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33333"/>
          <w:sz w:val="32"/>
          <w:szCs w:val="32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由此可见，滑动窗口格子</w:t>
      </w:r>
      <w:r>
        <w:rPr>
          <w:rFonts w:eastAsia="Helvetica Neue" w:hint="eastAsia"/>
          <w:color w:val="ff0000"/>
          <w:sz w:val="28"/>
          <w:szCs w:val="28"/>
          <w:shd w:val="clear" w:color="auto" w:fill="ffffff"/>
          <w:rtl w:val="0"/>
          <w:lang w:val="zh-CN" w:eastAsia="zh-CN"/>
        </w:rPr>
        <w:t>划分越多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，窗口滚动就</w:t>
      </w:r>
      <w:r>
        <w:rPr>
          <w:rFonts w:eastAsia="Helvetica Neue" w:hint="eastAsia"/>
          <w:color w:val="ff0000"/>
          <w:sz w:val="28"/>
          <w:szCs w:val="28"/>
          <w:shd w:val="clear" w:color="auto" w:fill="ffffff"/>
          <w:rtl w:val="0"/>
        </w:rPr>
        <w:t>越平滑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  <w:lang w:val="zh-CN" w:eastAsia="zh-CN"/>
        </w:rPr>
        <w:t>，限流统计就会</w:t>
      </w:r>
      <w:r>
        <w:rPr>
          <w:rFonts w:eastAsia="Helvetica Neue" w:hint="eastAsia"/>
          <w:color w:val="ff0000"/>
          <w:sz w:val="28"/>
          <w:szCs w:val="28"/>
          <w:shd w:val="clear" w:color="auto" w:fill="ffffff"/>
          <w:rtl w:val="0"/>
          <w:lang w:val="zh-CN" w:eastAsia="zh-CN"/>
        </w:rPr>
        <w:t>越精确</w:t>
      </w:r>
      <w:r>
        <w:rPr>
          <w:rFonts w:eastAsia="Helvetica Neue" w:hint="eastAsia"/>
          <w:color w:val="333333"/>
          <w:sz w:val="28"/>
          <w:szCs w:val="28"/>
          <w:shd w:val="clear" w:color="auto" w:fill="ffffff"/>
          <w:rtl w:val="0"/>
        </w:rPr>
        <w:t>。</w:t>
      </w:r>
      <w:r>
        <w:rPr>
          <w:rFonts w:ascii="Helvetica Neue" w:cs="Helvetica Neue" w:hAnsi="Helvetica Neue" w:eastAsia="Helvetica Neue"/>
          <w:color w:val="333333"/>
          <w:sz w:val="32"/>
          <w:szCs w:val="32"/>
          <w:shd w:val="clear" w:color="auto" w:fill="ffffff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ingFang SC Regula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