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流程图如下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MySQL</w:t>
      </w:r>
      <w:r>
        <w:rPr>
          <w:rFonts w:ascii="Arial Unicode MS" w:cs="Arial Unicode MS" w:hAnsi="Arial Unicode MS" w:eastAsia="Helvetica" w:hint="eastAsia"/>
          <w:rtl w:val="0"/>
        </w:rPr>
        <w:t>查询过程流程图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240119</wp:posOffset>
            </wp:positionV>
            <wp:extent cx="6120057" cy="4725390"/>
            <wp:effectExtent l="0" t="0" r="0" b="0"/>
            <wp:wrapThrough wrapText="bothSides" distL="152400" distR="152400">
              <wp:wrapPolygon edited="1">
                <wp:start x="0" y="0"/>
                <wp:lineTo x="0" y="21610"/>
                <wp:lineTo x="21621" y="21610"/>
                <wp:lineTo x="2162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25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" w:hint="eastAsia"/>
          <w:rtl w:val="0"/>
        </w:rPr>
        <w:t>客户端发送一条查询给服务器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</w:t>
      </w:r>
      <w:r>
        <w:rPr>
          <w:rFonts w:ascii="Arial Unicode MS" w:cs="Arial Unicode MS" w:hAnsi="Arial Unicode MS" w:eastAsia="Helvetica" w:hint="eastAsia"/>
          <w:rtl w:val="0"/>
        </w:rPr>
        <w:t>服务器先检查查询缓存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见下面注释</w:t>
      </w:r>
      <w:r>
        <w:rPr>
          <w:rFonts w:ascii="Helvetica" w:cs="Arial Unicode MS" w:hAnsi="Arial Unicode MS" w:eastAsia="Arial Unicode MS"/>
          <w:rtl w:val="0"/>
        </w:rPr>
        <w:t>),</w:t>
      </w:r>
      <w:r>
        <w:rPr>
          <w:rFonts w:ascii="Arial Unicode MS" w:cs="Arial Unicode MS" w:hAnsi="Arial Unicode MS" w:eastAsia="Helvetica" w:hint="eastAsia"/>
          <w:rtl w:val="0"/>
        </w:rPr>
        <w:t>如果命中了缓存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则立刻返回存储在缓存中的结果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Arial Unicode MS" w:cs="Arial Unicode MS" w:hAnsi="Arial Unicode MS" w:eastAsia="Helvetica" w:hint="eastAsia"/>
          <w:rtl w:val="0"/>
        </w:rPr>
        <w:t>否则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进入下一个阶段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3.</w:t>
      </w:r>
      <w:r>
        <w:rPr>
          <w:rFonts w:ascii="Arial Unicode MS" w:cs="Arial Unicode MS" w:hAnsi="Arial Unicode MS" w:eastAsia="Helvetica" w:hint="eastAsia"/>
          <w:rtl w:val="0"/>
        </w:rPr>
        <w:t>服务器进行</w:t>
      </w:r>
      <w:r>
        <w:rPr>
          <w:rFonts w:ascii="Helvetica" w:cs="Arial Unicode MS" w:hAnsi="Arial Unicode MS" w:eastAsia="Arial Unicode MS"/>
          <w:rtl w:val="0"/>
          <w:lang w:val="fr-FR"/>
        </w:rPr>
        <w:t>SQL</w:t>
      </w: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解析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Arial Unicode MS" w:cs="Arial Unicode MS" w:hAnsi="Arial Unicode MS" w:eastAsia="Helvetica" w:hint="eastAsia"/>
          <w:rtl w:val="0"/>
        </w:rPr>
        <w:t>预处理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再由优化器生成对应的执行计划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4.MySQL</w:t>
      </w:r>
      <w:r>
        <w:rPr>
          <w:rFonts w:ascii="Arial Unicode MS" w:cs="Arial Unicode MS" w:hAnsi="Arial Unicode MS" w:eastAsia="Helvetica" w:hint="eastAsia"/>
          <w:rtl w:val="0"/>
        </w:rPr>
        <w:t>根据优化器生成的执行计划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调用存储引擎的</w:t>
      </w: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来执行查询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Arial Unicode MS" w:cs="Arial Unicode MS" w:hAnsi="Arial Unicode MS" w:eastAsia="Helvetica" w:hint="eastAsia"/>
          <w:rtl w:val="0"/>
        </w:rPr>
        <w:t>将结果返回给客户端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注释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查询缓存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Arial Unicode MS" w:eastAsia="Helvetica" w:hint="eastAsia"/>
          <w:rtl w:val="0"/>
        </w:rPr>
        <w:t>在解析一个查询语句前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如果缓存是打开的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那么</w:t>
      </w:r>
      <w:r>
        <w:rPr>
          <w:rFonts w:ascii="Helvetica" w:cs="Arial Unicode MS" w:hAnsi="Arial Unicode MS" w:eastAsia="Arial Unicode MS"/>
          <w:rtl w:val="0"/>
          <w:lang w:val="en-US"/>
        </w:rPr>
        <w:t>MySQL</w:t>
      </w:r>
      <w:r>
        <w:rPr>
          <w:rFonts w:ascii="Arial Unicode MS" w:cs="Arial Unicode MS" w:hAnsi="Arial Unicode MS" w:eastAsia="Helvetica" w:hint="eastAsia"/>
          <w:rtl w:val="0"/>
        </w:rPr>
        <w:t>会优先检查这个查询是否命中查询缓存中的数据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Arial Unicode MS" w:cs="Arial Unicode MS" w:hAnsi="Arial Unicode MS" w:eastAsia="Helvetica" w:hint="eastAsia"/>
          <w:rtl w:val="0"/>
        </w:rPr>
        <w:t>如果没有命中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则进入下一阶段的处理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Arial Unicode MS" w:cs="Arial Unicode MS" w:hAnsi="Arial Unicode MS" w:eastAsia="Helvetica" w:hint="eastAsia"/>
          <w:rtl w:val="0"/>
        </w:rPr>
        <w:t>如果命中查询缓存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则会检查用户的权限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如果权限没有问题</w:t>
      </w:r>
      <w:r>
        <w:rPr>
          <w:rFonts w:ascii="Helvetica" w:cs="Arial Unicode MS" w:hAnsi="Arial Unicode MS" w:eastAsia="Arial Unicode MS"/>
          <w:rtl w:val="0"/>
          <w:lang w:val="es-ES_tradnl"/>
        </w:rPr>
        <w:t>,MySQL</w:t>
      </w:r>
      <w:r>
        <w:rPr>
          <w:rFonts w:ascii="Arial Unicode MS" w:cs="Arial Unicode MS" w:hAnsi="Arial Unicode MS" w:eastAsia="Helvetica" w:hint="eastAsia"/>
          <w:rtl w:val="0"/>
        </w:rPr>
        <w:t>会跳过其他阶段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直接拿数据返回给客户端</w:t>
      </w:r>
      <w:r>
        <w:rPr>
          <w:rFonts w:ascii="Helvetica" w:cs="Arial Unicode MS" w:hAnsi="Arial Unicode MS" w:eastAsia="Arial Unicode MS"/>
          <w:rtl w:val="0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