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outlineLvl w:val="0"/>
        <w:rPr>
          <w:rFonts w:ascii="楷体_GB2312" w:hAnsi="Calibri" w:eastAsia="楷体_GB2312" w:cs="Times New Roman"/>
          <w:b/>
          <w:bCs/>
          <w:sz w:val="52"/>
        </w:rPr>
      </w:pPr>
      <w:bookmarkStart w:id="0" w:name="_Toc461906810"/>
      <w:bookmarkStart w:id="1" w:name="_Toc15864"/>
      <w:bookmarkStart w:id="2" w:name="_Toc461896625"/>
      <w:r>
        <w:rPr>
          <w:rFonts w:hint="eastAsia" w:ascii="Calibri" w:hAnsi="Calibri" w:eastAsia="宋体" w:cs="Times New Roman"/>
        </w:rPr>
        <w:drawing>
          <wp:inline distT="0" distB="0" distL="0" distR="0">
            <wp:extent cx="4733925" cy="14287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>
      <w:pPr>
        <w:spacing w:line="480" w:lineRule="auto"/>
        <w:jc w:val="center"/>
        <w:outlineLvl w:val="0"/>
        <w:rPr>
          <w:rFonts w:ascii="楷体_GB2312" w:hAnsi="Calibri" w:eastAsia="楷体_GB2312" w:cs="Times New Roman"/>
          <w:b/>
          <w:bCs/>
          <w:sz w:val="32"/>
        </w:rPr>
      </w:pPr>
    </w:p>
    <w:p>
      <w:pPr>
        <w:jc w:val="center"/>
        <w:rPr>
          <w:rFonts w:ascii="楷体_GB2312" w:hAnsi="Calibri" w:eastAsia="楷体_GB2312" w:cs="Times New Roman"/>
          <w:b/>
          <w:bCs/>
          <w:sz w:val="52"/>
        </w:rPr>
      </w:pPr>
      <w:bookmarkStart w:id="3" w:name="_Toc461896626"/>
      <w:r>
        <w:rPr>
          <w:rFonts w:hint="eastAsia" w:ascii="楷体_GB2312" w:hAnsi="Calibri" w:eastAsia="楷体_GB2312" w:cs="Times New Roman"/>
          <w:b/>
          <w:bCs/>
          <w:sz w:val="52"/>
        </w:rPr>
        <w:t>《综合电子设计实践》</w:t>
      </w:r>
      <w:bookmarkEnd w:id="3"/>
    </w:p>
    <w:p>
      <w:pPr>
        <w:jc w:val="center"/>
        <w:rPr>
          <w:rFonts w:ascii="楷体_GB2312" w:hAnsi="Calibri" w:eastAsia="楷体_GB2312" w:cs="Times New Roman"/>
          <w:b/>
          <w:bCs/>
          <w:sz w:val="52"/>
        </w:rPr>
      </w:pPr>
      <w:bookmarkStart w:id="4" w:name="_Toc461896627"/>
      <w:r>
        <w:rPr>
          <w:rFonts w:hint="eastAsia" w:ascii="楷体_GB2312" w:hAnsi="Calibri" w:eastAsia="楷体_GB2312" w:cs="Times New Roman"/>
          <w:b/>
          <w:bCs/>
          <w:sz w:val="52"/>
        </w:rPr>
        <w:t>实验报告</w:t>
      </w:r>
      <w:bookmarkEnd w:id="4"/>
    </w:p>
    <w:p>
      <w:pPr>
        <w:jc w:val="center"/>
        <w:rPr>
          <w:rFonts w:ascii="Calibri" w:hAnsi="Calibri" w:eastAsia="宋体" w:cs="Times New Roman"/>
        </w:rPr>
      </w:pPr>
    </w:p>
    <w:p>
      <w:pPr>
        <w:jc w:val="center"/>
        <w:rPr>
          <w:rFonts w:ascii="Calibri" w:hAnsi="Calibri" w:eastAsia="宋体" w:cs="Times New Roman"/>
        </w:rPr>
      </w:pPr>
    </w:p>
    <w:p>
      <w:pPr>
        <w:jc w:val="center"/>
        <w:rPr>
          <w:rFonts w:ascii="Calibri" w:hAnsi="Calibri" w:eastAsia="宋体" w:cs="Times New Roman"/>
        </w:rPr>
      </w:pPr>
    </w:p>
    <w:p>
      <w:pPr>
        <w:jc w:val="center"/>
        <w:rPr>
          <w:rFonts w:ascii="宋体" w:hAnsi="Calibri" w:eastAsia="宋体" w:cs="宋体"/>
          <w:kern w:val="0"/>
          <w:sz w:val="36"/>
          <w:szCs w:val="36"/>
        </w:rPr>
      </w:pPr>
      <w:r>
        <w:rPr>
          <w:rFonts w:hint="eastAsia" w:ascii="楷体_GB2312" w:hAnsi="Calibri" w:eastAsia="楷体_GB2312" w:cs="Times New Roman"/>
          <w:b/>
          <w:bCs/>
          <w:sz w:val="36"/>
          <w:szCs w:val="36"/>
          <w:lang w:val="en-US" w:eastAsia="zh-CN"/>
        </w:rPr>
        <w:t>FPGA</w:t>
      </w:r>
      <w:r>
        <w:rPr>
          <w:rFonts w:hint="eastAsia" w:ascii="楷体_GB2312" w:hAnsi="Calibri" w:eastAsia="楷体_GB2312" w:cs="Times New Roman"/>
          <w:b/>
          <w:bCs/>
          <w:sz w:val="36"/>
          <w:szCs w:val="36"/>
        </w:rPr>
        <w:t>实验</w:t>
      </w:r>
      <w:r>
        <w:rPr>
          <w:rFonts w:hint="eastAsia" w:ascii="Calibri" w:hAnsi="Calibri" w:eastAsia="宋体" w:cs="Times New Roman"/>
          <w:b/>
          <w:bCs/>
          <w:sz w:val="36"/>
          <w:szCs w:val="36"/>
        </w:rPr>
        <w:t>　</w:t>
      </w:r>
      <w:r>
        <w:rPr>
          <w:rFonts w:hint="eastAsia" w:ascii="Calibri" w:hAnsi="Calibri" w:eastAsia="宋体" w:cs="Times New Roman"/>
          <w:b/>
          <w:sz w:val="30"/>
          <w:szCs w:val="30"/>
        </w:rPr>
        <w:t>函数信号发生器</w:t>
      </w: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  <w:r>
        <w:rPr>
          <w:rFonts w:ascii="Calibri" w:hAnsi="Calibri" w:eastAsia="宋体" w:cs="Times New Roman"/>
        </w:rPr>
        <w:tab/>
      </w:r>
      <w:r>
        <w:rPr>
          <w:rFonts w:ascii="Calibri" w:hAnsi="Calibri" w:eastAsia="宋体" w:cs="Times New Roman"/>
        </w:rPr>
        <w:tab/>
      </w: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  <w:sz w:val="28"/>
          <w:szCs w:val="28"/>
          <w:u w:val="single"/>
        </w:rPr>
      </w:pPr>
    </w:p>
    <w:p>
      <w:pPr>
        <w:rPr>
          <w:rFonts w:ascii="楷体_GB2312" w:hAnsi="Calibri" w:eastAsia="楷体_GB2312" w:cs="Times New Roman"/>
          <w:b/>
          <w:sz w:val="28"/>
          <w:szCs w:val="28"/>
          <w:u w:val="single"/>
        </w:rPr>
      </w:pPr>
      <w:r>
        <w:rPr>
          <w:rFonts w:hint="eastAsia" w:ascii="楷体_GB2312" w:hAnsi="Calibri" w:eastAsia="楷体_GB2312" w:cs="Times New Roman"/>
          <w:b/>
          <w:sz w:val="28"/>
          <w:szCs w:val="28"/>
        </w:rPr>
        <w:t>姓</w:t>
      </w:r>
      <w:r>
        <w:rPr>
          <w:rFonts w:ascii="楷体_GB2312" w:hAnsi="Calibri" w:eastAsia="楷体_GB2312" w:cs="Times New Roman"/>
          <w:b/>
          <w:sz w:val="28"/>
          <w:szCs w:val="28"/>
        </w:rPr>
        <w:t xml:space="preserve">    </w:t>
      </w:r>
      <w:r>
        <w:rPr>
          <w:rFonts w:hint="eastAsia" w:ascii="楷体_GB2312" w:hAnsi="Calibri" w:eastAsia="楷体_GB2312" w:cs="Times New Roman"/>
          <w:b/>
          <w:sz w:val="28"/>
          <w:szCs w:val="28"/>
        </w:rPr>
        <w:t>名：</w:t>
      </w:r>
      <w:r>
        <w:rPr>
          <w:rFonts w:ascii="楷体_GB2312" w:hAnsi="Calibri" w:eastAsia="楷体_GB2312" w:cs="Times New Roman"/>
          <w:b/>
          <w:sz w:val="28"/>
          <w:szCs w:val="28"/>
          <w:u w:val="single"/>
        </w:rPr>
        <w:t xml:space="preserve"> </w:t>
      </w:r>
      <w:r>
        <w:rPr>
          <w:rFonts w:hint="eastAsia" w:ascii="楷体_GB2312" w:hAnsi="Calibri" w:eastAsia="楷体_GB2312" w:cs="Times New Roman"/>
          <w:b/>
          <w:sz w:val="28"/>
          <w:szCs w:val="28"/>
          <w:u w:val="single"/>
        </w:rPr>
        <w:t xml:space="preserve">    </w:t>
      </w:r>
      <w:r>
        <w:rPr>
          <w:rFonts w:hint="eastAsia" w:ascii="楷体_GB2312" w:hAnsi="Calibri" w:eastAsia="楷体_GB2312" w:cs="Times New Roman"/>
          <w:b/>
          <w:sz w:val="28"/>
          <w:szCs w:val="28"/>
          <w:u w:val="single"/>
          <w:lang w:eastAsia="zh-CN"/>
        </w:rPr>
        <w:t>王昭东</w:t>
      </w:r>
      <w:r>
        <w:rPr>
          <w:rFonts w:hint="eastAsia" w:ascii="楷体_GB2312" w:hAnsi="Calibri" w:eastAsia="楷体_GB2312" w:cs="Times New Roman"/>
          <w:b/>
          <w:sz w:val="28"/>
          <w:szCs w:val="28"/>
          <w:u w:val="single"/>
        </w:rPr>
        <w:t xml:space="preserve">  </w:t>
      </w:r>
      <w:r>
        <w:rPr>
          <w:rFonts w:ascii="楷体_GB2312" w:hAnsi="Calibri" w:eastAsia="楷体_GB2312" w:cs="Times New Roman"/>
          <w:b/>
          <w:sz w:val="28"/>
          <w:szCs w:val="28"/>
          <w:u w:val="single"/>
        </w:rPr>
        <w:t xml:space="preserve"> </w:t>
      </w:r>
      <w:r>
        <w:rPr>
          <w:rFonts w:hint="eastAsia" w:ascii="楷体_GB2312" w:hAnsi="Calibri" w:eastAsia="楷体_GB2312" w:cs="Times New Roman"/>
          <w:b/>
          <w:sz w:val="28"/>
          <w:szCs w:val="28"/>
          <w:u w:val="single"/>
        </w:rPr>
        <w:t xml:space="preserve">   </w:t>
      </w:r>
      <w:r>
        <w:rPr>
          <w:rFonts w:ascii="楷体_GB2312" w:hAnsi="Calibri" w:eastAsia="楷体_GB2312" w:cs="Times New Roman"/>
          <w:b/>
          <w:sz w:val="28"/>
          <w:szCs w:val="28"/>
          <w:u w:val="single"/>
        </w:rPr>
        <w:t xml:space="preserve"> </w:t>
      </w:r>
      <w:r>
        <w:rPr>
          <w:rFonts w:hint="eastAsia" w:ascii="楷体_GB2312" w:hAnsi="Calibri" w:eastAsia="楷体_GB2312" w:cs="Times New Roman"/>
          <w:b/>
          <w:sz w:val="28"/>
          <w:szCs w:val="28"/>
          <w:u w:val="single"/>
        </w:rPr>
        <w:t xml:space="preserve">  </w:t>
      </w:r>
      <w:r>
        <w:rPr>
          <w:rFonts w:ascii="楷体_GB2312" w:hAnsi="Calibri" w:eastAsia="楷体_GB2312" w:cs="Times New Roman"/>
          <w:b/>
          <w:sz w:val="28"/>
          <w:szCs w:val="28"/>
          <w:u w:val="single"/>
        </w:rPr>
        <w:t xml:space="preserve">     </w:t>
      </w:r>
      <w:r>
        <w:rPr>
          <w:rFonts w:ascii="楷体_GB2312" w:hAnsi="Calibri" w:eastAsia="楷体_GB2312" w:cs="Times New Roman"/>
          <w:b/>
          <w:sz w:val="28"/>
          <w:szCs w:val="28"/>
        </w:rPr>
        <w:t xml:space="preserve"> </w:t>
      </w:r>
      <w:r>
        <w:rPr>
          <w:rFonts w:hint="eastAsia" w:ascii="楷体_GB2312" w:hAnsi="Calibri" w:eastAsia="楷体_GB2312" w:cs="Times New Roman"/>
          <w:b/>
          <w:sz w:val="28"/>
          <w:szCs w:val="28"/>
        </w:rPr>
        <w:t>学</w:t>
      </w:r>
      <w:r>
        <w:rPr>
          <w:rFonts w:ascii="楷体_GB2312" w:hAnsi="Calibri" w:eastAsia="楷体_GB2312" w:cs="Times New Roman"/>
          <w:b/>
          <w:sz w:val="28"/>
          <w:szCs w:val="28"/>
        </w:rPr>
        <w:t xml:space="preserve">    </w:t>
      </w:r>
      <w:r>
        <w:rPr>
          <w:rFonts w:hint="eastAsia" w:ascii="楷体_GB2312" w:hAnsi="Calibri" w:eastAsia="楷体_GB2312" w:cs="Times New Roman"/>
          <w:b/>
          <w:sz w:val="28"/>
          <w:szCs w:val="28"/>
        </w:rPr>
        <w:t>号：</w:t>
      </w:r>
      <w:r>
        <w:rPr>
          <w:rFonts w:ascii="楷体_GB2312" w:hAnsi="Calibri" w:eastAsia="楷体_GB2312" w:cs="Times New Roman"/>
          <w:b/>
          <w:sz w:val="28"/>
          <w:szCs w:val="28"/>
          <w:u w:val="single"/>
        </w:rPr>
        <w:t xml:space="preserve"> </w:t>
      </w:r>
      <w:r>
        <w:rPr>
          <w:rFonts w:hint="eastAsia" w:ascii="楷体_GB2312" w:hAnsi="Calibri" w:eastAsia="楷体_GB2312" w:cs="Times New Roman"/>
          <w:b/>
          <w:sz w:val="28"/>
          <w:szCs w:val="28"/>
          <w:u w:val="single"/>
        </w:rPr>
        <w:t xml:space="preserve"> </w:t>
      </w:r>
      <w:r>
        <w:rPr>
          <w:rFonts w:hint="eastAsia" w:ascii="楷体_GB2312" w:hAnsi="Calibri" w:eastAsia="楷体_GB2312" w:cs="Times New Roman"/>
          <w:b/>
          <w:sz w:val="28"/>
          <w:szCs w:val="28"/>
          <w:u w:val="single"/>
          <w:lang w:val="en-US" w:eastAsia="zh-CN"/>
        </w:rPr>
        <w:t>22014123</w:t>
      </w:r>
      <w:r>
        <w:rPr>
          <w:rFonts w:hint="eastAsia" w:ascii="楷体_GB2312" w:hAnsi="Calibri" w:eastAsia="楷体_GB2312" w:cs="Times New Roman"/>
          <w:b/>
          <w:sz w:val="28"/>
          <w:szCs w:val="28"/>
          <w:u w:val="single"/>
        </w:rPr>
        <w:t xml:space="preserve">           </w:t>
      </w:r>
      <w:r>
        <w:rPr>
          <w:rFonts w:ascii="楷体_GB2312" w:hAnsi="Calibri" w:eastAsia="楷体_GB2312" w:cs="Times New Roman"/>
          <w:b/>
          <w:sz w:val="28"/>
          <w:szCs w:val="28"/>
          <w:u w:val="single"/>
        </w:rPr>
        <w:t xml:space="preserve">    </w:t>
      </w:r>
    </w:p>
    <w:p>
      <w:pPr>
        <w:rPr>
          <w:rFonts w:ascii="楷体_GB2312" w:hAnsi="Calibri" w:eastAsia="楷体_GB2312" w:cs="Times New Roman"/>
          <w:b/>
          <w:sz w:val="28"/>
          <w:szCs w:val="28"/>
          <w:u w:val="single"/>
        </w:rPr>
      </w:pPr>
      <w:r>
        <w:rPr>
          <w:rFonts w:hint="eastAsia" w:ascii="楷体_GB2312" w:hAnsi="Calibri" w:eastAsia="楷体_GB2312" w:cs="Times New Roman"/>
          <w:b/>
          <w:sz w:val="28"/>
          <w:szCs w:val="28"/>
        </w:rPr>
        <w:t>专</w:t>
      </w:r>
      <w:r>
        <w:rPr>
          <w:rFonts w:ascii="楷体_GB2312" w:hAnsi="Calibri" w:eastAsia="楷体_GB2312" w:cs="Times New Roman"/>
          <w:b/>
          <w:sz w:val="28"/>
          <w:szCs w:val="28"/>
        </w:rPr>
        <w:t xml:space="preserve">    </w:t>
      </w:r>
      <w:r>
        <w:rPr>
          <w:rFonts w:hint="eastAsia" w:ascii="楷体_GB2312" w:hAnsi="Calibri" w:eastAsia="楷体_GB2312" w:cs="Times New Roman"/>
          <w:b/>
          <w:sz w:val="28"/>
          <w:szCs w:val="28"/>
        </w:rPr>
        <w:t>业：</w:t>
      </w:r>
      <w:r>
        <w:rPr>
          <w:rFonts w:ascii="楷体_GB2312" w:hAnsi="Calibri" w:eastAsia="楷体_GB2312" w:cs="Times New Roman"/>
          <w:b/>
          <w:sz w:val="28"/>
          <w:szCs w:val="28"/>
          <w:u w:val="single"/>
        </w:rPr>
        <w:t xml:space="preserve">  </w:t>
      </w:r>
      <w:r>
        <w:rPr>
          <w:rFonts w:hint="eastAsia" w:ascii="楷体_GB2312" w:hAnsi="Calibri" w:eastAsia="楷体_GB2312" w:cs="Times New Roman"/>
          <w:b/>
          <w:sz w:val="28"/>
          <w:szCs w:val="28"/>
          <w:u w:val="single"/>
        </w:rPr>
        <w:t>仪器科学与工程学院</w:t>
      </w:r>
      <w:r>
        <w:rPr>
          <w:rFonts w:ascii="楷体_GB2312" w:hAnsi="Calibri" w:eastAsia="楷体_GB2312" w:cs="Times New Roman"/>
          <w:b/>
          <w:sz w:val="28"/>
          <w:szCs w:val="28"/>
          <w:u w:val="single"/>
        </w:rPr>
        <w:t xml:space="preserve">  </w:t>
      </w:r>
      <w:r>
        <w:rPr>
          <w:rFonts w:hint="eastAsia" w:ascii="楷体_GB2312" w:hAnsi="Calibri" w:eastAsia="楷体_GB2312" w:cs="Times New Roman"/>
          <w:b/>
          <w:sz w:val="28"/>
          <w:szCs w:val="28"/>
        </w:rPr>
        <w:t>实</w:t>
      </w:r>
      <w:r>
        <w:rPr>
          <w:rFonts w:ascii="楷体_GB2312" w:hAnsi="Calibri" w:eastAsia="楷体_GB2312" w:cs="Times New Roman"/>
          <w:b/>
          <w:sz w:val="28"/>
          <w:szCs w:val="28"/>
        </w:rPr>
        <w:t xml:space="preserve"> </w:t>
      </w:r>
      <w:r>
        <w:rPr>
          <w:rFonts w:hint="eastAsia" w:ascii="楷体_GB2312" w:hAnsi="Calibri" w:eastAsia="楷体_GB2312" w:cs="Times New Roman"/>
          <w:b/>
          <w:sz w:val="28"/>
          <w:szCs w:val="28"/>
        </w:rPr>
        <w:t>验</w:t>
      </w:r>
      <w:r>
        <w:rPr>
          <w:rFonts w:ascii="楷体_GB2312" w:hAnsi="Calibri" w:eastAsia="楷体_GB2312" w:cs="Times New Roman"/>
          <w:b/>
          <w:sz w:val="28"/>
          <w:szCs w:val="28"/>
        </w:rPr>
        <w:t xml:space="preserve"> </w:t>
      </w:r>
      <w:r>
        <w:rPr>
          <w:rFonts w:hint="eastAsia" w:ascii="楷体_GB2312" w:hAnsi="Calibri" w:eastAsia="楷体_GB2312" w:cs="Times New Roman"/>
          <w:b/>
          <w:sz w:val="28"/>
          <w:szCs w:val="28"/>
        </w:rPr>
        <w:t>室：</w:t>
      </w:r>
      <w:r>
        <w:rPr>
          <w:rFonts w:hint="eastAsia" w:ascii="楷体_GB2312" w:hAnsi="Calibri" w:eastAsia="楷体_GB2312" w:cs="Times New Roman"/>
          <w:b/>
          <w:sz w:val="28"/>
          <w:szCs w:val="28"/>
          <w:u w:val="single"/>
        </w:rPr>
        <w:t>计算机硬件技术</w:t>
      </w:r>
      <w:r>
        <w:rPr>
          <w:rFonts w:ascii="楷体_GB2312" w:hAnsi="Calibri" w:eastAsia="楷体_GB2312" w:cs="Times New Roman"/>
          <w:b/>
          <w:sz w:val="28"/>
          <w:szCs w:val="28"/>
          <w:u w:val="single"/>
        </w:rPr>
        <w:t xml:space="preserve">    </w:t>
      </w:r>
    </w:p>
    <w:p>
      <w:pPr>
        <w:rPr>
          <w:rFonts w:ascii="楷体_GB2312" w:hAnsi="Calibri" w:eastAsia="楷体_GB2312" w:cs="Times New Roman"/>
          <w:b/>
          <w:sz w:val="28"/>
          <w:szCs w:val="28"/>
        </w:rPr>
      </w:pPr>
      <w:r>
        <w:rPr>
          <w:rFonts w:hint="eastAsia" w:ascii="楷体_GB2312" w:hAnsi="Calibri" w:eastAsia="楷体_GB2312" w:cs="Times New Roman"/>
          <w:b/>
          <w:sz w:val="28"/>
          <w:szCs w:val="28"/>
        </w:rPr>
        <w:t>实验时间：</w:t>
      </w:r>
      <w:r>
        <w:rPr>
          <w:rFonts w:ascii="楷体_GB2312" w:hAnsi="Calibri" w:eastAsia="楷体_GB2312" w:cs="Times New Roman"/>
          <w:b/>
          <w:sz w:val="28"/>
          <w:szCs w:val="28"/>
        </w:rPr>
        <w:t xml:space="preserve"> </w:t>
      </w:r>
      <w:r>
        <w:rPr>
          <w:rFonts w:ascii="楷体_GB2312" w:hAnsi="Calibri" w:eastAsia="楷体_GB2312" w:cs="Times New Roman"/>
          <w:b/>
          <w:sz w:val="28"/>
          <w:szCs w:val="28"/>
          <w:u w:val="single"/>
        </w:rPr>
        <w:t>201</w:t>
      </w:r>
      <w:r>
        <w:rPr>
          <w:rFonts w:hint="eastAsia" w:ascii="楷体_GB2312" w:hAnsi="Calibri" w:eastAsia="楷体_GB2312" w:cs="Times New Roman"/>
          <w:b/>
          <w:sz w:val="28"/>
          <w:szCs w:val="28"/>
          <w:u w:val="single"/>
        </w:rPr>
        <w:t>6</w:t>
      </w:r>
      <w:r>
        <w:rPr>
          <w:rFonts w:hint="eastAsia" w:ascii="楷体_GB2312" w:hAnsi="Calibri" w:eastAsia="楷体_GB2312" w:cs="Times New Roman"/>
          <w:b/>
          <w:sz w:val="28"/>
          <w:szCs w:val="28"/>
        </w:rPr>
        <w:t>年</w:t>
      </w:r>
      <w:r>
        <w:rPr>
          <w:rFonts w:hint="eastAsia" w:ascii="楷体_GB2312" w:hAnsi="Calibri" w:eastAsia="楷体_GB2312" w:cs="Times New Roman"/>
          <w:b/>
          <w:sz w:val="28"/>
          <w:szCs w:val="28"/>
          <w:u w:val="single"/>
        </w:rPr>
        <w:t xml:space="preserve"> </w:t>
      </w:r>
      <w:r>
        <w:rPr>
          <w:rFonts w:hint="eastAsia" w:ascii="楷体_GB2312" w:hAnsi="Calibri" w:eastAsia="楷体_GB2312" w:cs="Times New Roman"/>
          <w:b/>
          <w:sz w:val="28"/>
          <w:szCs w:val="28"/>
          <w:u w:val="single"/>
          <w:lang w:val="en-US" w:eastAsia="zh-CN"/>
        </w:rPr>
        <w:t>08</w:t>
      </w:r>
      <w:r>
        <w:rPr>
          <w:rFonts w:hint="eastAsia" w:ascii="楷体_GB2312" w:hAnsi="Calibri" w:eastAsia="楷体_GB2312" w:cs="Times New Roman"/>
          <w:b/>
          <w:sz w:val="28"/>
          <w:szCs w:val="28"/>
          <w:u w:val="single"/>
        </w:rPr>
        <w:t xml:space="preserve"> </w:t>
      </w:r>
      <w:r>
        <w:rPr>
          <w:rFonts w:hint="eastAsia" w:ascii="楷体_GB2312" w:hAnsi="Calibri" w:eastAsia="楷体_GB2312" w:cs="Times New Roman"/>
          <w:b/>
          <w:sz w:val="28"/>
          <w:szCs w:val="28"/>
        </w:rPr>
        <w:t xml:space="preserve">月 </w:t>
      </w:r>
      <w:r>
        <w:rPr>
          <w:rFonts w:hint="eastAsia" w:ascii="楷体_GB2312" w:hAnsi="Calibri" w:eastAsia="楷体_GB2312" w:cs="Times New Roman"/>
          <w:b/>
          <w:sz w:val="28"/>
          <w:szCs w:val="28"/>
          <w:u w:val="single"/>
          <w:lang w:val="en-US" w:eastAsia="zh-CN"/>
        </w:rPr>
        <w:t>22</w:t>
      </w:r>
      <w:r>
        <w:rPr>
          <w:rFonts w:hint="eastAsia" w:ascii="楷体_GB2312" w:hAnsi="Calibri" w:eastAsia="楷体_GB2312" w:cs="Times New Roman"/>
          <w:b/>
          <w:sz w:val="28"/>
          <w:szCs w:val="28"/>
        </w:rPr>
        <w:t>日 报告时间：</w:t>
      </w:r>
      <w:r>
        <w:rPr>
          <w:rFonts w:ascii="楷体_GB2312" w:hAnsi="Calibri" w:eastAsia="楷体_GB2312" w:cs="Times New Roman"/>
          <w:b/>
          <w:sz w:val="28"/>
          <w:szCs w:val="28"/>
          <w:u w:val="single"/>
        </w:rPr>
        <w:t>201</w:t>
      </w:r>
      <w:r>
        <w:rPr>
          <w:rFonts w:hint="eastAsia" w:ascii="楷体_GB2312" w:hAnsi="Calibri" w:eastAsia="楷体_GB2312" w:cs="Times New Roman"/>
          <w:b/>
          <w:sz w:val="28"/>
          <w:szCs w:val="28"/>
          <w:u w:val="single"/>
        </w:rPr>
        <w:t xml:space="preserve">6 </w:t>
      </w:r>
      <w:r>
        <w:rPr>
          <w:rFonts w:hint="eastAsia" w:ascii="楷体_GB2312" w:hAnsi="Calibri" w:eastAsia="楷体_GB2312" w:cs="Times New Roman"/>
          <w:b/>
          <w:sz w:val="28"/>
          <w:szCs w:val="28"/>
        </w:rPr>
        <w:t xml:space="preserve">年 </w:t>
      </w:r>
      <w:r>
        <w:rPr>
          <w:rFonts w:ascii="楷体_GB2312" w:hAnsi="Calibri" w:eastAsia="楷体_GB2312" w:cs="Times New Roman"/>
          <w:b/>
          <w:sz w:val="28"/>
          <w:szCs w:val="28"/>
          <w:u w:val="single"/>
        </w:rPr>
        <w:t>0</w:t>
      </w:r>
      <w:r>
        <w:rPr>
          <w:rFonts w:hint="eastAsia" w:ascii="楷体_GB2312" w:hAnsi="Calibri" w:eastAsia="楷体_GB2312" w:cs="Times New Roman"/>
          <w:b/>
          <w:sz w:val="28"/>
          <w:szCs w:val="28"/>
          <w:u w:val="single"/>
        </w:rPr>
        <w:t xml:space="preserve">9 </w:t>
      </w:r>
      <w:r>
        <w:rPr>
          <w:rFonts w:hint="eastAsia" w:ascii="楷体_GB2312" w:hAnsi="Calibri" w:eastAsia="楷体_GB2312" w:cs="Times New Roman"/>
          <w:b/>
          <w:sz w:val="28"/>
          <w:szCs w:val="28"/>
        </w:rPr>
        <w:t>月</w:t>
      </w:r>
      <w:r>
        <w:rPr>
          <w:rFonts w:hint="eastAsia" w:ascii="楷体_GB2312" w:hAnsi="Calibri" w:eastAsia="楷体_GB2312" w:cs="Times New Roman"/>
          <w:b/>
          <w:sz w:val="28"/>
          <w:szCs w:val="28"/>
          <w:u w:val="single"/>
        </w:rPr>
        <w:t xml:space="preserve"> 1</w:t>
      </w:r>
      <w:r>
        <w:rPr>
          <w:rFonts w:hint="eastAsia" w:ascii="楷体_GB2312" w:hAnsi="Calibri" w:eastAsia="楷体_GB2312" w:cs="Times New Roman"/>
          <w:b/>
          <w:sz w:val="28"/>
          <w:szCs w:val="28"/>
          <w:u w:val="single"/>
          <w:lang w:val="en-US" w:eastAsia="zh-CN"/>
        </w:rPr>
        <w:t>8</w:t>
      </w:r>
      <w:r>
        <w:rPr>
          <w:rFonts w:hint="eastAsia" w:ascii="楷体_GB2312" w:hAnsi="Calibri" w:eastAsia="楷体_GB2312" w:cs="Times New Roman"/>
          <w:b/>
          <w:sz w:val="28"/>
          <w:szCs w:val="28"/>
          <w:u w:val="single"/>
        </w:rPr>
        <w:t xml:space="preserve"> </w:t>
      </w:r>
      <w:r>
        <w:rPr>
          <w:rFonts w:hint="eastAsia" w:ascii="楷体_GB2312" w:hAnsi="Calibri" w:eastAsia="楷体_GB2312" w:cs="Times New Roman"/>
          <w:b/>
          <w:sz w:val="28"/>
          <w:szCs w:val="28"/>
        </w:rPr>
        <w:t>日</w:t>
      </w:r>
    </w:p>
    <w:p>
      <w:pPr>
        <w:rPr>
          <w:rFonts w:ascii="楷体_GB2312" w:hAnsi="Calibri" w:eastAsia="楷体_GB2312" w:cs="Times New Roman"/>
          <w:b/>
          <w:sz w:val="28"/>
          <w:szCs w:val="28"/>
          <w:u w:val="single"/>
        </w:rPr>
      </w:pPr>
      <w:r>
        <w:rPr>
          <w:rFonts w:hint="eastAsia" w:ascii="楷体_GB2312" w:hAnsi="Calibri" w:eastAsia="楷体_GB2312" w:cs="Times New Roman"/>
          <w:b/>
          <w:sz w:val="28"/>
          <w:szCs w:val="28"/>
        </w:rPr>
        <w:t>评定成绩：</w:t>
      </w:r>
      <w:r>
        <w:rPr>
          <w:rFonts w:ascii="楷体_GB2312" w:hAnsi="Calibri" w:eastAsia="楷体_GB2312" w:cs="Times New Roman"/>
          <w:b/>
          <w:sz w:val="28"/>
          <w:szCs w:val="28"/>
          <w:u w:val="single"/>
        </w:rPr>
        <w:t xml:space="preserve">                   </w:t>
      </w:r>
      <w:r>
        <w:rPr>
          <w:rFonts w:ascii="楷体_GB2312" w:hAnsi="Calibri" w:eastAsia="楷体_GB2312" w:cs="Times New Roman"/>
          <w:b/>
          <w:sz w:val="28"/>
          <w:szCs w:val="28"/>
        </w:rPr>
        <w:t xml:space="preserve"> </w:t>
      </w:r>
      <w:r>
        <w:rPr>
          <w:rFonts w:hint="eastAsia" w:ascii="楷体_GB2312" w:hAnsi="Calibri" w:eastAsia="楷体_GB2312" w:cs="Times New Roman"/>
          <w:b/>
          <w:sz w:val="28"/>
          <w:szCs w:val="28"/>
        </w:rPr>
        <w:t>审阅教师：</w:t>
      </w:r>
      <w:r>
        <w:rPr>
          <w:rFonts w:ascii="楷体_GB2312" w:hAnsi="Calibri" w:eastAsia="楷体_GB2312" w:cs="Times New Roman"/>
          <w:b/>
          <w:sz w:val="28"/>
          <w:szCs w:val="28"/>
          <w:u w:val="single"/>
        </w:rPr>
        <w:t xml:space="preserve">                  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9"/>
        <w:tabs>
          <w:tab w:val="right" w:leader="dot" w:pos="8306"/>
        </w:tabs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TOC \o "1-3" \h \u </w:instrText>
      </w:r>
      <w:r>
        <w:rPr>
          <w:sz w:val="32"/>
          <w:szCs w:val="32"/>
        </w:rPr>
        <w:fldChar w:fldCharType="separate"/>
      </w:r>
      <w:r>
        <w:rPr>
          <w:szCs w:val="32"/>
        </w:rPr>
        <w:fldChar w:fldCharType="begin"/>
      </w:r>
      <w:r>
        <w:rPr>
          <w:szCs w:val="32"/>
        </w:rPr>
        <w:instrText xml:space="preserve"> HYPERLINK \l _Toc15864 </w:instrText>
      </w:r>
      <w:r>
        <w:rPr>
          <w:szCs w:val="32"/>
        </w:rPr>
        <w:fldChar w:fldCharType="separate"/>
      </w:r>
      <w:r>
        <w:rPr>
          <w:rFonts w:hint="eastAsia" w:ascii="Calibri" w:hAnsi="Calibri" w:eastAsia="宋体" w:cs="Times New Roman"/>
        </w:rPr>
        <w:drawing>
          <wp:inline distT="0" distB="0" distL="0" distR="0">
            <wp:extent cx="4733925" cy="142875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_Toc13238 </w:instrText>
      </w:r>
      <w:r>
        <w:rPr>
          <w:szCs w:val="32"/>
        </w:rPr>
        <w:fldChar w:fldCharType="separate"/>
      </w:r>
      <w:r>
        <w:rPr>
          <w:rFonts w:hint="eastAsia"/>
          <w:lang w:val="en-US" w:eastAsia="zh-CN"/>
        </w:rPr>
        <w:t>一、</w:t>
      </w:r>
      <w:r>
        <w:rPr>
          <w:rFonts w:hint="eastAsia"/>
          <w:lang w:eastAsia="zh-CN"/>
        </w:rPr>
        <w:t>实验准备</w:t>
      </w:r>
      <w:r>
        <w:tab/>
      </w:r>
      <w:r>
        <w:fldChar w:fldCharType="begin"/>
      </w:r>
      <w:r>
        <w:instrText xml:space="preserve"> PAGEREF _Toc13238 </w:instrText>
      </w:r>
      <w:r>
        <w:fldChar w:fldCharType="separate"/>
      </w:r>
      <w:r>
        <w:t>3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_Toc31719 </w:instrText>
      </w:r>
      <w:r>
        <w:rPr>
          <w:szCs w:val="32"/>
        </w:rPr>
        <w:fldChar w:fldCharType="separate"/>
      </w:r>
      <w:r>
        <w:rPr>
          <w:rFonts w:hint="eastAsia"/>
          <w:lang w:val="en-US" w:eastAsia="zh-CN"/>
        </w:rPr>
        <w:t>1.实验目的与要求</w:t>
      </w:r>
      <w:r>
        <w:tab/>
      </w:r>
      <w:r>
        <w:fldChar w:fldCharType="begin"/>
      </w:r>
      <w:r>
        <w:instrText xml:space="preserve"> PAGEREF _Toc31719 </w:instrText>
      </w:r>
      <w:r>
        <w:fldChar w:fldCharType="separate"/>
      </w:r>
      <w:r>
        <w:t>3</w:t>
      </w:r>
      <w:r>
        <w:fldChar w:fldCharType="end"/>
      </w:r>
      <w:r>
        <w:rPr>
          <w:szCs w:val="3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_Toc3526 </w:instrText>
      </w:r>
      <w:r>
        <w:rPr>
          <w:szCs w:val="32"/>
        </w:rPr>
        <w:fldChar w:fldCharType="separate"/>
      </w:r>
      <w:r>
        <w:rPr>
          <w:rFonts w:hint="eastAsia"/>
          <w:lang w:val="en-US" w:eastAsia="zh-CN"/>
        </w:rPr>
        <w:t>1）基本要求</w:t>
      </w:r>
      <w:r>
        <w:tab/>
      </w:r>
      <w:r>
        <w:fldChar w:fldCharType="begin"/>
      </w:r>
      <w:r>
        <w:instrText xml:space="preserve"> PAGEREF _Toc3526 </w:instrText>
      </w:r>
      <w:r>
        <w:fldChar w:fldCharType="separate"/>
      </w:r>
      <w:r>
        <w:t>3</w:t>
      </w:r>
      <w:r>
        <w:fldChar w:fldCharType="end"/>
      </w:r>
      <w:r>
        <w:rPr>
          <w:szCs w:val="3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_Toc9411 </w:instrText>
      </w:r>
      <w:r>
        <w:rPr>
          <w:szCs w:val="32"/>
        </w:rPr>
        <w:fldChar w:fldCharType="separate"/>
      </w:r>
      <w:r>
        <w:rPr>
          <w:rFonts w:hint="eastAsia"/>
          <w:lang w:val="en-US" w:eastAsia="zh-CN"/>
        </w:rPr>
        <w:t>2）发挥部分</w:t>
      </w:r>
      <w:r>
        <w:tab/>
      </w:r>
      <w:r>
        <w:fldChar w:fldCharType="begin"/>
      </w:r>
      <w:r>
        <w:instrText xml:space="preserve"> PAGEREF _Toc9411 </w:instrText>
      </w:r>
      <w:r>
        <w:fldChar w:fldCharType="separate"/>
      </w:r>
      <w:r>
        <w:t>3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_Toc5681 </w:instrText>
      </w:r>
      <w:r>
        <w:rPr>
          <w:szCs w:val="32"/>
        </w:rPr>
        <w:fldChar w:fldCharType="separate"/>
      </w:r>
      <w:r>
        <w:rPr>
          <w:rFonts w:hint="eastAsia"/>
          <w:lang w:val="en-US" w:eastAsia="zh-CN"/>
        </w:rPr>
        <w:t>2.实验器材及软件环境</w:t>
      </w:r>
      <w:r>
        <w:tab/>
      </w:r>
      <w:r>
        <w:fldChar w:fldCharType="begin"/>
      </w:r>
      <w:r>
        <w:instrText xml:space="preserve"> PAGEREF _Toc5681 </w:instrText>
      </w:r>
      <w:r>
        <w:fldChar w:fldCharType="separate"/>
      </w:r>
      <w:r>
        <w:t>3</w:t>
      </w:r>
      <w:r>
        <w:fldChar w:fldCharType="end"/>
      </w:r>
      <w:r>
        <w:rPr>
          <w:szCs w:val="3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_Toc2602 </w:instrText>
      </w:r>
      <w:r>
        <w:rPr>
          <w:szCs w:val="32"/>
        </w:rPr>
        <w:fldChar w:fldCharType="separate"/>
      </w:r>
      <w:r>
        <w:rPr>
          <w:rFonts w:hint="eastAsia"/>
          <w:lang w:val="en-US" w:eastAsia="zh-CN"/>
        </w:rPr>
        <w:t>1）器材</w:t>
      </w:r>
      <w:r>
        <w:tab/>
      </w:r>
      <w:r>
        <w:fldChar w:fldCharType="begin"/>
      </w:r>
      <w:r>
        <w:instrText xml:space="preserve"> PAGEREF _Toc2602 </w:instrText>
      </w:r>
      <w:r>
        <w:fldChar w:fldCharType="separate"/>
      </w:r>
      <w:r>
        <w:t>3</w:t>
      </w:r>
      <w:r>
        <w:fldChar w:fldCharType="end"/>
      </w:r>
      <w:r>
        <w:rPr>
          <w:szCs w:val="3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_Toc21282 </w:instrText>
      </w:r>
      <w:r>
        <w:rPr>
          <w:szCs w:val="32"/>
        </w:rPr>
        <w:fldChar w:fldCharType="separate"/>
      </w:r>
      <w:r>
        <w:rPr>
          <w:rFonts w:hint="eastAsia"/>
          <w:lang w:val="en-US" w:eastAsia="zh-CN"/>
        </w:rPr>
        <w:t>2）软件环境</w:t>
      </w:r>
      <w:r>
        <w:tab/>
      </w:r>
      <w:r>
        <w:fldChar w:fldCharType="begin"/>
      </w:r>
      <w:r>
        <w:instrText xml:space="preserve"> PAGEREF _Toc21282 </w:instrText>
      </w:r>
      <w:r>
        <w:fldChar w:fldCharType="separate"/>
      </w:r>
      <w:r>
        <w:t>4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_Toc20603 </w:instrText>
      </w:r>
      <w:r>
        <w:rPr>
          <w:szCs w:val="32"/>
        </w:rPr>
        <w:fldChar w:fldCharType="separate"/>
      </w:r>
      <w:r>
        <w:rPr>
          <w:rFonts w:hint="eastAsia" w:asciiTheme="majorHAnsi" w:hAnsiTheme="majorHAnsi" w:eastAsiaTheme="majorEastAsia" w:cstheme="majorBidi"/>
          <w:b/>
          <w:bCs/>
          <w:kern w:val="2"/>
          <w:szCs w:val="32"/>
          <w:lang w:val="en-US" w:eastAsia="zh-CN" w:bidi="ar-SA"/>
        </w:rPr>
        <w:t>3.实验原理及实现方案</w:t>
      </w:r>
      <w:r>
        <w:tab/>
      </w:r>
      <w:r>
        <w:fldChar w:fldCharType="begin"/>
      </w:r>
      <w:r>
        <w:instrText xml:space="preserve"> PAGEREF _Toc20603 </w:instrText>
      </w:r>
      <w:r>
        <w:fldChar w:fldCharType="separate"/>
      </w:r>
      <w:r>
        <w:t>4</w:t>
      </w:r>
      <w:r>
        <w:fldChar w:fldCharType="end"/>
      </w:r>
      <w:r>
        <w:rPr>
          <w:szCs w:val="3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_Toc15070 </w:instrText>
      </w:r>
      <w:r>
        <w:rPr>
          <w:szCs w:val="32"/>
        </w:rPr>
        <w:fldChar w:fldCharType="separate"/>
      </w:r>
      <w:r>
        <w:rPr>
          <w:rFonts w:hint="eastAsia"/>
          <w:lang w:val="en-US" w:eastAsia="zh-CN"/>
        </w:rPr>
        <w:t>1）方波信号的产生</w:t>
      </w:r>
      <w:r>
        <w:tab/>
      </w:r>
      <w:r>
        <w:fldChar w:fldCharType="begin"/>
      </w:r>
      <w:r>
        <w:instrText xml:space="preserve"> PAGEREF _Toc15070 </w:instrText>
      </w:r>
      <w:r>
        <w:fldChar w:fldCharType="separate"/>
      </w:r>
      <w:r>
        <w:t>4</w:t>
      </w:r>
      <w:r>
        <w:fldChar w:fldCharType="end"/>
      </w:r>
      <w:r>
        <w:rPr>
          <w:szCs w:val="3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_Toc21215 </w:instrText>
      </w:r>
      <w:r>
        <w:rPr>
          <w:szCs w:val="32"/>
        </w:rPr>
        <w:fldChar w:fldCharType="separate"/>
      </w:r>
      <w:r>
        <w:rPr>
          <w:rFonts w:hint="eastAsia"/>
          <w:lang w:val="en-US" w:eastAsia="zh-CN"/>
        </w:rPr>
        <w:t>2）频率的输入及显示</w:t>
      </w:r>
      <w:r>
        <w:tab/>
      </w:r>
      <w:r>
        <w:fldChar w:fldCharType="begin"/>
      </w:r>
      <w:r>
        <w:instrText xml:space="preserve"> PAGEREF _Toc21215 </w:instrText>
      </w:r>
      <w:r>
        <w:fldChar w:fldCharType="separate"/>
      </w:r>
      <w:r>
        <w:t>4</w:t>
      </w:r>
      <w:r>
        <w:fldChar w:fldCharType="end"/>
      </w:r>
      <w:r>
        <w:rPr>
          <w:szCs w:val="3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_Toc18961 </w:instrText>
      </w:r>
      <w:r>
        <w:rPr>
          <w:szCs w:val="32"/>
        </w:rPr>
        <w:fldChar w:fldCharType="separate"/>
      </w:r>
      <w:r>
        <w:rPr>
          <w:rFonts w:hint="eastAsia"/>
          <w:lang w:val="en-US" w:eastAsia="zh-CN"/>
        </w:rPr>
        <w:t>3）正弦波的产生</w:t>
      </w:r>
      <w:r>
        <w:tab/>
      </w:r>
      <w:r>
        <w:fldChar w:fldCharType="begin"/>
      </w:r>
      <w:r>
        <w:instrText xml:space="preserve"> PAGEREF _Toc18961 </w:instrText>
      </w:r>
      <w:r>
        <w:fldChar w:fldCharType="separate"/>
      </w:r>
      <w:r>
        <w:t>4</w:t>
      </w:r>
      <w:r>
        <w:fldChar w:fldCharType="end"/>
      </w:r>
      <w:r>
        <w:rPr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_Toc6350 </w:instrText>
      </w:r>
      <w:r>
        <w:rPr>
          <w:szCs w:val="32"/>
        </w:rPr>
        <w:fldChar w:fldCharType="separate"/>
      </w:r>
      <w:r>
        <w:rPr>
          <w:rFonts w:hint="eastAsia" w:asciiTheme="minorHAnsi" w:hAnsiTheme="minorHAnsi" w:eastAsiaTheme="minorEastAsia" w:cstheme="minorBidi"/>
          <w:b/>
          <w:bCs/>
          <w:kern w:val="44"/>
          <w:szCs w:val="44"/>
          <w:lang w:val="en-US" w:eastAsia="zh-CN" w:bidi="ar-SA"/>
        </w:rPr>
        <w:t>二、实验验电路设计及代码</w:t>
      </w:r>
      <w:r>
        <w:tab/>
      </w:r>
      <w:r>
        <w:fldChar w:fldCharType="begin"/>
      </w:r>
      <w:r>
        <w:instrText xml:space="preserve"> PAGEREF _Toc6350 </w:instrText>
      </w:r>
      <w:r>
        <w:fldChar w:fldCharType="separate"/>
      </w:r>
      <w:r>
        <w:t>5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_Toc31177 </w:instrText>
      </w:r>
      <w:r>
        <w:rPr>
          <w:szCs w:val="32"/>
        </w:rPr>
        <w:fldChar w:fldCharType="separate"/>
      </w:r>
      <w:r>
        <w:rPr>
          <w:rFonts w:hint="eastAsia"/>
          <w:lang w:val="en-US" w:eastAsia="zh-CN"/>
        </w:rPr>
        <w:t>1.顶层设计思路</w:t>
      </w:r>
      <w:r>
        <w:tab/>
      </w:r>
      <w:r>
        <w:fldChar w:fldCharType="begin"/>
      </w:r>
      <w:r>
        <w:instrText xml:space="preserve"> PAGEREF _Toc31177 </w:instrText>
      </w:r>
      <w:r>
        <w:fldChar w:fldCharType="separate"/>
      </w:r>
      <w:r>
        <w:t>5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_Toc31248 </w:instrText>
      </w:r>
      <w:r>
        <w:rPr>
          <w:szCs w:val="32"/>
        </w:rPr>
        <w:fldChar w:fldCharType="separate"/>
      </w:r>
      <w:r>
        <w:rPr>
          <w:rFonts w:hint="eastAsia"/>
          <w:lang w:val="en-US" w:eastAsia="zh-CN"/>
        </w:rPr>
        <w:t>2.锁相环模块</w:t>
      </w:r>
      <w:r>
        <w:tab/>
      </w:r>
      <w:r>
        <w:fldChar w:fldCharType="begin"/>
      </w:r>
      <w:r>
        <w:instrText xml:space="preserve"> PAGEREF _Toc31248 </w:instrText>
      </w:r>
      <w:r>
        <w:fldChar w:fldCharType="separate"/>
      </w:r>
      <w:r>
        <w:t>6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_Toc8338 </w:instrText>
      </w:r>
      <w:r>
        <w:rPr>
          <w:szCs w:val="32"/>
        </w:rPr>
        <w:fldChar w:fldCharType="separate"/>
      </w:r>
      <w:r>
        <w:rPr>
          <w:rFonts w:hint="eastAsia"/>
          <w:lang w:val="en-US" w:eastAsia="zh-CN"/>
        </w:rPr>
        <w:t>3.红外线输入模块</w:t>
      </w:r>
      <w:r>
        <w:tab/>
      </w:r>
      <w:r>
        <w:fldChar w:fldCharType="begin"/>
      </w:r>
      <w:r>
        <w:instrText xml:space="preserve"> PAGEREF _Toc8338 </w:instrText>
      </w:r>
      <w:r>
        <w:fldChar w:fldCharType="separate"/>
      </w:r>
      <w:r>
        <w:t>6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_Toc32383 </w:instrText>
      </w:r>
      <w:r>
        <w:rPr>
          <w:szCs w:val="32"/>
        </w:rPr>
        <w:fldChar w:fldCharType="separate"/>
      </w:r>
      <w:r>
        <w:rPr>
          <w:rFonts w:hint="eastAsia"/>
          <w:lang w:val="en-US" w:eastAsia="zh-CN"/>
        </w:rPr>
        <w:t>4.输出为1Hz的分频器</w:t>
      </w:r>
      <w:r>
        <w:tab/>
      </w:r>
      <w:r>
        <w:fldChar w:fldCharType="begin"/>
      </w:r>
      <w:r>
        <w:instrText xml:space="preserve"> PAGEREF _Toc32383 </w:instrText>
      </w:r>
      <w:r>
        <w:fldChar w:fldCharType="separate"/>
      </w:r>
      <w:r>
        <w:t>11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_Toc25808 </w:instrText>
      </w:r>
      <w:r>
        <w:rPr>
          <w:szCs w:val="32"/>
        </w:rPr>
        <w:fldChar w:fldCharType="separate"/>
      </w:r>
      <w:r>
        <w:rPr>
          <w:rFonts w:hint="eastAsia"/>
          <w:lang w:val="en-US" w:eastAsia="zh-CN"/>
        </w:rPr>
        <w:t>5.数码管显示模块</w:t>
      </w:r>
      <w:r>
        <w:tab/>
      </w:r>
      <w:r>
        <w:fldChar w:fldCharType="begin"/>
      </w:r>
      <w:r>
        <w:instrText xml:space="preserve"> PAGEREF _Toc25808 </w:instrText>
      </w:r>
      <w:r>
        <w:fldChar w:fldCharType="separate"/>
      </w:r>
      <w:r>
        <w:t>12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_Toc5187 </w:instrText>
      </w:r>
      <w:r>
        <w:rPr>
          <w:szCs w:val="32"/>
        </w:rPr>
        <w:fldChar w:fldCharType="separate"/>
      </w:r>
      <w:r>
        <w:rPr>
          <w:rFonts w:hint="eastAsia"/>
          <w:lang w:val="en-US" w:eastAsia="zh-CN"/>
        </w:rPr>
        <w:t>6.count分频与显示模块</w:t>
      </w:r>
      <w:r>
        <w:tab/>
      </w:r>
      <w:r>
        <w:fldChar w:fldCharType="begin"/>
      </w:r>
      <w:r>
        <w:instrText xml:space="preserve"> PAGEREF _Toc5187 </w:instrText>
      </w:r>
      <w:r>
        <w:fldChar w:fldCharType="separate"/>
      </w:r>
      <w:r>
        <w:t>15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_Toc30376 </w:instrText>
      </w:r>
      <w:r>
        <w:rPr>
          <w:szCs w:val="32"/>
        </w:rPr>
        <w:fldChar w:fldCharType="separate"/>
      </w:r>
      <w:r>
        <w:rPr>
          <w:rFonts w:hint="eastAsia"/>
          <w:lang w:val="en-US" w:eastAsia="zh-CN"/>
        </w:rPr>
        <w:t>7.正弦波转换模块</w:t>
      </w:r>
      <w:r>
        <w:tab/>
      </w:r>
      <w:r>
        <w:fldChar w:fldCharType="begin"/>
      </w:r>
      <w:r>
        <w:instrText xml:space="preserve"> PAGEREF _Toc30376 </w:instrText>
      </w:r>
      <w:r>
        <w:fldChar w:fldCharType="separate"/>
      </w:r>
      <w:r>
        <w:t>19</w:t>
      </w:r>
      <w:r>
        <w:fldChar w:fldCharType="end"/>
      </w:r>
      <w:r>
        <w:rPr>
          <w:szCs w:val="3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_Toc30056 </w:instrText>
      </w:r>
      <w:r>
        <w:rPr>
          <w:szCs w:val="32"/>
        </w:rPr>
        <w:fldChar w:fldCharType="separate"/>
      </w:r>
      <w:r>
        <w:rPr>
          <w:rFonts w:hint="eastAsia"/>
          <w:lang w:val="en-US" w:eastAsia="zh-CN"/>
        </w:rPr>
        <w:t>1）地址扫描子模块</w:t>
      </w:r>
      <w:r>
        <w:tab/>
      </w:r>
      <w:r>
        <w:fldChar w:fldCharType="begin"/>
      </w:r>
      <w:r>
        <w:instrText xml:space="preserve"> PAGEREF _Toc30056 </w:instrText>
      </w:r>
      <w:r>
        <w:fldChar w:fldCharType="separate"/>
      </w:r>
      <w:r>
        <w:t>19</w:t>
      </w:r>
      <w:r>
        <w:fldChar w:fldCharType="end"/>
      </w:r>
      <w:r>
        <w:rPr>
          <w:szCs w:val="3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_Toc24267 </w:instrText>
      </w:r>
      <w:r>
        <w:rPr>
          <w:szCs w:val="32"/>
        </w:rPr>
        <w:fldChar w:fldCharType="separate"/>
      </w:r>
      <w:r>
        <w:rPr>
          <w:rFonts w:hint="eastAsia"/>
          <w:lang w:val="en-US" w:eastAsia="zh-CN"/>
        </w:rPr>
        <w:t>2）ROM模块</w:t>
      </w:r>
      <w:r>
        <w:tab/>
      </w:r>
      <w:r>
        <w:fldChar w:fldCharType="begin"/>
      </w:r>
      <w:r>
        <w:instrText xml:space="preserve"> PAGEREF _Toc24267 </w:instrText>
      </w:r>
      <w:r>
        <w:fldChar w:fldCharType="separate"/>
      </w:r>
      <w:r>
        <w:t>20</w:t>
      </w:r>
      <w:r>
        <w:fldChar w:fldCharType="end"/>
      </w:r>
      <w:r>
        <w:rPr>
          <w:szCs w:val="32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_Toc11114 </w:instrText>
      </w:r>
      <w:r>
        <w:rPr>
          <w:szCs w:val="32"/>
        </w:rPr>
        <w:fldChar w:fldCharType="separate"/>
      </w:r>
      <w:r>
        <w:rPr>
          <w:rFonts w:hint="eastAsia"/>
          <w:lang w:val="en-US" w:eastAsia="zh-CN"/>
        </w:rPr>
        <w:t>3）正弦波转换模块及其在顶层文件中的例化</w:t>
      </w:r>
      <w:r>
        <w:tab/>
      </w:r>
      <w:r>
        <w:fldChar w:fldCharType="begin"/>
      </w:r>
      <w:r>
        <w:instrText xml:space="preserve"> PAGEREF _Toc11114 </w:instrText>
      </w:r>
      <w:r>
        <w:fldChar w:fldCharType="separate"/>
      </w:r>
      <w:r>
        <w:t>21</w:t>
      </w:r>
      <w:r>
        <w:fldChar w:fldCharType="end"/>
      </w:r>
      <w:r>
        <w:rPr>
          <w:szCs w:val="32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_Toc15911 </w:instrText>
      </w:r>
      <w:r>
        <w:rPr>
          <w:szCs w:val="32"/>
        </w:rPr>
        <w:fldChar w:fldCharType="separate"/>
      </w:r>
      <w:r>
        <w:rPr>
          <w:rFonts w:hint="eastAsia"/>
          <w:lang w:val="en-US" w:eastAsia="zh-CN"/>
        </w:rPr>
        <w:t>8.顶层原理图文件</w:t>
      </w:r>
      <w:r>
        <w:tab/>
      </w:r>
      <w:r>
        <w:fldChar w:fldCharType="begin"/>
      </w:r>
      <w:r>
        <w:instrText xml:space="preserve"> PAGEREF _Toc15911 </w:instrText>
      </w:r>
      <w:r>
        <w:fldChar w:fldCharType="separate"/>
      </w:r>
      <w:r>
        <w:t>22</w:t>
      </w:r>
      <w:r>
        <w:fldChar w:fldCharType="end"/>
      </w:r>
      <w:r>
        <w:rPr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_Toc9047 </w:instrText>
      </w:r>
      <w:r>
        <w:rPr>
          <w:szCs w:val="32"/>
        </w:rPr>
        <w:fldChar w:fldCharType="separate"/>
      </w:r>
      <w:r>
        <w:rPr>
          <w:rFonts w:hint="eastAsia"/>
          <w:lang w:val="en-US" w:eastAsia="zh-CN"/>
        </w:rPr>
        <w:t>三、</w:t>
      </w:r>
      <w:r>
        <w:rPr>
          <w:rFonts w:hint="eastAsia"/>
          <w:lang w:eastAsia="zh-CN"/>
        </w:rPr>
        <w:t>实验总结</w:t>
      </w:r>
      <w:r>
        <w:tab/>
      </w:r>
      <w:r>
        <w:fldChar w:fldCharType="begin"/>
      </w:r>
      <w:r>
        <w:instrText xml:space="preserve"> PAGEREF _Toc9047 </w:instrText>
      </w:r>
      <w:r>
        <w:fldChar w:fldCharType="separate"/>
      </w:r>
      <w:r>
        <w:t>22</w:t>
      </w:r>
      <w:r>
        <w:fldChar w:fldCharType="end"/>
      </w:r>
      <w:r>
        <w:rPr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_Toc17918 </w:instrText>
      </w:r>
      <w:r>
        <w:rPr>
          <w:szCs w:val="32"/>
        </w:rPr>
        <w:fldChar w:fldCharType="separate"/>
      </w:r>
      <w:r>
        <w:rPr>
          <w:rFonts w:hint="eastAsia"/>
          <w:lang w:val="en-US" w:eastAsia="zh-CN"/>
        </w:rPr>
        <w:t>四、</w:t>
      </w:r>
      <w:r>
        <w:rPr>
          <w:rFonts w:hint="eastAsia"/>
          <w:lang w:eastAsia="zh-CN"/>
        </w:rPr>
        <w:t>实验心得</w:t>
      </w:r>
      <w:r>
        <w:tab/>
      </w:r>
      <w:r>
        <w:fldChar w:fldCharType="begin"/>
      </w:r>
      <w:r>
        <w:instrText xml:space="preserve"> PAGEREF _Toc17918 </w:instrText>
      </w:r>
      <w:r>
        <w:fldChar w:fldCharType="separate"/>
      </w:r>
      <w:r>
        <w:t>23</w:t>
      </w:r>
      <w:r>
        <w:fldChar w:fldCharType="end"/>
      </w:r>
      <w:r>
        <w:rPr>
          <w:szCs w:val="32"/>
        </w:rPr>
        <w:fldChar w:fldCharType="end"/>
      </w:r>
    </w:p>
    <w:p>
      <w:pPr>
        <w:rPr>
          <w:sz w:val="32"/>
          <w:szCs w:val="32"/>
        </w:rPr>
      </w:pPr>
      <w:r>
        <w:rPr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pStyle w:val="2"/>
        <w:outlineLvl w:val="0"/>
        <w:rPr>
          <w:rFonts w:hint="eastAsia"/>
          <w:lang w:val="en-US" w:eastAsia="zh-CN"/>
        </w:rPr>
      </w:pPr>
      <w:bookmarkStart w:id="5" w:name="_Toc13238"/>
      <w:r>
        <w:rPr>
          <w:rFonts w:hint="eastAsia"/>
          <w:lang w:val="en-US" w:eastAsia="zh-CN"/>
        </w:rPr>
        <w:t>一、</w:t>
      </w:r>
      <w:r>
        <w:rPr>
          <w:rFonts w:hint="eastAsia"/>
          <w:lang w:eastAsia="zh-CN"/>
        </w:rPr>
        <w:t>实验准备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31719"/>
      <w:r>
        <w:rPr>
          <w:rFonts w:hint="eastAsia"/>
          <w:lang w:val="en-US" w:eastAsia="zh-CN"/>
        </w:rPr>
        <w:t>1.实验目的与要求</w:t>
      </w:r>
      <w:bookmarkEnd w:id="6"/>
    </w:p>
    <w:p>
      <w:pPr>
        <w:numPr>
          <w:ilvl w:val="0"/>
          <w:numId w:val="0"/>
        </w:numPr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  <w:bookmarkStart w:id="7" w:name="_Toc3526"/>
      <w:r>
        <w:rPr>
          <w:rStyle w:val="21"/>
          <w:rFonts w:hint="eastAsia"/>
          <w:lang w:val="en-US" w:eastAsia="zh-CN"/>
        </w:rPr>
        <w:t>1）基本要求</w:t>
      </w:r>
      <w:bookmarkEnd w:id="7"/>
    </w:p>
    <w:p>
      <w:pPr>
        <w:numPr>
          <w:ilvl w:val="0"/>
          <w:numId w:val="0"/>
        </w:numPr>
        <w:ind w:firstLine="640"/>
        <w:outlineLvl w:val="3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(1)频率和周期设定功能</w:t>
      </w:r>
    </w:p>
    <w:p>
      <w:pPr>
        <w:numPr>
          <w:ilvl w:val="0"/>
          <w:numId w:val="0"/>
        </w:numPr>
        <w:ind w:firstLine="64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a.输出信号为正弦波或方波，频率范围为1Hz~10MHz;</w:t>
      </w:r>
    </w:p>
    <w:p>
      <w:pPr>
        <w:numPr>
          <w:ilvl w:val="0"/>
          <w:numId w:val="0"/>
        </w:numPr>
        <w:ind w:firstLine="640"/>
        <w:rPr>
          <w:rFonts w:hint="eastAsia" w:asciiTheme="minorEastAsia" w:hAnsiTheme="minorEastAsia" w:eastAsiaTheme="minorEastAsia" w:cstheme="minorEastAsia"/>
          <w:sz w:val="28"/>
          <w:szCs w:val="28"/>
          <w:vertAlign w:val="superscrip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B.输出信号相对误差的绝对值不大于10</w:t>
      </w:r>
      <w:r>
        <w:rPr>
          <w:rFonts w:hint="eastAsia" w:asciiTheme="minorEastAsia" w:hAnsiTheme="minorEastAsia" w:eastAsiaTheme="minorEastAsia" w:cstheme="minorEastAsia"/>
          <w:sz w:val="28"/>
          <w:szCs w:val="28"/>
          <w:vertAlign w:val="superscript"/>
          <w:lang w:val="en-US" w:eastAsia="zh-CN"/>
        </w:rPr>
        <w:t xml:space="preserve">-4 </w:t>
      </w:r>
    </w:p>
    <w:p>
      <w:pPr>
        <w:numPr>
          <w:ilvl w:val="0"/>
          <w:numId w:val="1"/>
        </w:numPr>
        <w:ind w:firstLine="640"/>
        <w:outlineLvl w:val="3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时间间隔测量功能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a.输出信号为方波，频率范围为100Hz~1MHz;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b.两路输出信号的时间间隔的范围为9.1us~100ms;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vertAlign w:val="superscrip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c.相对误差的绝对值不大于10</w:t>
      </w:r>
      <w:r>
        <w:rPr>
          <w:rFonts w:hint="eastAsia" w:asciiTheme="minorEastAsia" w:hAnsiTheme="minorEastAsia" w:eastAsiaTheme="minorEastAsia" w:cstheme="minorEastAsia"/>
          <w:sz w:val="28"/>
          <w:szCs w:val="28"/>
          <w:vertAlign w:val="superscript"/>
          <w:lang w:val="en-US" w:eastAsia="zh-CN"/>
        </w:rPr>
        <w:t>-2</w:t>
      </w:r>
    </w:p>
    <w:p>
      <w:pPr>
        <w:numPr>
          <w:ilvl w:val="0"/>
          <w:numId w:val="0"/>
        </w:numPr>
        <w:ind w:firstLine="420" w:firstLineChars="0"/>
        <w:outlineLvl w:val="3"/>
        <w:rPr>
          <w:rFonts w:hint="eastAsia" w:asciiTheme="minorEastAsia" w:hAnsiTheme="minorEastAsia" w:eastAsiaTheme="minorEastAsia" w:cstheme="minorEastAsia"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vertAlign w:val="superscript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vertAlign w:val="baseline"/>
          <w:lang w:val="en-US" w:eastAsia="zh-CN"/>
        </w:rPr>
        <w:t>(3)从设定到信号输出的时间不大于2s，输出结果稳定，并能自动显示设定单位。</w:t>
      </w:r>
    </w:p>
    <w:p>
      <w:pPr>
        <w:numPr>
          <w:ilvl w:val="0"/>
          <w:numId w:val="0"/>
        </w:numPr>
        <w:outlineLvl w:val="2"/>
        <w:rPr>
          <w:rStyle w:val="21"/>
          <w:rFonts w:hint="eastAsia"/>
          <w:lang w:val="en-US" w:eastAsia="zh-CN"/>
        </w:rPr>
      </w:pPr>
      <w:bookmarkStart w:id="8" w:name="_Toc9411"/>
      <w:r>
        <w:rPr>
          <w:rStyle w:val="21"/>
          <w:rFonts w:hint="eastAsia"/>
          <w:lang w:val="en-US" w:eastAsia="zh-CN"/>
        </w:rPr>
        <w:t>2）发挥部分</w:t>
      </w:r>
      <w:bookmarkEnd w:id="8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(1)所产生的正弦或方波信号频率范围为1Hz~100MHz，其他要求同基本要求（1）、（3）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(2)所产生的正弦或方波信号的幅度可调100mV~5V，其他要求同基本要求（1）和（3）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(3)其他（例如进一步降低被测信号电压的幅度等）</w:t>
      </w:r>
    </w:p>
    <w:p>
      <w:pPr>
        <w:pStyle w:val="3"/>
        <w:rPr>
          <w:rFonts w:hint="eastAsia"/>
          <w:lang w:val="en-US" w:eastAsia="zh-CN"/>
        </w:rPr>
      </w:pPr>
      <w:bookmarkStart w:id="9" w:name="_Toc5681"/>
      <w:r>
        <w:rPr>
          <w:rFonts w:hint="eastAsia"/>
          <w:lang w:val="en-US" w:eastAsia="zh-CN"/>
        </w:rPr>
        <w:t>2.实验器材及软件环境</w:t>
      </w:r>
      <w:bookmarkEnd w:id="9"/>
    </w:p>
    <w:p>
      <w:pPr>
        <w:numPr>
          <w:ilvl w:val="0"/>
          <w:numId w:val="0"/>
        </w:numPr>
        <w:outlineLvl w:val="2"/>
        <w:rPr>
          <w:rStyle w:val="21"/>
          <w:rFonts w:hint="eastAsia"/>
          <w:lang w:val="en-US" w:eastAsia="zh-CN"/>
        </w:rPr>
      </w:pPr>
      <w:bookmarkStart w:id="10" w:name="_Toc2602"/>
      <w:r>
        <w:rPr>
          <w:rStyle w:val="21"/>
          <w:rFonts w:hint="eastAsia"/>
          <w:lang w:val="en-US" w:eastAsia="zh-CN"/>
        </w:rPr>
        <w:t>1）器材</w:t>
      </w:r>
      <w:bookmarkEnd w:id="10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Cyclone IV FPGA实验开发板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8591AD/DA转换模块</w:t>
      </w:r>
    </w:p>
    <w:p>
      <w:pPr>
        <w:numPr>
          <w:ilvl w:val="0"/>
          <w:numId w:val="0"/>
        </w:numPr>
        <w:outlineLvl w:val="2"/>
        <w:rPr>
          <w:rStyle w:val="21"/>
          <w:rFonts w:hint="eastAsia"/>
          <w:lang w:val="en-US" w:eastAsia="zh-CN"/>
        </w:rPr>
      </w:pPr>
      <w:bookmarkStart w:id="11" w:name="_Toc21282"/>
      <w:r>
        <w:rPr>
          <w:rStyle w:val="21"/>
          <w:rFonts w:hint="eastAsia"/>
          <w:lang w:val="en-US" w:eastAsia="zh-CN"/>
        </w:rPr>
        <w:t>2）软件环境</w:t>
      </w:r>
      <w:bookmarkEnd w:id="11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Quartus II 13.0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Keil uVision4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MATLAB R2016a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STC-ISP</w:t>
      </w:r>
    </w:p>
    <w:p>
      <w:pPr>
        <w:numPr>
          <w:ilvl w:val="0"/>
          <w:numId w:val="0"/>
        </w:numPr>
        <w:outlineLvl w:val="1"/>
        <w:rPr>
          <w:rFonts w:hint="eastAsia"/>
          <w:sz w:val="32"/>
          <w:szCs w:val="32"/>
          <w:lang w:val="en-US" w:eastAsia="zh-CN"/>
        </w:rPr>
      </w:pPr>
      <w:bookmarkStart w:id="12" w:name="_Toc20603"/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3.实验原理及实现方案</w:t>
      </w:r>
      <w:bookmarkEnd w:id="12"/>
    </w:p>
    <w:p>
      <w:pPr>
        <w:numPr>
          <w:ilvl w:val="0"/>
          <w:numId w:val="0"/>
        </w:numPr>
        <w:outlineLvl w:val="2"/>
        <w:rPr>
          <w:rStyle w:val="21"/>
          <w:rFonts w:hint="eastAsia"/>
          <w:lang w:val="en-US" w:eastAsia="zh-CN"/>
        </w:rPr>
      </w:pPr>
      <w:r>
        <w:rPr>
          <w:rStyle w:val="21"/>
          <w:rFonts w:hint="eastAsia"/>
          <w:lang w:val="en-US" w:eastAsia="zh-CN"/>
        </w:rPr>
        <w:t xml:space="preserve">  </w:t>
      </w:r>
      <w:bookmarkStart w:id="13" w:name="_Toc15070"/>
      <w:r>
        <w:rPr>
          <w:rStyle w:val="21"/>
          <w:rFonts w:hint="eastAsia"/>
          <w:lang w:val="en-US" w:eastAsia="zh-CN"/>
        </w:rPr>
        <w:t>1）方波信号的产生</w:t>
      </w:r>
      <w:bookmarkEnd w:id="13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Cyclone IV FPGA  开发板自身晶振为48MHz，为得到1Hz~10MHz的方波，采用分频的方法来实现。</w:t>
      </w:r>
    </w:p>
    <w:p>
      <w:pPr>
        <w:numPr>
          <w:ilvl w:val="0"/>
          <w:numId w:val="0"/>
        </w:numPr>
        <w:outlineLvl w:val="2"/>
        <w:rPr>
          <w:rStyle w:val="21"/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  <w:r>
        <w:rPr>
          <w:rStyle w:val="21"/>
          <w:rFonts w:hint="eastAsia"/>
          <w:lang w:val="en-US" w:eastAsia="zh-CN"/>
        </w:rPr>
        <w:t xml:space="preserve"> </w:t>
      </w:r>
      <w:bookmarkStart w:id="14" w:name="_Toc21215"/>
      <w:r>
        <w:rPr>
          <w:rStyle w:val="21"/>
          <w:rFonts w:hint="eastAsia"/>
          <w:lang w:val="en-US" w:eastAsia="zh-CN"/>
        </w:rPr>
        <w:t>2）频率的输入及显示</w:t>
      </w:r>
      <w:bookmarkEnd w:id="14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由于红外线遥控器输入和按键输入都存在一定的缺陷，故采用两者结合的方式来输入期望的函数发生器的输出频率。函数发生器的输出频率用四位数字表示，并在四位数码管上显示出来。其中最高位表示10的指数幂，低三位为三位有效数字，其实际的结果为两者的乘积。输入时用按键切换输入的数字位，并用遥控器对当前数字位进行赋值。</w:t>
      </w:r>
    </w:p>
    <w:p>
      <w:pPr>
        <w:numPr>
          <w:ilvl w:val="0"/>
          <w:numId w:val="0"/>
        </w:numPr>
        <w:outlineLvl w:val="2"/>
        <w:rPr>
          <w:rStyle w:val="21"/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  <w:bookmarkStart w:id="15" w:name="_Toc18961"/>
      <w:r>
        <w:rPr>
          <w:rStyle w:val="21"/>
          <w:rFonts w:hint="eastAsia"/>
          <w:lang w:val="en-US" w:eastAsia="zh-CN"/>
        </w:rPr>
        <w:t>3）正弦波的产生</w:t>
      </w:r>
      <w:bookmarkEnd w:id="15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采用查表法产生正弦波，即将正弦函数的函数值写入ROM表中对应的位置，通过之前产生的方波对ROM的地址进行周期性扫描，用8591AD/DA转换芯片将ROM地址对应的数字信号读取并进行DA转换得到正弦波，正弦波的频率变换可以通过切换方波的频率实现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sz w:val="32"/>
          <w:szCs w:val="32"/>
          <w:lang w:val="en-US" w:eastAsia="zh-CN"/>
        </w:rPr>
      </w:pPr>
      <w:bookmarkStart w:id="16" w:name="_Toc6350"/>
      <w: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  <w:t>二、实验验电路设计及代码</w:t>
      </w:r>
      <w:bookmarkEnd w:id="16"/>
    </w:p>
    <w:p>
      <w:pPr>
        <w:numPr>
          <w:ilvl w:val="0"/>
          <w:numId w:val="0"/>
        </w:numPr>
        <w:outlineLvl w:val="1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bookmarkStart w:id="17" w:name="_Toc31177"/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1.顶层设计思路</w:t>
      </w:r>
      <w:bookmarkEnd w:id="17"/>
    </w:p>
    <w:p>
      <w:pPr>
        <w:numPr>
          <w:ilvl w:val="0"/>
          <w:numId w:val="0"/>
        </w:numPr>
        <w:outlineLvl w:val="1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outlineLvl w:val="1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outlineLvl w:val="1"/>
        <w:rPr>
          <w:rFonts w:hint="eastAsia"/>
          <w:sz w:val="32"/>
          <w:szCs w:val="32"/>
          <w:lang w:val="en-US" w:eastAsia="zh-CN"/>
        </w:rPr>
      </w:pPr>
      <w:bookmarkStart w:id="18" w:name="_Toc19949"/>
      <w:bookmarkStart w:id="19" w:name="_Toc28584"/>
      <w:bookmarkStart w:id="20" w:name="_Toc28852"/>
      <w:bookmarkStart w:id="21" w:name="_Toc3738"/>
      <w:r>
        <w:rPr>
          <w:rFonts w:hint="eastAsia"/>
          <w:sz w:val="32"/>
          <w:szCs w:val="32"/>
          <w:lang w:val="en-US" w:eastAsia="zh-CN"/>
        </w:rPr>
        <w:object>
          <v:shape id="_x0000_i1025" o:spt="75" type="#_x0000_t75" style="height:203.25pt;width:346.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  <w:bookmarkEnd w:id="18"/>
      <w:bookmarkEnd w:id="19"/>
      <w:bookmarkEnd w:id="20"/>
      <w:bookmarkEnd w:id="21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在本次实验设计中，顶层文件采用原理图文件以直观的显示各个模块之间的关系，模块采用Verilog语句进行硬件描述，增强其通用性和可移植性。</w:t>
      </w:r>
    </w:p>
    <w:p>
      <w:pPr>
        <w:numPr>
          <w:ilvl w:val="0"/>
          <w:numId w:val="0"/>
        </w:num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31248"/>
      <w:r>
        <w:rPr>
          <w:rFonts w:hint="eastAsia"/>
          <w:lang w:val="en-US" w:eastAsia="zh-CN"/>
        </w:rPr>
        <w:t>2.锁相环模块</w:t>
      </w:r>
      <w:bookmarkEnd w:id="22"/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</w:t>
      </w:r>
      <w:r>
        <w:drawing>
          <wp:inline distT="0" distB="0" distL="114300" distR="114300">
            <wp:extent cx="5264785" cy="1391920"/>
            <wp:effectExtent l="0" t="0" r="12065" b="177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在顶层文件中的例化形式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704975" cy="1495425"/>
            <wp:effectExtent l="0" t="0" r="9525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该模块采用两个锁相环，先倍频，再分频，以提高得到倍频结果的准确度。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CLK_48为系统给予的48MHz晶振，CLK_100M为计数器模块提供标准的时钟信号，其他的输出引起到测试以及为其他模块提供标准时钟信号的作用。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8338"/>
      <w:r>
        <w:rPr>
          <w:rFonts w:hint="eastAsia"/>
          <w:lang w:val="en-US" w:eastAsia="zh-CN"/>
        </w:rPr>
        <w:t>3.红外线输入模块</w:t>
      </w:r>
      <w:bookmarkEnd w:id="2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Verilog描述语句：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module ir_module(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//Clock Input:48M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input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 clk_1m,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input  ir,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//Return Value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output reg [7:0]Code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reg [2:0]IR_reg;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initial IR_reg = 3'b0;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always @ (posedge clk_1m) 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//1us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IR_reg[0] &lt;= ir;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IR_reg[1] &lt;= IR_reg[0];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IR_reg[2] &lt;= IR_reg[1];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wire IR_pos = (IR_reg[0]==1'b1) &amp; (IR_reg[1]==1'b0);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wire IR_pos2= (IR_reg[1]==1'b1) &amp; (IR_reg[2]==1'b0);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wire IR_neg = (IR_reg[0]==1'b0) &amp; (IR_reg[1]==1'b1);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wire IR_neg2= (IR_reg[1]==1'b0) &amp; (IR_reg[2]==1'b1);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//状态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parameter ST_START_L = 3'b000, ST_CODE_P = 3'b001 , ST_VALUE_P = 3'b010;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parameter ST_START_H = 3'b011, ST_CODE_N = 3'b100 , ST_VALUE_N = 3'b101;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//宽度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parameter START_H = 16'd4096;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//us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parameter START_L = 16'd8192;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//us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parameter CODE_0 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= 16'd512  + 16'd512 ;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//us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parameter CODE_1 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= 16'd1536 + 16'd512 ;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//us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reg   [2:0]state;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initial state = ST_START_L;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reg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[15:0]cnt_h;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initial cnt_h = 16'b0;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reg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[15:0]cnt_l;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initial cnt_l = 16'b0;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reg 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[31:0]T_Value;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initial T_Value = 32'b0;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reg 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[31:0]IR_Value;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initial IR_Value = 32'b0;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reg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[15:0]cnt_val;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initial cnt_val = 16'b0;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reg   Flag_LVL;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initial Flag_LVL = 1'b0;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reg   Flag_HVL;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initial Flag_HVL = 1'b0;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always @ (posedge clk_1m or posedge ir)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if(ir)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//高电平复位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cnt_l &lt;= 16'b0;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else if(cnt_l[15] &amp; cnt_l[10])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//低计数溢出复位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cnt_l 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&lt;= 16'b0;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cnt_l &lt;= cnt_l + 1'b1;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//低电平计数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always @ (negedge clk_1m)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if(cnt_l == START_L)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Flag_LVL &lt;= 1'b1;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else if(IR_pos2)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Flag_LVL &lt;= 1'b0;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always @ (posedge clk_1m or negedge ir)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if(!ir)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//低电平复位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cnt_h &lt;= 16'b0;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else if(cnt_h[15] &amp; cnt_h[10])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//高计数溢出复位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cnt_h &lt;= 16'b0;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cnt_h &lt;= cnt_h + 1'b1;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//高电平计数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always @ (negedge clk_1m)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if(cnt_h == START_H)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Flag_HVL &lt;=1;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else if(IR_neg2)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Flag_HVL &lt;= 1'b0;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reg [15:0]IR_code;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always @ (posedge clk_1m or posedge IR_neg) 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if(IR_neg)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cnt_val 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&lt;= 16'b0;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else if(state == ST_CODE_P)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if(cnt_val == CODE_0)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IR_code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&lt;= CODE_0;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cnt_val &lt;= cnt_val + 1'b1;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else if(cnt_val == CODE_1)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begin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IR_code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&lt;= CODE_1;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cnt_val &lt;= cnt_val + 1'b1;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cnt_val &lt;= cnt_val + 1'b1;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wire fault = cnt_h[15] | cnt_l[15];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//错误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reg [5:0]cnt_num;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initial cnt_num = 6'b0;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always @ (posedge clk_1m) 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//1us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case(state)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ST_START_L: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cnt_num  &lt;=  6'b0;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if((IR_pos == 1'b1) &amp; (Flag_LVL==1'b1))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state &lt;= ST_START_H;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else if(fault)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state &lt;= ST_START_L;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ST_START_H : 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cnt_num  &lt;=  6'b0;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if((IR_neg == 1'b1) &amp; (Flag_HVL==1'b1))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state &lt;= ST_CODE_P;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else if(fault)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state &lt;= ST_START_L;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end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ST_CODE_P : 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if((IR_neg)&amp;(IR_code == CODE_1))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cnt_num = cnt_num + 1'b1;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IR_Value &lt;= {IR_Value[30:0],1'b1};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else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if((IR_neg)&amp;(IR_code == CODE_0))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cnt_num = cnt_num + 1'b1;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IR_Value &lt;= {IR_Value[30:0],1'b0};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else if(cnt_num==6'd32)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cnt_num  &lt;=  6'b0;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T_Value  &lt;=  IR_Value;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state 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&lt;=  ST_START_L;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Code 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&lt;=  {IR_Value[8],IR_Value[9],IR_Value[10],IR_Value[11],IR_Value[12],IR_Value[13],IR_Value[14],IR_Value[15]};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default : state &lt;=  ST_START_L;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endcase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end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endmodule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在顶层文件中的例化形式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790700" cy="1095375"/>
            <wp:effectExtent l="0" t="0" r="0" b="952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clk_1m为1MHz的时钟信号，ir为接受来自遥控器的红外线信号，Code[7..0]为输出的8位红外遥控器键码，该模块的作用为将红外信号转换为键码信号，作为后续模块根据按键情况编辑操作的判断条件。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32383"/>
      <w:r>
        <w:rPr>
          <w:rFonts w:hint="eastAsia"/>
          <w:lang w:val="en-US" w:eastAsia="zh-CN"/>
        </w:rPr>
        <w:t>4.输出为1Hz的分频器</w:t>
      </w:r>
      <w:bookmarkEnd w:id="24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verilog描述语句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module clk_hz(clk_in,clk_out);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input clk_in;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output clk_out;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reg clk_out;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reg [31:0] cnt;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parameter TIME=1_000_000;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always @(posedge clk_in)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if(cnt == TIME/2)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begin 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cnt&lt;= 32'b0; 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clk_out = !clk_out;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else cnt &lt;= cnt + 1'b1;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endmodule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在顶层文件中的例化形式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62100" cy="885825"/>
            <wp:effectExtent l="0" t="0" r="0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将输入的1MHz信号转换为1Hz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25808"/>
      <w:r>
        <w:rPr>
          <w:rFonts w:hint="eastAsia"/>
          <w:lang w:val="en-US" w:eastAsia="zh-CN"/>
        </w:rPr>
        <w:t>5.数码管显示模块</w:t>
      </w:r>
      <w:bookmarkEnd w:id="25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Verilog描述语句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module dt_module(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//Clock Input:48M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input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 clk,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input  [3:0]num1,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input  [3:0]num2,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input  [3:0]num3,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input  [3:0]num4,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output reg [3:0]ds_en,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//Digital tube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output reg [6:0]ds_reg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parameter [6:0]NUM_0=7'b0111111;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parameter [6:0]NUM_1=7'b0000110;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parameter [6:0]NUM_2=7'b1011011;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parameter [6:0]NUM_3=7'b1001111;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parameter [6:0]NUM_4=7'b1100110;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parameter [6:0]NUM_5=7'b1101101;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parameter [6:0]NUM_6=7'b1111101;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parameter [6:0]NUM_7=7'b0000111;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parameter [6:0]NUM_8=7'b1111111;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parameter [6:0]NUM_9=7'b1101111;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parameter [6:0]NUM_A=7'b1110111;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parameter [6:0]NUM_B=7'b1111100;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parameter [6:0]NUM_C=7'b1011000;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parameter [6:0]NUM_D=7'b1011110;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parameter [6:0]NUM_E=7'b1111001;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parameter [6:0]NUM_F=7'b1110001;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parameter [6:0]NUM_BLK=7'b0000000;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parameter [3:0]EN_1=4'b1110;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parameter [3:0]EN_2=4'b1101;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parameter [3:0]EN_3=4'b1011;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parameter [3:0]EN_4=4'b0111;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parameter [3:0]EN_A=4'b0000;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reg [31:0]cnt;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always @(posedge clk)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cnt = cnt + 1'b1;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always @(posedge clk)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if(cnt[16:15] == 2'b00)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case (num1)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4'h0 :   begin ds_reg = NUM_0; ds_en=EN_1;end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4'h1 :   begin ds_reg = NUM_1; ds_en=EN_1;end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4'h2 :   begin ds_reg = NUM_2; ds_en=EN_1;end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4'h3 :   begin ds_reg = NUM_3; ds_en=EN_1;end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4'h4 :   begin ds_reg = NUM_4; ds_en=EN_1;end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4'h5 :   begin ds_reg = NUM_5; ds_en=EN_1;end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4'h6 :   begin ds_reg = NUM_6; ds_en=EN_1;end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4'h7 :   begin ds_reg = NUM_7; ds_en=EN_1;end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4'h8 :   begin ds_reg = NUM_8; ds_en=EN_1;end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4'h9 :   begin ds_reg = NUM_9; ds_en=EN_1;end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4'ha :   begin ds_reg = NUM_A; ds_en=EN_1;end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4'hb :   begin ds_reg = NUM_B; ds_en=EN_1;end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4'hc :   begin ds_reg = NUM_C; ds_en=EN_1;end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4'hd :   begin ds_reg = NUM_D; ds_en=EN_1;end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4'he :   begin ds_reg = NUM_E; ds_en=EN_1;end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4'hf :   begin ds_reg = NUM_F; ds_en=EN_1;end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default: begin ds_reg = NUM_BLK; ds_en=EN_1;end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endcase  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if(cnt[16:15] == 2'b01)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case (num2)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4'h0 :   begin ds_reg = NUM_0; ds_en=EN_2;end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4'h1 :   begin ds_reg = NUM_1; ds_en=EN_2;end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4'h2 :   begin ds_reg = NUM_2; ds_en=EN_2;end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4'h3 :   begin ds_reg = NUM_3; ds_en=EN_2;end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4'h4 :   begin ds_reg = NUM_4; ds_en=EN_2;end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4'h5 :   begin ds_reg = NUM_5; ds_en=EN_2;end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4'h6 :   begin ds_reg = NUM_6; ds_en=EN_2;end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4'h7 :   begin ds_reg = NUM_7; ds_en=EN_2;end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4'h8 :   begin ds_reg = NUM_8; ds_en=EN_2;end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4'h9 :   begin ds_reg = NUM_9; ds_en=EN_2;end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4'ha :   begin ds_reg = NUM_A; ds_en=EN_2;end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4'hb :   begin ds_reg = NUM_B; ds_en=EN_2;end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4'hc :   begin ds_reg = NUM_C; ds_en=EN_2;end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4'hd :   begin ds_reg = NUM_D; ds_en=EN_2;end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4'he :   begin ds_reg = NUM_E; ds_en=EN_2;end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4'hf :   begin ds_reg = NUM_F; ds_en=EN_2;end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default: begin ds_reg = NUM_BLK; ds_en=EN_2;end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endcase  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if(cnt[16:15] == 2'b10)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case (num3)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4'h0 :   begin ds_reg = NUM_0; ds_en=EN_3;end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4'h1 :   begin ds_reg = NUM_1; ds_en=EN_3;end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4'h2 :   begin ds_reg = NUM_2; ds_en=EN_3;end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4'h3 :   begin ds_reg = NUM_3; ds_en=EN_3;end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4'h4 :   begin ds_reg = NUM_4; ds_en=EN_3;end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4'h5 :   begin ds_reg = NUM_5; ds_en=EN_3;end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4'h6 :   begin ds_reg = NUM_6; ds_en=EN_3;end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4'h7 :   begin ds_reg = NUM_7; ds_en=EN_3;end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4'h8 :   begin ds_reg = NUM_8; ds_en=EN_3;end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4'h9 :   begin ds_reg = NUM_9; ds_en=EN_3;end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4'ha :   begin ds_reg = NUM_A; ds_en=EN_3;end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4'hb :   begin ds_reg = NUM_B; ds_en=EN_3;end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4'hc :   begin ds_reg = NUM_C; ds_en=EN_3;end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4'hd :   begin ds_reg = NUM_D; ds_en=EN_3;end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4'he :   begin ds_reg = NUM_E; ds_en=EN_3;end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4'hf :   begin ds_reg = NUM_F; ds_en=EN_3;end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default: begin ds_reg = NUM_BLK; ds_en=EN_3;end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endcase  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if(cnt[16:15] == 2'b11)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case (num4)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4'h0 :   begin ds_reg = NUM_0; ds_en=EN_4;end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4'h1 :   begin ds_reg = NUM_1; ds_en=EN_4;end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4'h2 :   begin ds_reg = NUM_2; ds_en=EN_4;end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4'h3 :   begin ds_reg = NUM_3; ds_en=EN_4;end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4'h4 :   begin ds_reg = NUM_4; ds_en=EN_4;end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4'h5 :   begin ds_reg = NUM_5; ds_en=EN_4;end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4'h6 :   begin ds_reg = NUM_6; ds_en=EN_4;end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4'h7 :   begin ds_reg = NUM_7; ds_en=EN_4;end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4'h8 :   begin ds_reg = NUM_8; ds_en=EN_4;end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4'h9 :   begin ds_reg = NUM_9; ds_en=EN_4;end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4'ha :   begin ds_reg = NUM_A; ds_en=EN_4;end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4'hb :   begin ds_reg = NUM_B; ds_en=EN_4;end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4'hc :   begin ds_reg = NUM_C; ds_en=EN_4;end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4'hd :   begin ds_reg = NUM_D; ds_en=EN_4;end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4'he :   begin ds_reg = NUM_E; ds_en=EN_4;end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4'hf :   begin ds_reg = NUM_F; ds_en=EN_4;end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default: begin ds_reg = NUM_BLK; ds_en=EN_4;end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endcase  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end 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endmodule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该模块的作用是对数码管的显示进行定义，是其显示的数字为输入的数字。由于该模块是在count模块中使用verilog语句进行调用，故没有进行例化。</w:t>
      </w:r>
    </w:p>
    <w:p>
      <w:pPr>
        <w:pStyle w:val="3"/>
        <w:rPr>
          <w:rFonts w:hint="eastAsia"/>
          <w:lang w:val="en-US" w:eastAsia="zh-CN"/>
        </w:rPr>
      </w:pPr>
      <w:bookmarkStart w:id="26" w:name="_Toc5187"/>
      <w:r>
        <w:rPr>
          <w:rFonts w:hint="eastAsia"/>
          <w:lang w:val="en-US" w:eastAsia="zh-CN"/>
        </w:rPr>
        <w:t>6.count分频与显示模块</w:t>
      </w:r>
      <w:bookmarkEnd w:id="26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该模块为整个工程的核心部分，其功能是根据红外线信号对4位数据进行赋值，根据按键信号切换数据位，最终根据数据位的录入情况对100MHz的时钟信号进行分频得到与数字位显示情况对应频率的方波。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Verliog描述语句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module  count(CLK,KEY1,KEY2,ir_code,clk_in,clk_hz,rst_n,clk_out,//DS_C,DS_D,DS_G,DS_DP);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DS_A,DS_B,DS_E,DS_F,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DS_EN1,DS_EN2,DS_EN3,DS_EN4,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DS_C,DS_D,DS_G,DS_DP);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input KEY1;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input KEY2;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input CLK;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input clk_in 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input clk_hz 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input ir_code;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input rst_n;         //PIN 100  全局低电平复位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output clk_out;//DS_C,DS_D,DS_G,DS_DP;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output 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DS_A,DS_B,DS_E,DS_F;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output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DS_EN1,DS_EN2,DS_EN3,DS_EN4;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output 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DS_C,DS_D,DS_G,DS_DP;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parameter TIME=32'd100_000_000;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wire [7:0] ir_code;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reg clk_out;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reg [31:0] cnt;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reg[31:0] tmp1;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reg[31:0] tmp2;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reg [31:0] num;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reg [1:0] num_4=2'b00;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reg [3:0] code [3:0];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reg [3:0]led_reg;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wire [3:0]led 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assign {DS_D,DS_C,DS_G,DS_DP} = led;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*/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always @ (posedge clk_hz)  //改为1HZ,指示灯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/*if(KEY1 ==1'b1)   //改为按键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code[0]=4'h0;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code[1]=4'h0;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code[2]=4'h0;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code[3]=4'h1;//排除全零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else*/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if (KEY2==1'b0)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//else if(ir_code==8'h40)  //改为按键       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begin 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num_4&lt;=num_4+1'b1;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case(num_4)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2'b00:led_reg=4'b0111;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2'b01:led_reg=4'b1011;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2'b10:led_reg=4'b1101;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2'b11:led_reg=4'b1110;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endcase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*/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case(ir_code)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8'h16:code[num_4]=4'h0;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8'h0C:code[num_4]=4'h1;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8'h18:code[num_4]=4'h2;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8'h5E:code[num_4]=4'h3;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8'h08:code[num_4]=4'h4;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8'h1C:code[num_4]=4'h5;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8'h5A:code[num_4]=4'h6;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8'h42:code[num_4]=4'h7;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8'h52:code[num_4]=4'h8;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8'h4A:code[num_4]=4'h9;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endcase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tmp1=TIME+TIME;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case (code[3])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4'h0:begin tmp2&lt;=code[2]*100+code[1]*10+code[0]-1;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num=tmp1/tmp2;end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4'h1:begin tmp2&lt;=(code[2]*100+code[1]*10+code[0])*10-1;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num=tmp1/tmp2;end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4'h2:begin tmp2&lt;=(code[2]*100+code[1]*10+code[0])*100-1;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num=tmp1/tmp2;end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4'h3:begin tmp2&lt;=(code[2]*100+code[1]*10+code[0])*1_000-1;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num=tmp1/tmp2;end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4'h4:begin tmp2&lt;=(code[2]*100+code[1]*10+code[0])*10_000-1;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num=tmp1/tmp2;end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4'h5:begin tmp2&lt;=(code[2]*100+code[1]*10+code[0])*100_000-1;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num=tmp1/tmp2;end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/*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4'h6:begin tmp2&lt;=(code[2]*100+code[1]*10+code[0])*1_000_000-1;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num=tmp1/tmp2;end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4'h7:begin tmp2&lt;=(code[2]*100+code[1]*10+code[0])*10_000_000-1;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num=tmp1/tmp2;end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*/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default:begin tmp2&lt;=code[2]*100+code[1]*10+code[0]-1;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num=tmp1/tmp2;end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endcase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//assign led=led_reg;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always @ (posedge clk_in or negedge rst_n)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begin 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if(1'b0==rst_n)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   cnt&lt;=32'd0;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else if (cnt==num/4)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cnt&lt;=32'd0;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cnt&lt;=cnt+1'b1;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always @ (posedge clk_in or negedge rst_n)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begin 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if (1'b0==rst_n)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clk_out&lt;=1'b1;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else if (cnt==num/4)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clk_out&lt;=~clk_out 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wire [6:0]ds_reg;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wire [3:0]ds_en;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assign {DS_G,DS_F,DS_E,DS_D,DS_C,DS_B,DS_A} = ds_reg 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assign {DS_EN1,DS_EN2,DS_EN3,DS_EN4} = ds_en;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reg  [3:0]num_dt[3:0];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dt_module dt_ct(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.clk(CLK),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.num1(num_dt[0]),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.num2(num_dt[1]),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.num3(num_dt[2]),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.num4(num_dt[3]),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.ds_en(ds_en),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.ds_reg(ds_reg)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reg [31:0]cnt1;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always @(posedge CLK)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cnt1 &lt;= cnt1 + 1;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num_dt[0] = code[0];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num_dt[1] = code[1];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num_dt[2] = code[2];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num_dt[3] = code[3];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Endmodule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在顶层文件中的例化形式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52625" cy="2704465"/>
            <wp:effectExtent l="0" t="0" r="9525" b="63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clk_in为100MHz时钟信号，clk_out为分频之后的输出时钟信号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30376"/>
      <w:r>
        <w:rPr>
          <w:rFonts w:hint="eastAsia"/>
          <w:lang w:val="en-US" w:eastAsia="zh-CN"/>
        </w:rPr>
        <w:t>7.正弦波转换模块</w:t>
      </w:r>
      <w:bookmarkEnd w:id="27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正弦波转换采用函数查表法构建，即将正弦函数对应的数值存入ROM中，通过地址线循环读取ROM模块中存取的数值，并发送给8591进行DA转换得到对应正弦函数波形。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8" w:name="_Toc30056"/>
      <w:r>
        <w:rPr>
          <w:rFonts w:hint="eastAsia"/>
          <w:lang w:val="en-US" w:eastAsia="zh-CN"/>
        </w:rPr>
        <w:t>1）地址扫描子模块</w:t>
      </w:r>
      <w:bookmarkEnd w:id="28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Verilog描述语句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module address(CLK,add);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input CLK;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output add;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reg [7:0] add;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always @ (posedge CLK)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add[7:0]&lt;=add[7:0]+1'b1;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endmodule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模块实例化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647825" cy="923925"/>
            <wp:effectExtent l="0" t="0" r="9525" b="952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29" w:name="_Toc24267"/>
      <w:r>
        <w:rPr>
          <w:rFonts w:hint="eastAsia"/>
          <w:lang w:val="en-US" w:eastAsia="zh-CN"/>
        </w:rPr>
        <w:t>2）ROM模块</w:t>
      </w:r>
      <w:bookmarkEnd w:id="29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受硬件条件限制，正弦波无法生成负电压，所以所取正弦波的每一点的电压值均大于0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在matlab中输入如下运算代码：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t=linspace(0,2*pi,256);</w:t>
      </w:r>
    </w:p>
    <w:p>
      <w:pPr>
        <w:numPr>
          <w:ilvl w:val="0"/>
          <w:numId w:val="0"/>
        </w:numPr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y=100*(sin(t)+1);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将输出的y值取整得到如下结果：</w:t>
      </w:r>
    </w:p>
    <w:tbl>
      <w:tblPr>
        <w:tblStyle w:val="13"/>
        <w:tblW w:w="94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5"/>
        <w:gridCol w:w="1020"/>
        <w:gridCol w:w="690"/>
        <w:gridCol w:w="1080"/>
        <w:gridCol w:w="1080"/>
        <w:gridCol w:w="1080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+000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+001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+010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+011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+100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+101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+110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+111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000000000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100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000001000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120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000010000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138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000011000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156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000100000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171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000101000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183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000110000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193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000111000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198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001000000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200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001001000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198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001010000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192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001011000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183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001100000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170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001101000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155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001110000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137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001111000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118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010000000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99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010001000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79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010010000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60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010011000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43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010100000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28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010101000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010110000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010111000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011000000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011001000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011010000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011011000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011100000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31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011101000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46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011110000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64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011111000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83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100 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将该组数据录入ROM模块即可完成对ROM模块的描述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ROM模块的例化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266950" cy="1466850"/>
            <wp:effectExtent l="0" t="0" r="0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0" w:name="_Toc11114"/>
      <w:r>
        <w:rPr>
          <w:rFonts w:hint="eastAsia"/>
          <w:lang w:val="en-US" w:eastAsia="zh-CN"/>
        </w:rPr>
        <w:t>3）正弦波转换模块及其在顶层文件中的例化</w:t>
      </w:r>
      <w:bookmarkEnd w:id="30"/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135" cy="981075"/>
            <wp:effectExtent l="0" t="0" r="5715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例化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085850" cy="2057400"/>
            <wp:effectExtent l="0" t="0" r="0" b="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Sin0~sin7为输出的8位2进制数，用来传输电压的幅值。</w:t>
      </w:r>
    </w:p>
    <w:p>
      <w:pPr>
        <w:keepNext/>
        <w:keepLines/>
        <w:spacing w:before="260" w:after="260" w:line="413" w:lineRule="auto"/>
        <w:outlineLvl w:val="2"/>
        <w:rPr>
          <w:rFonts w:ascii="Calibri" w:hAnsi="Calibri" w:eastAsia="宋体" w:cs="Times New Roman"/>
          <w:b/>
          <w:sz w:val="32"/>
        </w:rPr>
      </w:pPr>
      <w:r>
        <w:rPr>
          <w:rFonts w:hint="eastAsia" w:ascii="Calibri" w:hAnsi="Calibri" w:eastAsia="宋体" w:cs="Times New Roman"/>
          <w:b/>
          <w:sz w:val="32"/>
        </w:rPr>
        <w:t>4）DA模块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由于</w:t>
      </w:r>
      <w:r>
        <w:rPr>
          <w:rFonts w:hint="eastAsia" w:ascii="宋体" w:hAnsi="宋体" w:eastAsia="宋体" w:cs="宋体"/>
          <w:sz w:val="28"/>
          <w:szCs w:val="28"/>
        </w:rPr>
        <w:t>FPGA开发板是没有DA模块，我们选择额外使用一块单片机控制DA模块进行转换。代码如下：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/******************************************</w:t>
      </w:r>
      <w:bookmarkStart w:id="35" w:name="_GoBack"/>
      <w:bookmarkEnd w:id="35"/>
      <w:r>
        <w:rPr>
          <w:rFonts w:hint="eastAsia"/>
          <w:color w:val="0000FF"/>
          <w:sz w:val="24"/>
          <w:szCs w:val="24"/>
          <w:lang w:val="en-US" w:eastAsia="zh-CN"/>
        </w:rPr>
        <w:t>************************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*  晶振:11.0592MHZ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******************************************************************/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#include&lt;reg52.h&gt;    //包含头文件，一般情况不需要改动，头文件包含特殊功能寄存器的定义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#include &lt;intrins.h&gt; //包含NOP空指令函数_nop_();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#define DIN   P1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#define AddWr 0x90   //写数据地址 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#define AddRd 0x91   //读数据地址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sbit RST=P2^4;   //关掉时钟芯片输出 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sbit Sda=P2^0;      //定义总线连接端口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sbit Scl=P2^1;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sbit Fm=P2^3;          //FM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sbit dula=P2^6;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sbit wela=P2^7;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// bit ADFlag;          //定义AD采样标志位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/*------------------------------------------------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        延时程序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------------------------------------------------*/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void mDelay(unsigned char j)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{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unsigned int i;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for(;j&gt;0;j--)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{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for(i=0;i&lt;125;i++)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 {;}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/*------------------------------------------------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        初始化定时器1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------------------------------------------------*/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void Init_Timer1(void)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TMOD |= 0x10;                             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TH1=0xff;                              /* Init value */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TL1=0x00;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//PT1=1;                   /* 优先级    */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EA=1;                      /* interupt enable */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ET1=1;                     /* enable timer1 interrupt */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TR1=1;  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/*------------------------------------------------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        启动IIC总线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------------------------------------------------*/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void Start(void)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{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Sda=1;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_nop_();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Scl=1;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_nop_();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Sda=0;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_nop_();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Scl=0;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/*------------------------------------------------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        停止IIC总线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------------------------------------------------*/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void Stop(void)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{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Sda=0;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_nop_();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Scl=1;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_nop_();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Sda=1;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_nop_();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Scl=0;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/*------------------------------------------------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       应答IIC总线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------------------------------------------------*/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void Ack(void)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{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Sda=0;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_nop_();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Scl=1;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_nop_();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Scl=0;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_nop_();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/*------------------------------------------------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  发送一个字节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------------------------------------------------*/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void Send(unsigned char Data)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{ 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unsigned char BitCounter=8;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unsigned char temp;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do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     temp=Data;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     Scl=0;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     _nop_();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     if((temp&amp;0x80)==0x80)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        Sda=1;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     else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        Sda=0;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            Scl=1;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            temp=Data&lt;&lt;1;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            Data=temp;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            BitCounter--;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      }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while(BitCounter);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  Scl=0;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/*------------------------------------------------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        写入DA数模转换值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------------------------------------------------*/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void DAC(unsigned char Data)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{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       Start();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       Send(AddWr); //写入芯片地址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       Ack();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       Send(0x40);  //写入控制位，使能DAC输出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       Ack();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       Send(Data);  //写数据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       Ack();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       Stop();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     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}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/*------------------------------------------------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       主程序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------------------------------------------------*/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void main()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//unsigned char num;                   //DA数模输出变量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 Init_Timer1();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while(1)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{ 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</w:t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DAC(DIN);       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}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15911"/>
      <w:r>
        <w:rPr>
          <w:rFonts w:hint="eastAsia"/>
          <w:lang w:val="en-US" w:eastAsia="zh-CN"/>
        </w:rPr>
        <w:t>8.顶层原理图文件</w:t>
      </w:r>
      <w:bookmarkEnd w:id="31"/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9865" cy="2209165"/>
            <wp:effectExtent l="0" t="0" r="6985" b="635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rPr>
          <w:rFonts w:hint="eastAsia"/>
          <w:lang w:eastAsia="zh-CN"/>
        </w:rPr>
      </w:pPr>
      <w:bookmarkStart w:id="32" w:name="_Toc9047"/>
      <w:r>
        <w:rPr>
          <w:rFonts w:hint="eastAsia"/>
          <w:lang w:eastAsia="zh-CN"/>
        </w:rPr>
        <w:t>实验总结</w:t>
      </w:r>
      <w:bookmarkEnd w:id="32"/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1.实验中大量采用模块化设计，以较多的局部仿真来弥补无法实现系统仿真的缺陷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2.方波可以实现1Hz~10MHz任意频率的切换，正弦波由于硬件条件所限，在在频率较高或较低的时候都会有较为明显失真。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3" w:name="_Toc17918"/>
      <w:r>
        <w:rPr>
          <w:rFonts w:hint="eastAsia"/>
          <w:lang w:val="en-US" w:eastAsia="zh-CN"/>
        </w:rPr>
        <w:t>四、</w:t>
      </w:r>
      <w:r>
        <w:rPr>
          <w:rFonts w:hint="eastAsia"/>
          <w:lang w:eastAsia="zh-CN"/>
        </w:rPr>
        <w:t>实验心得</w:t>
      </w:r>
      <w:bookmarkEnd w:id="33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最开始对系统的构思是利用状态机写出0Hz~10MHz之间64个频率状态，之后利用按键在这64个状态之间切换，实现输出不同的频率。但这种方案只能输出提前录入的固定的频率，无法根据需要进行变换，并且由于硬件按键自身的缺陷，以及代码过于庞大，这种方案最终被否决。之后通过跟其他组的同学进行交流，加上查阅大量资料，在相关论坛上请教，最后综合各方面因素，才设计出这套方案。在本次实验中，我们充分利用了模块化的思想，采用自底向上的设计思路，逐层搭建系统。由于Quartus II 9.0之后的版本无法通过创建波形文件（wavedform)进行仿真，而通过写仿真文件进而利用modelsim进行仿真虽然更严谨、功能更强大，但书写过于繁琐且不易检查，在对简单系统进行仿真还能够实现，但对大的系统进行仿真对于我们这些刚接触verilog不是很久的新手来说过于困难，而模块化的设计可以实现对各个模块分别进行检测，一定程度上弥补了无法对系统进行仿真的缺陷。有些模块在老师给的库里有而且通用性很强，我们从库中调用了红外线键码的读取模块和数码管显示模块，节省了很多时间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在调用模块时我们并不局限于单一的方法，根据需求，灵活的使用原理图调用和代码行调用，增强程序的可读性。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count模块的时候，有三个问题困扰我们很长时间，一个是如何消除按键抖动；第二个是如何判断当前输入的红外信号对应的是4个数字的哪一个；第三个是如何判断数字有没有输入到对应的位置。对于第一个问题，一开始我们的想法是调用消除抖动的模块，但是实际的操作效果并不理想，于是我们想了个巧妙的方法——延长时钟的周期，利用较长的周期来抵消掉按键抖动的影响;对于后两个问题，最开始我们期望用LED灯来指示，但这样不能得知数字有没有录入对应的位置以及录入的数字是多少，于是考虑绑定LED和数码管，这时我们发现LED和数码管的管脚是共用的，于是我们就取消了LED的绑定转而单独用数码管显示，效果很理想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因为cycloneIV开发板上没有DA转换模块，我们找到一个带有8591模块的51单片机来实现正弦波，由于受硬件限制只能八位输入且无法生成负电压，所以正弦波在频率较高或较低的时候都会有较为明显失真。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虽然我们的设计思路核心算法部分与其他组大相径庭，但由于具体的实现途径比较独特，所以大部分情况下出现逻辑错误只能自己检查，耗费了很多精力，但也学到很多新知识，掌握更为有效的检查方法，而且培养了团队合作能力，受益匪浅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2"/>
        <w:rPr>
          <w:rFonts w:hint="eastAsia"/>
          <w:b w:val="0"/>
          <w:sz w:val="28"/>
          <w:szCs w:val="28"/>
        </w:rPr>
      </w:pPr>
      <w:bookmarkStart w:id="34" w:name="_Toc461906820"/>
    </w:p>
    <w:bookmarkEnd w:id="34"/>
    <w:p>
      <w:pPr>
        <w:rPr>
          <w:rFonts w:hint="eastAsia" w:ascii="宋体" w:hAnsi="宋体" w:cs="宋体"/>
          <w:kern w:val="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D9696"/>
    <w:multiLevelType w:val="singleLevel"/>
    <w:tmpl w:val="57DD9696"/>
    <w:lvl w:ilvl="0" w:tentative="0">
      <w:start w:val="2"/>
      <w:numFmt w:val="decimal"/>
      <w:suff w:val="nothing"/>
      <w:lvlText w:val="(%1)"/>
      <w:lvlJc w:val="left"/>
    </w:lvl>
  </w:abstractNum>
  <w:abstractNum w:abstractNumId="1">
    <w:nsid w:val="57DDCC28"/>
    <w:multiLevelType w:val="singleLevel"/>
    <w:tmpl w:val="57DDCC28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1A64"/>
    <w:rsid w:val="001038AA"/>
    <w:rsid w:val="002C7D40"/>
    <w:rsid w:val="00380FD0"/>
    <w:rsid w:val="003A6F1D"/>
    <w:rsid w:val="003B6399"/>
    <w:rsid w:val="00445EDF"/>
    <w:rsid w:val="00481C3F"/>
    <w:rsid w:val="00546CC5"/>
    <w:rsid w:val="00591A6D"/>
    <w:rsid w:val="005A6152"/>
    <w:rsid w:val="00666D65"/>
    <w:rsid w:val="00793A63"/>
    <w:rsid w:val="008F3785"/>
    <w:rsid w:val="0092198E"/>
    <w:rsid w:val="009E078A"/>
    <w:rsid w:val="00A0563A"/>
    <w:rsid w:val="00A27B84"/>
    <w:rsid w:val="00B37D23"/>
    <w:rsid w:val="00B62A05"/>
    <w:rsid w:val="00C47E29"/>
    <w:rsid w:val="00C537BF"/>
    <w:rsid w:val="00C83898"/>
    <w:rsid w:val="00CB6E03"/>
    <w:rsid w:val="00D432D5"/>
    <w:rsid w:val="00DA00A1"/>
    <w:rsid w:val="00DC4E2C"/>
    <w:rsid w:val="00DC6975"/>
    <w:rsid w:val="00E525C3"/>
    <w:rsid w:val="00E839BD"/>
    <w:rsid w:val="00EC079F"/>
    <w:rsid w:val="00EE3D00"/>
    <w:rsid w:val="00EF133C"/>
    <w:rsid w:val="00F821B3"/>
    <w:rsid w:val="1E533781"/>
    <w:rsid w:val="1ED75A0E"/>
    <w:rsid w:val="2CB26EB1"/>
    <w:rsid w:val="3B6679ED"/>
    <w:rsid w:val="4F8F65C1"/>
    <w:rsid w:val="717B7A2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5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6">
    <w:name w:val="批注框文本 Char"/>
    <w:basedOn w:val="11"/>
    <w:link w:val="6"/>
    <w:semiHidden/>
    <w:qFormat/>
    <w:uiPriority w:val="99"/>
    <w:rPr>
      <w:sz w:val="18"/>
      <w:szCs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1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21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C8743E-6EF0-443C-BFD3-5FCD0C691F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478</Words>
  <Characters>2731</Characters>
  <Lines>22</Lines>
  <Paragraphs>6</Paragraphs>
  <ScaleCrop>false</ScaleCrop>
  <LinksUpToDate>false</LinksUpToDate>
  <CharactersWithSpaces>3203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2016-09-17T10:38:00Z</dcterms:created>
  <dc:creator>john</dc:creator>
  <cp:lastModifiedBy>王昭东</cp:lastModifiedBy>
  <dcterms:modified xsi:type="dcterms:W3CDTF">2016-09-18T10:42:30Z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