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B5" w:rsidRPr="005567B5" w:rsidRDefault="005567B5" w:rsidP="005567B5">
      <w:pPr>
        <w:spacing w:line="480" w:lineRule="auto"/>
        <w:jc w:val="center"/>
        <w:outlineLvl w:val="0"/>
        <w:rPr>
          <w:rFonts w:ascii="楷体_GB2312" w:eastAsia="楷体_GB2312" w:hAnsi="Calibri" w:cs="Times New Roman"/>
          <w:b/>
          <w:bCs/>
          <w:sz w:val="52"/>
        </w:rPr>
      </w:pPr>
      <w:bookmarkStart w:id="0" w:name="_Toc461906810"/>
      <w:bookmarkStart w:id="1" w:name="_Toc461896625"/>
      <w:bookmarkStart w:id="2" w:name="_Toc15864"/>
      <w:r w:rsidRPr="005567B5">
        <w:rPr>
          <w:rFonts w:ascii="Calibri" w:eastAsia="宋体" w:hAnsi="Calibri" w:cs="Times New Roman" w:hint="eastAsia"/>
          <w:noProof/>
        </w:rPr>
        <w:drawing>
          <wp:inline distT="0" distB="0" distL="0" distR="0" wp14:anchorId="6BB8841F" wp14:editId="20B1986B">
            <wp:extent cx="4733925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567B5" w:rsidRPr="005567B5" w:rsidRDefault="005567B5" w:rsidP="005567B5">
      <w:pPr>
        <w:spacing w:line="480" w:lineRule="auto"/>
        <w:jc w:val="center"/>
        <w:outlineLvl w:val="0"/>
        <w:rPr>
          <w:rFonts w:ascii="楷体_GB2312" w:eastAsia="楷体_GB2312" w:hAnsi="Calibri" w:cs="Times New Roman"/>
          <w:b/>
          <w:bCs/>
          <w:sz w:val="32"/>
        </w:rPr>
      </w:pPr>
    </w:p>
    <w:p w:rsidR="005567B5" w:rsidRPr="005567B5" w:rsidRDefault="005567B5" w:rsidP="005567B5">
      <w:pPr>
        <w:jc w:val="center"/>
        <w:rPr>
          <w:rFonts w:ascii="楷体_GB2312" w:eastAsia="楷体_GB2312" w:hAnsi="Calibri" w:cs="Times New Roman"/>
          <w:b/>
          <w:bCs/>
          <w:sz w:val="52"/>
        </w:rPr>
      </w:pPr>
      <w:bookmarkStart w:id="3" w:name="_Toc461896626"/>
      <w:r w:rsidRPr="005567B5">
        <w:rPr>
          <w:rFonts w:ascii="楷体_GB2312" w:eastAsia="楷体_GB2312" w:hAnsi="Calibri" w:cs="Times New Roman" w:hint="eastAsia"/>
          <w:b/>
          <w:bCs/>
          <w:sz w:val="52"/>
        </w:rPr>
        <w:t>《综合电子设计实践》</w:t>
      </w:r>
      <w:bookmarkEnd w:id="3"/>
    </w:p>
    <w:p w:rsidR="005567B5" w:rsidRPr="005567B5" w:rsidRDefault="005567B5" w:rsidP="005567B5">
      <w:pPr>
        <w:jc w:val="center"/>
        <w:rPr>
          <w:rFonts w:ascii="楷体_GB2312" w:eastAsia="楷体_GB2312" w:hAnsi="Calibri" w:cs="Times New Roman"/>
          <w:b/>
          <w:bCs/>
          <w:sz w:val="52"/>
        </w:rPr>
      </w:pPr>
      <w:bookmarkStart w:id="4" w:name="_Toc461896627"/>
      <w:r w:rsidRPr="005567B5">
        <w:rPr>
          <w:rFonts w:ascii="楷体_GB2312" w:eastAsia="楷体_GB2312" w:hAnsi="Calibri" w:cs="Times New Roman" w:hint="eastAsia"/>
          <w:b/>
          <w:bCs/>
          <w:sz w:val="52"/>
        </w:rPr>
        <w:t>实验报告</w:t>
      </w:r>
      <w:bookmarkEnd w:id="4"/>
    </w:p>
    <w:p w:rsidR="005567B5" w:rsidRPr="005567B5" w:rsidRDefault="005567B5" w:rsidP="005567B5">
      <w:pPr>
        <w:jc w:val="center"/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jc w:val="center"/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jc w:val="center"/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jc w:val="center"/>
        <w:rPr>
          <w:rFonts w:ascii="宋体" w:eastAsia="宋体" w:hAnsi="Calibri" w:cs="宋体"/>
          <w:kern w:val="0"/>
          <w:sz w:val="36"/>
          <w:szCs w:val="36"/>
        </w:rPr>
      </w:pPr>
      <w:r w:rsidRPr="005567B5">
        <w:rPr>
          <w:rFonts w:ascii="楷体_GB2312" w:eastAsia="楷体_GB2312" w:hAnsi="Calibri" w:cs="Times New Roman" w:hint="eastAsia"/>
          <w:b/>
          <w:bCs/>
          <w:sz w:val="36"/>
          <w:szCs w:val="36"/>
        </w:rPr>
        <w:t>FPGA实验</w:t>
      </w:r>
      <w:r w:rsidRPr="005567B5"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　</w:t>
      </w:r>
      <w:r w:rsidRPr="005567B5">
        <w:rPr>
          <w:rFonts w:ascii="Calibri" w:eastAsia="宋体" w:hAnsi="Calibri" w:cs="Times New Roman" w:hint="eastAsia"/>
          <w:b/>
          <w:sz w:val="30"/>
          <w:szCs w:val="30"/>
        </w:rPr>
        <w:t>函数信号发生器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</w:rPr>
        <w:tab/>
      </w:r>
      <w:r w:rsidRPr="005567B5">
        <w:rPr>
          <w:rFonts w:ascii="Calibri" w:eastAsia="宋体" w:hAnsi="Calibri" w:cs="Times New Roman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28"/>
          <w:szCs w:val="28"/>
          <w:u w:val="single"/>
        </w:rPr>
      </w:pPr>
    </w:p>
    <w:p w:rsidR="005567B5" w:rsidRPr="005567B5" w:rsidRDefault="005567B5" w:rsidP="005567B5">
      <w:pPr>
        <w:rPr>
          <w:rFonts w:ascii="楷体_GB2312" w:eastAsia="楷体_GB2312" w:hAnsi="Calibri" w:cs="Times New Roman"/>
          <w:b/>
          <w:sz w:val="28"/>
          <w:szCs w:val="28"/>
          <w:u w:val="single"/>
        </w:rPr>
      </w:pP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姓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  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名：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      王子静  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 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学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  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号：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22014111            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</w:t>
      </w:r>
    </w:p>
    <w:p w:rsidR="005567B5" w:rsidRPr="005567B5" w:rsidRDefault="005567B5" w:rsidP="005567B5">
      <w:pPr>
        <w:rPr>
          <w:rFonts w:ascii="楷体_GB2312" w:eastAsia="楷体_GB2312" w:hAnsi="Calibri" w:cs="Times New Roman"/>
          <w:b/>
          <w:sz w:val="28"/>
          <w:szCs w:val="28"/>
          <w:u w:val="single"/>
        </w:rPr>
      </w:pP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专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  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业：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仪器科学与工程学院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实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验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室：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计算机硬件技术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</w:t>
      </w:r>
    </w:p>
    <w:p w:rsidR="005567B5" w:rsidRPr="005567B5" w:rsidRDefault="005567B5" w:rsidP="005567B5">
      <w:pPr>
        <w:rPr>
          <w:rFonts w:ascii="楷体_GB2312" w:eastAsia="楷体_GB2312" w:hAnsi="Calibri" w:cs="Times New Roman"/>
          <w:b/>
          <w:sz w:val="28"/>
          <w:szCs w:val="28"/>
        </w:rPr>
      </w:pP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实验时间：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>201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6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年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08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 xml:space="preserve">月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22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日 报告时间：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>201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6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 xml:space="preserve">年 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>0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9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月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18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日</w:t>
      </w:r>
    </w:p>
    <w:p w:rsidR="005567B5" w:rsidRPr="005567B5" w:rsidRDefault="005567B5" w:rsidP="005567B5">
      <w:pPr>
        <w:rPr>
          <w:rFonts w:ascii="楷体_GB2312" w:eastAsia="楷体_GB2312" w:hAnsi="Calibri" w:cs="Times New Roman"/>
          <w:b/>
          <w:color w:val="FFFFFF"/>
          <w:sz w:val="28"/>
          <w:szCs w:val="28"/>
          <w:u w:val="single"/>
        </w:rPr>
      </w:pP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评定成绩：</w:t>
      </w:r>
      <w:r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               </w:t>
      </w:r>
      <w:r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 w:rsidRPr="005567B5">
        <w:rPr>
          <w:rFonts w:ascii="楷体_GB2312" w:eastAsia="楷体_GB2312" w:hAnsi="Calibri" w:cs="Times New Roman" w:hint="eastAsia"/>
          <w:b/>
          <w:sz w:val="28"/>
          <w:szCs w:val="28"/>
        </w:rPr>
        <w:t>审阅教师：</w:t>
      </w:r>
      <w:r w:rsidR="00E61C89" w:rsidRPr="005567B5"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               </w:t>
      </w:r>
      <w:r w:rsidR="00E61C89" w:rsidRPr="005567B5"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tabs>
          <w:tab w:val="right" w:leader="dot" w:pos="8306"/>
        </w:tabs>
        <w:rPr>
          <w:rFonts w:ascii="Calibri" w:eastAsia="宋体" w:hAnsi="Calibri" w:cs="Times New Roman"/>
          <w:noProof/>
        </w:rPr>
      </w:pPr>
      <w:r w:rsidRPr="005567B5">
        <w:rPr>
          <w:rFonts w:ascii="Calibri" w:eastAsia="宋体" w:hAnsi="Calibri" w:cs="Times New Roman"/>
          <w:sz w:val="32"/>
          <w:szCs w:val="32"/>
        </w:rPr>
        <w:lastRenderedPageBreak/>
        <w:fldChar w:fldCharType="begin"/>
      </w:r>
      <w:r w:rsidRPr="005567B5">
        <w:rPr>
          <w:rFonts w:ascii="Calibri" w:eastAsia="宋体" w:hAnsi="Calibri" w:cs="Times New Roman"/>
          <w:sz w:val="32"/>
          <w:szCs w:val="32"/>
        </w:rPr>
        <w:instrText xml:space="preserve">TOC \o "1-3" \h \u </w:instrText>
      </w:r>
      <w:r w:rsidRPr="005567B5">
        <w:rPr>
          <w:rFonts w:ascii="Calibri" w:eastAsia="宋体" w:hAnsi="Calibri" w:cs="Times New Roman"/>
          <w:sz w:val="32"/>
          <w:szCs w:val="32"/>
        </w:rPr>
        <w:fldChar w:fldCharType="separate"/>
      </w:r>
      <w:hyperlink w:anchor="_Toc15864" w:history="1">
        <w:r w:rsidRPr="005567B5">
          <w:rPr>
            <w:rFonts w:ascii="Calibri" w:eastAsia="宋体" w:hAnsi="Calibri" w:cs="Times New Roman"/>
            <w:noProof/>
          </w:rPr>
          <w:tab/>
        </w:r>
        <w:r w:rsidRPr="005567B5">
          <w:rPr>
            <w:rFonts w:ascii="Calibri" w:eastAsia="宋体" w:hAnsi="Calibri" w:cs="Times New Roman"/>
            <w:noProof/>
          </w:rPr>
          <w:fldChar w:fldCharType="begin"/>
        </w:r>
        <w:r w:rsidRPr="005567B5">
          <w:rPr>
            <w:rFonts w:ascii="Calibri" w:eastAsia="宋体" w:hAnsi="Calibri" w:cs="Times New Roman"/>
            <w:noProof/>
          </w:rPr>
          <w:instrText xml:space="preserve"> PAGEREF _Toc15864 </w:instrText>
        </w:r>
        <w:r w:rsidRPr="005567B5">
          <w:rPr>
            <w:rFonts w:ascii="Calibri" w:eastAsia="宋体" w:hAnsi="Calibri" w:cs="Times New Roman"/>
            <w:noProof/>
          </w:rPr>
          <w:fldChar w:fldCharType="separate"/>
        </w:r>
        <w:r w:rsidRPr="005567B5">
          <w:rPr>
            <w:rFonts w:ascii="Calibri" w:eastAsia="宋体" w:hAnsi="Calibri" w:cs="Times New Roman"/>
            <w:noProof/>
          </w:rPr>
          <w:t>1</w:t>
        </w:r>
        <w:r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rPr>
          <w:rFonts w:ascii="Calibri" w:eastAsia="宋体" w:hAnsi="Calibri" w:cs="Times New Roman"/>
          <w:noProof/>
        </w:rPr>
      </w:pPr>
      <w:hyperlink w:anchor="_Toc13238" w:history="1">
        <w:r w:rsidR="005567B5" w:rsidRPr="005567B5">
          <w:rPr>
            <w:rFonts w:ascii="Calibri" w:eastAsia="宋体" w:hAnsi="Calibri" w:cs="Times New Roman" w:hint="eastAsia"/>
            <w:noProof/>
          </w:rPr>
          <w:t>一、实验准备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_Toc13238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31719" w:history="1">
        <w:r w:rsidR="005567B5" w:rsidRPr="005567B5">
          <w:rPr>
            <w:rFonts w:ascii="Calibri" w:eastAsia="宋体" w:hAnsi="Calibri" w:cs="Times New Roman" w:hint="eastAsia"/>
            <w:noProof/>
          </w:rPr>
          <w:t>1.</w:t>
        </w:r>
        <w:r w:rsidR="005567B5" w:rsidRPr="005567B5">
          <w:rPr>
            <w:rFonts w:ascii="Calibri" w:eastAsia="宋体" w:hAnsi="Calibri" w:cs="Times New Roman" w:hint="eastAsia"/>
            <w:noProof/>
          </w:rPr>
          <w:t>实验目的与要求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_Toc31719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3526" w:history="1">
        <w:r w:rsidR="005567B5" w:rsidRPr="005567B5">
          <w:rPr>
            <w:rFonts w:ascii="Calibri" w:eastAsia="宋体" w:hAnsi="Calibri" w:cs="Times New Roman" w:hint="eastAsia"/>
            <w:noProof/>
          </w:rPr>
          <w:t>1</w:t>
        </w:r>
        <w:r w:rsidR="005567B5" w:rsidRPr="005567B5">
          <w:rPr>
            <w:rFonts w:ascii="Calibri" w:eastAsia="宋体" w:hAnsi="Calibri" w:cs="Times New Roman" w:hint="eastAsia"/>
            <w:noProof/>
          </w:rPr>
          <w:t>）基本要求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_Toc3526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9411" w:history="1">
        <w:r w:rsidR="005567B5" w:rsidRPr="005567B5">
          <w:rPr>
            <w:rFonts w:ascii="Calibri" w:eastAsia="宋体" w:hAnsi="Calibri" w:cs="Times New Roman" w:hint="eastAsia"/>
            <w:noProof/>
          </w:rPr>
          <w:t>2</w:t>
        </w:r>
        <w:r w:rsidR="005567B5" w:rsidRPr="005567B5">
          <w:rPr>
            <w:rFonts w:ascii="Calibri" w:eastAsia="宋体" w:hAnsi="Calibri" w:cs="Times New Roman" w:hint="eastAsia"/>
            <w:noProof/>
          </w:rPr>
          <w:t>）发挥部分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_Toc9411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3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5681" w:history="1">
        <w:r w:rsidR="005567B5" w:rsidRPr="005567B5">
          <w:rPr>
            <w:rFonts w:ascii="Calibri" w:eastAsia="宋体" w:hAnsi="Calibri" w:cs="Times New Roman" w:hint="eastAsia"/>
            <w:noProof/>
          </w:rPr>
          <w:t>2.</w:t>
        </w:r>
        <w:r w:rsidR="005567B5" w:rsidRPr="005567B5">
          <w:rPr>
            <w:rFonts w:ascii="Calibri" w:eastAsia="宋体" w:hAnsi="Calibri" w:cs="Times New Roman" w:hint="eastAsia"/>
            <w:noProof/>
          </w:rPr>
          <w:t>实验器材及软件环境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_Toc5681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3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2602" w:history="1">
        <w:r w:rsidR="005567B5" w:rsidRPr="005567B5">
          <w:rPr>
            <w:rFonts w:ascii="Calibri" w:eastAsia="宋体" w:hAnsi="Calibri" w:cs="Times New Roman" w:hint="eastAsia"/>
            <w:noProof/>
          </w:rPr>
          <w:t>1</w:t>
        </w:r>
        <w:r w:rsidR="005567B5" w:rsidRPr="005567B5">
          <w:rPr>
            <w:rFonts w:ascii="Calibri" w:eastAsia="宋体" w:hAnsi="Calibri" w:cs="Times New Roman" w:hint="eastAsia"/>
            <w:noProof/>
          </w:rPr>
          <w:t>）器材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_Toc2602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3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21282" w:history="1">
        <w:r w:rsidR="005567B5" w:rsidRPr="005567B5">
          <w:rPr>
            <w:rFonts w:ascii="Calibri" w:eastAsia="宋体" w:hAnsi="Calibri" w:cs="Times New Roman" w:hint="eastAsia"/>
            <w:noProof/>
          </w:rPr>
          <w:t>2</w:t>
        </w:r>
        <w:r w:rsidR="005567B5" w:rsidRPr="005567B5">
          <w:rPr>
            <w:rFonts w:ascii="Calibri" w:eastAsia="宋体" w:hAnsi="Calibri" w:cs="Times New Roman" w:hint="eastAsia"/>
            <w:noProof/>
          </w:rPr>
          <w:t>）软件环境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_Toc21282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3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20603" w:history="1">
        <w:r w:rsidR="005567B5" w:rsidRPr="005567B5">
          <w:rPr>
            <w:rFonts w:ascii="Cambria" w:eastAsia="宋体" w:hAnsi="Cambria" w:cs="Times New Roman" w:hint="eastAsia"/>
            <w:b/>
            <w:bCs/>
            <w:noProof/>
            <w:szCs w:val="32"/>
          </w:rPr>
          <w:t>3.</w:t>
        </w:r>
        <w:r w:rsidR="005567B5" w:rsidRPr="005567B5">
          <w:rPr>
            <w:rFonts w:ascii="Cambria" w:eastAsia="宋体" w:hAnsi="Cambria" w:cs="Times New Roman" w:hint="eastAsia"/>
            <w:b/>
            <w:bCs/>
            <w:noProof/>
            <w:szCs w:val="32"/>
          </w:rPr>
          <w:t>实验原理及实现方案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_Toc20603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15070" w:history="1">
        <w:r w:rsidR="005567B5" w:rsidRPr="005567B5">
          <w:rPr>
            <w:rFonts w:ascii="Calibri" w:eastAsia="宋体" w:hAnsi="Calibri" w:cs="Times New Roman" w:hint="eastAsia"/>
            <w:noProof/>
          </w:rPr>
          <w:t>1</w:t>
        </w:r>
        <w:r w:rsidR="005567B5" w:rsidRPr="005567B5">
          <w:rPr>
            <w:rFonts w:ascii="Calibri" w:eastAsia="宋体" w:hAnsi="Calibri" w:cs="Times New Roman" w:hint="eastAsia"/>
            <w:noProof/>
          </w:rPr>
          <w:t>）方波信号的产生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_Toc15070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21215" w:history="1">
        <w:r w:rsidR="005567B5" w:rsidRPr="005567B5">
          <w:rPr>
            <w:rFonts w:ascii="Calibri" w:eastAsia="宋体" w:hAnsi="Calibri" w:cs="Times New Roman" w:hint="eastAsia"/>
            <w:noProof/>
          </w:rPr>
          <w:t>2</w:t>
        </w:r>
        <w:r w:rsidR="005567B5" w:rsidRPr="005567B5">
          <w:rPr>
            <w:rFonts w:ascii="Calibri" w:eastAsia="宋体" w:hAnsi="Calibri" w:cs="Times New Roman" w:hint="eastAsia"/>
            <w:noProof/>
          </w:rPr>
          <w:t>）频率的输入及显示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_Toc21215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18961" w:history="1">
        <w:r w:rsidR="005567B5" w:rsidRPr="005567B5">
          <w:rPr>
            <w:rFonts w:ascii="Calibri" w:eastAsia="宋体" w:hAnsi="Calibri" w:cs="Times New Roman" w:hint="eastAsia"/>
            <w:noProof/>
          </w:rPr>
          <w:t>3</w:t>
        </w:r>
        <w:r w:rsidR="005567B5" w:rsidRPr="005567B5">
          <w:rPr>
            <w:rFonts w:ascii="Calibri" w:eastAsia="宋体" w:hAnsi="Calibri" w:cs="Times New Roman" w:hint="eastAsia"/>
            <w:noProof/>
          </w:rPr>
          <w:t>）正弦波的产生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_Toc18961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rPr>
          <w:rFonts w:ascii="Calibri" w:eastAsia="宋体" w:hAnsi="Calibri" w:cs="Times New Roman"/>
          <w:noProof/>
        </w:rPr>
      </w:pPr>
      <w:hyperlink w:anchor="_Toc6350" w:history="1">
        <w:r w:rsidR="005567B5" w:rsidRPr="005567B5">
          <w:rPr>
            <w:rFonts w:ascii="Calibri" w:eastAsia="宋体" w:hAnsi="Calibri" w:cs="Times New Roman" w:hint="eastAsia"/>
            <w:b/>
            <w:bCs/>
            <w:noProof/>
            <w:kern w:val="44"/>
            <w:szCs w:val="44"/>
          </w:rPr>
          <w:t>二、实验验电路设计及代码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_Toc6350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31177" w:history="1">
        <w:r w:rsidR="005567B5" w:rsidRPr="005567B5">
          <w:rPr>
            <w:rFonts w:ascii="Calibri" w:eastAsia="宋体" w:hAnsi="Calibri" w:cs="Times New Roman" w:hint="eastAsia"/>
            <w:noProof/>
          </w:rPr>
          <w:t>1.</w:t>
        </w:r>
        <w:r w:rsidR="005567B5" w:rsidRPr="005567B5">
          <w:rPr>
            <w:rFonts w:ascii="Calibri" w:eastAsia="宋体" w:hAnsi="Calibri" w:cs="Times New Roman" w:hint="eastAsia"/>
            <w:noProof/>
          </w:rPr>
          <w:t>顶层设计思路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_Toc31177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31248" w:history="1">
        <w:r w:rsidR="005567B5" w:rsidRPr="005567B5">
          <w:rPr>
            <w:rFonts w:ascii="Calibri" w:eastAsia="宋体" w:hAnsi="Calibri" w:cs="Times New Roman" w:hint="eastAsia"/>
            <w:noProof/>
          </w:rPr>
          <w:t>2.</w:t>
        </w:r>
        <w:r w:rsidR="005567B5" w:rsidRPr="005567B5">
          <w:rPr>
            <w:rFonts w:ascii="Calibri" w:eastAsia="宋体" w:hAnsi="Calibri" w:cs="Times New Roman" w:hint="eastAsia"/>
            <w:noProof/>
          </w:rPr>
          <w:t>锁相环模块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_Toc31248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5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8338" w:history="1">
        <w:r w:rsidR="005567B5" w:rsidRPr="005567B5">
          <w:rPr>
            <w:rFonts w:ascii="Calibri" w:eastAsia="宋体" w:hAnsi="Calibri" w:cs="Times New Roman" w:hint="eastAsia"/>
            <w:noProof/>
          </w:rPr>
          <w:t>3.</w:t>
        </w:r>
        <w:r w:rsidR="005567B5" w:rsidRPr="005567B5">
          <w:rPr>
            <w:rFonts w:ascii="Calibri" w:eastAsia="宋体" w:hAnsi="Calibri" w:cs="Times New Roman" w:hint="eastAsia"/>
            <w:noProof/>
          </w:rPr>
          <w:t>红外线输入模块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_Toc8338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6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32383" w:history="1">
        <w:r w:rsidR="005567B5" w:rsidRPr="005567B5">
          <w:rPr>
            <w:rFonts w:ascii="Calibri" w:eastAsia="宋体" w:hAnsi="Calibri" w:cs="Times New Roman" w:hint="eastAsia"/>
            <w:noProof/>
          </w:rPr>
          <w:t>4.</w:t>
        </w:r>
        <w:r w:rsidR="005567B5" w:rsidRPr="005567B5">
          <w:rPr>
            <w:rFonts w:ascii="Calibri" w:eastAsia="宋体" w:hAnsi="Calibri" w:cs="Times New Roman" w:hint="eastAsia"/>
            <w:noProof/>
          </w:rPr>
          <w:t>输出为</w:t>
        </w:r>
        <w:r w:rsidR="005567B5" w:rsidRPr="005567B5">
          <w:rPr>
            <w:rFonts w:ascii="Calibri" w:eastAsia="宋体" w:hAnsi="Calibri" w:cs="Times New Roman" w:hint="eastAsia"/>
            <w:noProof/>
          </w:rPr>
          <w:t>1Hz</w:t>
        </w:r>
        <w:r w:rsidR="005567B5" w:rsidRPr="005567B5">
          <w:rPr>
            <w:rFonts w:ascii="Calibri" w:eastAsia="宋体" w:hAnsi="Calibri" w:cs="Times New Roman" w:hint="eastAsia"/>
            <w:noProof/>
          </w:rPr>
          <w:t>的分频器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_Toc32383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10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25808" w:history="1">
        <w:r w:rsidR="005567B5" w:rsidRPr="005567B5">
          <w:rPr>
            <w:rFonts w:ascii="Calibri" w:eastAsia="宋体" w:hAnsi="Calibri" w:cs="Times New Roman" w:hint="eastAsia"/>
            <w:noProof/>
          </w:rPr>
          <w:t>5.</w:t>
        </w:r>
        <w:r w:rsidR="005567B5" w:rsidRPr="005567B5">
          <w:rPr>
            <w:rFonts w:ascii="Calibri" w:eastAsia="宋体" w:hAnsi="Calibri" w:cs="Times New Roman" w:hint="eastAsia"/>
            <w:noProof/>
          </w:rPr>
          <w:t>数码管显示模块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_Toc25808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11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5187" w:history="1">
        <w:r w:rsidR="005567B5" w:rsidRPr="005567B5">
          <w:rPr>
            <w:rFonts w:ascii="Calibri" w:eastAsia="宋体" w:hAnsi="Calibri" w:cs="Times New Roman" w:hint="eastAsia"/>
            <w:noProof/>
          </w:rPr>
          <w:t>6.count</w:t>
        </w:r>
        <w:r w:rsidR="005567B5" w:rsidRPr="005567B5">
          <w:rPr>
            <w:rFonts w:ascii="Calibri" w:eastAsia="宋体" w:hAnsi="Calibri" w:cs="Times New Roman" w:hint="eastAsia"/>
            <w:noProof/>
          </w:rPr>
          <w:t>分频与显示模块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_Toc5187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14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30376" w:history="1">
        <w:r w:rsidR="005567B5" w:rsidRPr="005567B5">
          <w:rPr>
            <w:rFonts w:ascii="Calibri" w:eastAsia="宋体" w:hAnsi="Calibri" w:cs="Times New Roman" w:hint="eastAsia"/>
            <w:noProof/>
          </w:rPr>
          <w:t>7.</w:t>
        </w:r>
        <w:r w:rsidR="005567B5" w:rsidRPr="005567B5">
          <w:rPr>
            <w:rFonts w:ascii="Calibri" w:eastAsia="宋体" w:hAnsi="Calibri" w:cs="Times New Roman" w:hint="eastAsia"/>
            <w:noProof/>
          </w:rPr>
          <w:t>正弦波转换模块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_Toc30376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19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30056" w:history="1">
        <w:r w:rsidR="005567B5" w:rsidRPr="005567B5">
          <w:rPr>
            <w:rFonts w:ascii="Calibri" w:eastAsia="宋体" w:hAnsi="Calibri" w:cs="Times New Roman" w:hint="eastAsia"/>
            <w:noProof/>
          </w:rPr>
          <w:t>1</w:t>
        </w:r>
        <w:r w:rsidR="005567B5" w:rsidRPr="005567B5">
          <w:rPr>
            <w:rFonts w:ascii="Calibri" w:eastAsia="宋体" w:hAnsi="Calibri" w:cs="Times New Roman" w:hint="eastAsia"/>
            <w:noProof/>
          </w:rPr>
          <w:t>）地址扫描子模块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_Toc30056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19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24267" w:history="1">
        <w:r w:rsidR="005567B5" w:rsidRPr="005567B5">
          <w:rPr>
            <w:rFonts w:ascii="Calibri" w:eastAsia="宋体" w:hAnsi="Calibri" w:cs="Times New Roman" w:hint="eastAsia"/>
            <w:noProof/>
          </w:rPr>
          <w:t>2</w:t>
        </w:r>
        <w:r w:rsidR="005567B5" w:rsidRPr="005567B5">
          <w:rPr>
            <w:rFonts w:ascii="Calibri" w:eastAsia="宋体" w:hAnsi="Calibri" w:cs="Times New Roman" w:hint="eastAsia"/>
            <w:noProof/>
          </w:rPr>
          <w:t>）</w:t>
        </w:r>
        <w:r w:rsidR="005567B5" w:rsidRPr="005567B5">
          <w:rPr>
            <w:rFonts w:ascii="Calibri" w:eastAsia="宋体" w:hAnsi="Calibri" w:cs="Times New Roman" w:hint="eastAsia"/>
            <w:noProof/>
          </w:rPr>
          <w:t>ROM</w:t>
        </w:r>
        <w:r w:rsidR="005567B5" w:rsidRPr="005567B5">
          <w:rPr>
            <w:rFonts w:ascii="Calibri" w:eastAsia="宋体" w:hAnsi="Calibri" w:cs="Times New Roman" w:hint="eastAsia"/>
            <w:noProof/>
          </w:rPr>
          <w:t>模块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_Toc24267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19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noProof/>
        </w:rPr>
      </w:pPr>
      <w:hyperlink w:anchor="_Toc11114" w:history="1">
        <w:r w:rsidR="005567B5" w:rsidRPr="005567B5">
          <w:rPr>
            <w:rFonts w:ascii="Calibri" w:eastAsia="宋体" w:hAnsi="Calibri" w:cs="Times New Roman" w:hint="eastAsia"/>
            <w:noProof/>
          </w:rPr>
          <w:t>3</w:t>
        </w:r>
        <w:r w:rsidR="005567B5" w:rsidRPr="005567B5">
          <w:rPr>
            <w:rFonts w:ascii="Calibri" w:eastAsia="宋体" w:hAnsi="Calibri" w:cs="Times New Roman" w:hint="eastAsia"/>
            <w:noProof/>
          </w:rPr>
          <w:t>）正弦波转换模块及其在顶层文件中的例化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_Toc11114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21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noProof/>
        </w:rPr>
      </w:pPr>
      <w:hyperlink w:anchor="_Toc15911" w:history="1">
        <w:r w:rsidR="005567B5" w:rsidRPr="005567B5">
          <w:rPr>
            <w:rFonts w:ascii="Calibri" w:eastAsia="宋体" w:hAnsi="Calibri" w:cs="Times New Roman" w:hint="eastAsia"/>
            <w:noProof/>
          </w:rPr>
          <w:t>8.</w:t>
        </w:r>
        <w:r w:rsidR="005567B5" w:rsidRPr="005567B5">
          <w:rPr>
            <w:rFonts w:ascii="Calibri" w:eastAsia="宋体" w:hAnsi="Calibri" w:cs="Times New Roman" w:hint="eastAsia"/>
            <w:noProof/>
          </w:rPr>
          <w:t>顶层原理图文件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_Toc15911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rPr>
          <w:rFonts w:ascii="Calibri" w:eastAsia="宋体" w:hAnsi="Calibri" w:cs="Times New Roman"/>
          <w:noProof/>
        </w:rPr>
      </w:pPr>
      <w:hyperlink w:anchor="_Toc9047" w:history="1">
        <w:r w:rsidR="005567B5" w:rsidRPr="005567B5">
          <w:rPr>
            <w:rFonts w:ascii="Calibri" w:eastAsia="宋体" w:hAnsi="Calibri" w:cs="Times New Roman" w:hint="eastAsia"/>
            <w:noProof/>
          </w:rPr>
          <w:t>三、实验总结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_Toc9047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326804" w:rsidP="005567B5">
      <w:pPr>
        <w:tabs>
          <w:tab w:val="right" w:leader="dot" w:pos="8306"/>
        </w:tabs>
        <w:rPr>
          <w:rFonts w:ascii="Calibri" w:eastAsia="宋体" w:hAnsi="Calibri" w:cs="Times New Roman"/>
          <w:noProof/>
        </w:rPr>
      </w:pPr>
      <w:hyperlink w:anchor="_Toc17918" w:history="1">
        <w:r w:rsidR="005567B5" w:rsidRPr="005567B5">
          <w:rPr>
            <w:rFonts w:ascii="Calibri" w:eastAsia="宋体" w:hAnsi="Calibri" w:cs="Times New Roman" w:hint="eastAsia"/>
            <w:noProof/>
          </w:rPr>
          <w:t>四、实验心得</w:t>
        </w:r>
        <w:r w:rsidR="005567B5" w:rsidRPr="005567B5">
          <w:rPr>
            <w:rFonts w:ascii="Calibri" w:eastAsia="宋体" w:hAnsi="Calibri" w:cs="Times New Roman"/>
            <w:noProof/>
          </w:rPr>
          <w:tab/>
        </w:r>
        <w:r w:rsidR="005567B5" w:rsidRPr="005567B5">
          <w:rPr>
            <w:rFonts w:ascii="Calibri" w:eastAsia="宋体" w:hAnsi="Calibri" w:cs="Times New Roman"/>
            <w:noProof/>
          </w:rPr>
          <w:fldChar w:fldCharType="begin"/>
        </w:r>
        <w:r w:rsidR="005567B5" w:rsidRPr="005567B5">
          <w:rPr>
            <w:rFonts w:ascii="Calibri" w:eastAsia="宋体" w:hAnsi="Calibri" w:cs="Times New Roman"/>
            <w:noProof/>
          </w:rPr>
          <w:instrText xml:space="preserve"> PAGEREF _Toc17918 </w:instrText>
        </w:r>
        <w:r w:rsidR="005567B5" w:rsidRPr="005567B5">
          <w:rPr>
            <w:rFonts w:ascii="Calibri" w:eastAsia="宋体" w:hAnsi="Calibri" w:cs="Times New Roman"/>
            <w:noProof/>
          </w:rPr>
          <w:fldChar w:fldCharType="separate"/>
        </w:r>
        <w:r w:rsidR="005567B5" w:rsidRPr="005567B5">
          <w:rPr>
            <w:rFonts w:ascii="Calibri" w:eastAsia="宋体" w:hAnsi="Calibri" w:cs="Times New Roman"/>
            <w:noProof/>
          </w:rPr>
          <w:t>22</w:t>
        </w:r>
        <w:r w:rsidR="005567B5" w:rsidRPr="005567B5">
          <w:rPr>
            <w:rFonts w:ascii="Calibri" w:eastAsia="宋体" w:hAnsi="Calibri" w:cs="Times New Roman"/>
            <w:noProof/>
          </w:rPr>
          <w:fldChar w:fldCharType="end"/>
        </w:r>
      </w:hyperlink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  <w:r w:rsidRPr="005567B5">
        <w:rPr>
          <w:rFonts w:ascii="Calibri" w:eastAsia="宋体" w:hAnsi="Calibri" w:cs="Times New Roman"/>
          <w:szCs w:val="32"/>
        </w:rPr>
        <w:fldChar w:fldCharType="end"/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5" w:name="_Toc13238"/>
      <w:r w:rsidRPr="005567B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lastRenderedPageBreak/>
        <w:t>一、实验准备</w:t>
      </w:r>
      <w:bookmarkEnd w:id="5"/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6" w:name="_Toc31719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实验目的与要求</w:t>
      </w:r>
      <w:bookmarkEnd w:id="6"/>
    </w:p>
    <w:p w:rsidR="005567B5" w:rsidRPr="005567B5" w:rsidRDefault="005567B5" w:rsidP="005567B5">
      <w:pPr>
        <w:outlineLvl w:val="2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Calibri" w:eastAsia="宋体" w:hAnsi="Calibri" w:cs="Times New Roman" w:hint="eastAsia"/>
          <w:sz w:val="32"/>
          <w:szCs w:val="32"/>
        </w:rPr>
        <w:t xml:space="preserve"> </w:t>
      </w:r>
      <w:bookmarkStart w:id="7" w:name="_Toc3526"/>
      <w:r w:rsidRPr="005567B5">
        <w:rPr>
          <w:rFonts w:ascii="Calibri" w:eastAsia="宋体" w:hAnsi="Calibri" w:cs="Times New Roman" w:hint="eastAsia"/>
          <w:b/>
          <w:sz w:val="32"/>
        </w:rPr>
        <w:t>1</w:t>
      </w:r>
      <w:r w:rsidRPr="005567B5">
        <w:rPr>
          <w:rFonts w:ascii="Calibri" w:eastAsia="宋体" w:hAnsi="Calibri" w:cs="Times New Roman" w:hint="eastAsia"/>
          <w:b/>
          <w:sz w:val="32"/>
        </w:rPr>
        <w:t>）基本要求</w:t>
      </w:r>
      <w:bookmarkEnd w:id="7"/>
    </w:p>
    <w:p w:rsidR="005567B5" w:rsidRPr="005567B5" w:rsidRDefault="005567B5" w:rsidP="005567B5">
      <w:pPr>
        <w:ind w:firstLine="640"/>
        <w:outlineLvl w:val="3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(1)频率和周期设定功能</w:t>
      </w:r>
    </w:p>
    <w:p w:rsidR="005567B5" w:rsidRPr="005567B5" w:rsidRDefault="005567B5" w:rsidP="005567B5">
      <w:pPr>
        <w:ind w:firstLine="640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a.输出信号为正弦波或方波，频率范围为1Hz~10MHz;</w:t>
      </w:r>
    </w:p>
    <w:p w:rsidR="005567B5" w:rsidRPr="005567B5" w:rsidRDefault="005567B5" w:rsidP="005567B5">
      <w:pPr>
        <w:ind w:firstLine="640"/>
        <w:rPr>
          <w:rFonts w:ascii="宋体" w:eastAsia="宋体" w:hAnsi="宋体" w:cs="宋体"/>
          <w:sz w:val="28"/>
          <w:szCs w:val="28"/>
          <w:vertAlign w:val="superscript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B.输出信号相对误差的绝对值不大于10</w:t>
      </w:r>
      <w:r w:rsidRPr="005567B5">
        <w:rPr>
          <w:rFonts w:ascii="宋体" w:eastAsia="宋体" w:hAnsi="宋体" w:cs="宋体" w:hint="eastAsia"/>
          <w:sz w:val="28"/>
          <w:szCs w:val="28"/>
          <w:vertAlign w:val="superscript"/>
        </w:rPr>
        <w:t xml:space="preserve">-4 </w:t>
      </w:r>
    </w:p>
    <w:p w:rsidR="005567B5" w:rsidRPr="005567B5" w:rsidRDefault="005567B5" w:rsidP="005567B5">
      <w:pPr>
        <w:numPr>
          <w:ilvl w:val="0"/>
          <w:numId w:val="1"/>
        </w:numPr>
        <w:ind w:firstLine="640"/>
        <w:outlineLvl w:val="3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时间间隔测量功能</w:t>
      </w:r>
    </w:p>
    <w:p w:rsidR="005567B5" w:rsidRPr="005567B5" w:rsidRDefault="005567B5" w:rsidP="005567B5">
      <w:pPr>
        <w:ind w:firstLine="420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a.输出信号为方波，频率范围为100Hz~1MHz;</w:t>
      </w:r>
    </w:p>
    <w:p w:rsidR="005567B5" w:rsidRPr="005567B5" w:rsidRDefault="005567B5" w:rsidP="005567B5">
      <w:pPr>
        <w:ind w:firstLine="420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b.两路输出信号的时间间隔的范围为9.1us~100ms;</w:t>
      </w:r>
    </w:p>
    <w:p w:rsidR="005567B5" w:rsidRPr="005567B5" w:rsidRDefault="005567B5" w:rsidP="005567B5">
      <w:pPr>
        <w:ind w:firstLine="420"/>
        <w:rPr>
          <w:rFonts w:ascii="宋体" w:eastAsia="宋体" w:hAnsi="宋体" w:cs="宋体"/>
          <w:sz w:val="28"/>
          <w:szCs w:val="28"/>
          <w:vertAlign w:val="superscript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c.相对误差的绝对值不大于10</w:t>
      </w:r>
      <w:r w:rsidRPr="005567B5">
        <w:rPr>
          <w:rFonts w:ascii="宋体" w:eastAsia="宋体" w:hAnsi="宋体" w:cs="宋体" w:hint="eastAsia"/>
          <w:sz w:val="28"/>
          <w:szCs w:val="28"/>
          <w:vertAlign w:val="superscript"/>
        </w:rPr>
        <w:t>-2</w:t>
      </w:r>
    </w:p>
    <w:p w:rsidR="005567B5" w:rsidRPr="005567B5" w:rsidRDefault="005567B5" w:rsidP="005567B5">
      <w:pPr>
        <w:ind w:firstLine="420"/>
        <w:outlineLvl w:val="3"/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  <w:vertAlign w:val="superscript"/>
        </w:rPr>
        <w:t xml:space="preserve"> </w:t>
      </w:r>
      <w:r w:rsidRPr="005567B5">
        <w:rPr>
          <w:rFonts w:ascii="宋体" w:eastAsia="宋体" w:hAnsi="宋体" w:cs="宋体" w:hint="eastAsia"/>
          <w:sz w:val="28"/>
          <w:szCs w:val="28"/>
        </w:rPr>
        <w:t>(3)从设定到信号输出的时间不大于2s，输出结果稳定，并能自动显示设定单位。</w:t>
      </w:r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bookmarkStart w:id="8" w:name="_Toc9411"/>
      <w:r w:rsidRPr="005567B5">
        <w:rPr>
          <w:rFonts w:ascii="Calibri" w:eastAsia="宋体" w:hAnsi="Calibri" w:cs="Times New Roman" w:hint="eastAsia"/>
          <w:b/>
          <w:sz w:val="32"/>
        </w:rPr>
        <w:t>2</w:t>
      </w:r>
      <w:r w:rsidRPr="005567B5">
        <w:rPr>
          <w:rFonts w:ascii="Calibri" w:eastAsia="宋体" w:hAnsi="Calibri" w:cs="Times New Roman" w:hint="eastAsia"/>
          <w:b/>
          <w:sz w:val="32"/>
        </w:rPr>
        <w:t>）发挥部分</w:t>
      </w:r>
      <w:bookmarkEnd w:id="8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  (1)所产生的正弦或方波信号频率范围为1Hz~100MHz，其他要求同基本要求（1）、（3）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  (2)所产生的正弦或方波信号的幅度可调100mV~5V，其他要求同基本要求（1）和（3）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  (3)其他（例如进一步降低被测信号电压的幅度等）</w:t>
      </w: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9" w:name="_Toc5681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2.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实验器材及软件环境</w:t>
      </w:r>
      <w:bookmarkEnd w:id="9"/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bookmarkStart w:id="10" w:name="_Toc2602"/>
      <w:r w:rsidRPr="005567B5">
        <w:rPr>
          <w:rFonts w:ascii="Calibri" w:eastAsia="宋体" w:hAnsi="Calibri" w:cs="Times New Roman" w:hint="eastAsia"/>
          <w:b/>
          <w:sz w:val="32"/>
        </w:rPr>
        <w:t>1</w:t>
      </w:r>
      <w:r w:rsidRPr="005567B5">
        <w:rPr>
          <w:rFonts w:ascii="Calibri" w:eastAsia="宋体" w:hAnsi="Calibri" w:cs="Times New Roman" w:hint="eastAsia"/>
          <w:b/>
          <w:sz w:val="32"/>
        </w:rPr>
        <w:t>）器材</w:t>
      </w:r>
      <w:bookmarkEnd w:id="10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lastRenderedPageBreak/>
        <w:t>Cyclone IV FPGA实验开发板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8591AD/DA转换模块</w:t>
      </w:r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bookmarkStart w:id="11" w:name="_Toc21282"/>
      <w:r w:rsidRPr="005567B5">
        <w:rPr>
          <w:rFonts w:ascii="Calibri" w:eastAsia="宋体" w:hAnsi="Calibri" w:cs="Times New Roman" w:hint="eastAsia"/>
          <w:b/>
          <w:sz w:val="32"/>
        </w:rPr>
        <w:t>2</w:t>
      </w:r>
      <w:r w:rsidRPr="005567B5">
        <w:rPr>
          <w:rFonts w:ascii="Calibri" w:eastAsia="宋体" w:hAnsi="Calibri" w:cs="Times New Roman" w:hint="eastAsia"/>
          <w:b/>
          <w:sz w:val="32"/>
        </w:rPr>
        <w:t>）软件环境</w:t>
      </w:r>
      <w:bookmarkEnd w:id="11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Quartus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 xml:space="preserve"> II 13.0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Keil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 xml:space="preserve"> uVision4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MATLAB R2016a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STC-ISP</w:t>
      </w:r>
    </w:p>
    <w:p w:rsidR="005567B5" w:rsidRPr="005567B5" w:rsidRDefault="005567B5" w:rsidP="005567B5">
      <w:pPr>
        <w:outlineLvl w:val="1"/>
        <w:rPr>
          <w:rFonts w:ascii="Calibri" w:eastAsia="宋体" w:hAnsi="Calibri" w:cs="Times New Roman"/>
          <w:sz w:val="32"/>
          <w:szCs w:val="32"/>
        </w:rPr>
      </w:pPr>
      <w:bookmarkStart w:id="12" w:name="_Toc20603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3.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实验原理及实现方案</w:t>
      </w:r>
      <w:bookmarkEnd w:id="12"/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r w:rsidRPr="005567B5">
        <w:rPr>
          <w:rFonts w:ascii="Calibri" w:eastAsia="宋体" w:hAnsi="Calibri" w:cs="Times New Roman" w:hint="eastAsia"/>
          <w:b/>
          <w:sz w:val="32"/>
        </w:rPr>
        <w:t xml:space="preserve">  </w:t>
      </w:r>
      <w:bookmarkStart w:id="13" w:name="_Toc15070"/>
      <w:r w:rsidRPr="005567B5">
        <w:rPr>
          <w:rFonts w:ascii="Calibri" w:eastAsia="宋体" w:hAnsi="Calibri" w:cs="Times New Roman" w:hint="eastAsia"/>
          <w:b/>
          <w:sz w:val="32"/>
        </w:rPr>
        <w:t>1</w:t>
      </w:r>
      <w:r w:rsidRPr="005567B5">
        <w:rPr>
          <w:rFonts w:ascii="Calibri" w:eastAsia="宋体" w:hAnsi="Calibri" w:cs="Times New Roman" w:hint="eastAsia"/>
          <w:b/>
          <w:sz w:val="32"/>
        </w:rPr>
        <w:t>）方波信号的产生</w:t>
      </w:r>
      <w:bookmarkEnd w:id="13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Cyclone IV FPGA  开发板</w:t>
      </w:r>
      <w:proofErr w:type="gramStart"/>
      <w:r w:rsidRPr="005567B5">
        <w:rPr>
          <w:rFonts w:ascii="宋体" w:eastAsia="宋体" w:hAnsi="宋体" w:cs="宋体" w:hint="eastAsia"/>
          <w:sz w:val="28"/>
          <w:szCs w:val="28"/>
        </w:rPr>
        <w:t>自身晶</w:t>
      </w:r>
      <w:proofErr w:type="gramEnd"/>
      <w:r w:rsidRPr="005567B5">
        <w:rPr>
          <w:rFonts w:ascii="宋体" w:eastAsia="宋体" w:hAnsi="宋体" w:cs="宋体" w:hint="eastAsia"/>
          <w:sz w:val="28"/>
          <w:szCs w:val="28"/>
        </w:rPr>
        <w:t>振为48MHz，为得到1Hz~10MHz的方波，采用分频的方法来实现。</w:t>
      </w:r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567B5">
        <w:rPr>
          <w:rFonts w:ascii="Calibri" w:eastAsia="宋体" w:hAnsi="Calibri" w:cs="Times New Roman" w:hint="eastAsia"/>
          <w:b/>
          <w:sz w:val="32"/>
        </w:rPr>
        <w:t xml:space="preserve"> </w:t>
      </w:r>
      <w:bookmarkStart w:id="14" w:name="_Toc21215"/>
      <w:r w:rsidRPr="005567B5">
        <w:rPr>
          <w:rFonts w:ascii="Calibri" w:eastAsia="宋体" w:hAnsi="Calibri" w:cs="Times New Roman" w:hint="eastAsia"/>
          <w:b/>
          <w:sz w:val="32"/>
        </w:rPr>
        <w:t>2</w:t>
      </w:r>
      <w:r w:rsidRPr="005567B5">
        <w:rPr>
          <w:rFonts w:ascii="Calibri" w:eastAsia="宋体" w:hAnsi="Calibri" w:cs="Times New Roman" w:hint="eastAsia"/>
          <w:b/>
          <w:sz w:val="32"/>
        </w:rPr>
        <w:t>）频率的输入及显示</w:t>
      </w:r>
      <w:bookmarkEnd w:id="14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由于红外线遥控器输入和按键输入都存在一定的缺陷，故采用两者结合的方式来输入期望的函数发生器的输出频率。函数发生器的输出频率用四位数字表示，并在四位数码管上显示出来。其中最高位表示10的指数</w:t>
      </w:r>
      <w:proofErr w:type="gramStart"/>
      <w:r w:rsidRPr="005567B5">
        <w:rPr>
          <w:rFonts w:ascii="宋体" w:eastAsia="宋体" w:hAnsi="宋体" w:cs="宋体" w:hint="eastAsia"/>
          <w:sz w:val="28"/>
          <w:szCs w:val="28"/>
        </w:rPr>
        <w:t>幂</w:t>
      </w:r>
      <w:proofErr w:type="gramEnd"/>
      <w:r w:rsidRPr="005567B5">
        <w:rPr>
          <w:rFonts w:ascii="宋体" w:eastAsia="宋体" w:hAnsi="宋体" w:cs="宋体" w:hint="eastAsia"/>
          <w:sz w:val="28"/>
          <w:szCs w:val="28"/>
        </w:rPr>
        <w:t>，低三位为三位有效数字，其实际的结果为两者的乘积。输入时用按键切换输入的数字位，并用遥控器对当前</w:t>
      </w:r>
      <w:proofErr w:type="gramStart"/>
      <w:r w:rsidRPr="005567B5">
        <w:rPr>
          <w:rFonts w:ascii="宋体" w:eastAsia="宋体" w:hAnsi="宋体" w:cs="宋体" w:hint="eastAsia"/>
          <w:sz w:val="28"/>
          <w:szCs w:val="28"/>
        </w:rPr>
        <w:t>数字位</w:t>
      </w:r>
      <w:proofErr w:type="gramEnd"/>
      <w:r w:rsidRPr="005567B5">
        <w:rPr>
          <w:rFonts w:ascii="宋体" w:eastAsia="宋体" w:hAnsi="宋体" w:cs="宋体" w:hint="eastAsia"/>
          <w:sz w:val="28"/>
          <w:szCs w:val="28"/>
        </w:rPr>
        <w:t>进行赋值。</w:t>
      </w:r>
    </w:p>
    <w:p w:rsidR="005567B5" w:rsidRPr="005567B5" w:rsidRDefault="005567B5" w:rsidP="005567B5">
      <w:pPr>
        <w:outlineLvl w:val="2"/>
        <w:rPr>
          <w:rFonts w:ascii="Calibri" w:eastAsia="宋体" w:hAnsi="Calibri" w:cs="Times New Roman"/>
          <w:b/>
          <w:sz w:val="32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 xml:space="preserve"> </w:t>
      </w:r>
      <w:bookmarkStart w:id="15" w:name="_Toc18961"/>
      <w:r w:rsidRPr="005567B5">
        <w:rPr>
          <w:rFonts w:ascii="Calibri" w:eastAsia="宋体" w:hAnsi="Calibri" w:cs="Times New Roman" w:hint="eastAsia"/>
          <w:b/>
          <w:sz w:val="32"/>
        </w:rPr>
        <w:t>3</w:t>
      </w:r>
      <w:r w:rsidRPr="005567B5">
        <w:rPr>
          <w:rFonts w:ascii="Calibri" w:eastAsia="宋体" w:hAnsi="Calibri" w:cs="Times New Roman" w:hint="eastAsia"/>
          <w:b/>
          <w:sz w:val="32"/>
        </w:rPr>
        <w:t>）正弦波的产生</w:t>
      </w:r>
      <w:bookmarkEnd w:id="15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采用查表法产生正弦波，即将正弦函数的函数值写入ROM表中对应的位置，通过之前产生的方波对ROM的地址进行周期性扫描，用8591AD/DA转换芯片将ROM地址对应的数字信号读取并进行DA转换得到正弦波，正弦波的频率变换可以通过切换方波的频率实现。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outlineLvl w:val="0"/>
        <w:rPr>
          <w:rFonts w:ascii="Calibri" w:eastAsia="宋体" w:hAnsi="Calibri" w:cs="Times New Roman"/>
          <w:sz w:val="32"/>
          <w:szCs w:val="32"/>
        </w:rPr>
      </w:pPr>
      <w:bookmarkStart w:id="16" w:name="_Toc6350"/>
      <w:r w:rsidRPr="005567B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二、实验</w:t>
      </w:r>
      <w:proofErr w:type="gramStart"/>
      <w:r w:rsidRPr="005567B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验</w:t>
      </w:r>
      <w:proofErr w:type="gramEnd"/>
      <w:r w:rsidRPr="005567B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电路设计及代码</w:t>
      </w:r>
      <w:bookmarkEnd w:id="16"/>
    </w:p>
    <w:p w:rsidR="005567B5" w:rsidRPr="005567B5" w:rsidRDefault="005567B5" w:rsidP="005567B5">
      <w:pPr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7" w:name="_Toc31177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1.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顶层设计思路</w:t>
      </w:r>
      <w:bookmarkEnd w:id="17"/>
    </w:p>
    <w:p w:rsidR="005567B5" w:rsidRPr="005567B5" w:rsidRDefault="005567B5" w:rsidP="005567B5">
      <w:pPr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5567B5" w:rsidRPr="005567B5" w:rsidRDefault="005567B5" w:rsidP="005567B5">
      <w:pPr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</w:p>
    <w:bookmarkStart w:id="18" w:name="_Toc28584"/>
    <w:bookmarkStart w:id="19" w:name="_Toc19949"/>
    <w:bookmarkStart w:id="20" w:name="_Toc3738"/>
    <w:bookmarkStart w:id="21" w:name="_Toc28852"/>
    <w:p w:rsidR="005567B5" w:rsidRPr="005567B5" w:rsidRDefault="005567B5" w:rsidP="005567B5">
      <w:pPr>
        <w:outlineLvl w:val="1"/>
        <w:rPr>
          <w:rFonts w:ascii="Calibri" w:eastAsia="宋体" w:hAnsi="Calibri" w:cs="Times New Roman"/>
          <w:sz w:val="32"/>
          <w:szCs w:val="32"/>
        </w:rPr>
      </w:pPr>
      <w:r w:rsidRPr="005567B5">
        <w:rPr>
          <w:rFonts w:ascii="Calibri" w:eastAsia="宋体" w:hAnsi="Calibri" w:cs="Times New Roman"/>
          <w:sz w:val="32"/>
          <w:szCs w:val="32"/>
        </w:rPr>
        <w:object w:dxaOrig="6930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03.25pt" o:ole="">
            <v:imagedata r:id="rId9" o:title=""/>
            <o:lock v:ext="edit" aspectratio="f"/>
          </v:shape>
          <o:OLEObject Type="Embed" ProgID="Visio.Drawing.15" ShapeID="_x0000_i1025" DrawAspect="Content" ObjectID="_1535728565" r:id="rId10"/>
        </w:object>
      </w:r>
      <w:bookmarkEnd w:id="18"/>
      <w:bookmarkEnd w:id="19"/>
      <w:bookmarkEnd w:id="20"/>
      <w:bookmarkEnd w:id="21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在本次实验设计中，顶层文件采用原理图文件以直观的显示各个模块之间的关系，模块采用Verilog语句进行硬件描述，增强其通用性和可移植性。</w:t>
      </w:r>
    </w:p>
    <w:p w:rsidR="005567B5" w:rsidRPr="005567B5" w:rsidRDefault="005567B5" w:rsidP="005567B5">
      <w:pPr>
        <w:ind w:firstLine="640"/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ind w:firstLine="640"/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2" w:name="_Toc31248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2.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锁相环模块</w:t>
      </w:r>
      <w:bookmarkEnd w:id="22"/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  <w:r w:rsidRPr="005567B5">
        <w:rPr>
          <w:rFonts w:ascii="Calibri" w:eastAsia="宋体" w:hAnsi="Calibri" w:cs="Times New Roman" w:hint="eastAsia"/>
          <w:sz w:val="32"/>
          <w:szCs w:val="32"/>
        </w:rPr>
        <w:t xml:space="preserve">      </w:t>
      </w: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0AB939FB" wp14:editId="7EF202E2">
            <wp:extent cx="5264785" cy="13919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在顶层文件中的例化形式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25659ADA" wp14:editId="45F275B0">
            <wp:extent cx="1704975" cy="1495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Calibri" w:eastAsia="宋体" w:hAnsi="Calibri" w:cs="Times New Roman" w:hint="eastAsia"/>
        </w:rPr>
        <w:t xml:space="preserve">  </w:t>
      </w:r>
      <w:r w:rsidRPr="005567B5">
        <w:rPr>
          <w:rFonts w:ascii="宋体" w:eastAsia="宋体" w:hAnsi="宋体" w:cs="宋体" w:hint="eastAsia"/>
          <w:sz w:val="28"/>
          <w:szCs w:val="28"/>
        </w:rPr>
        <w:t xml:space="preserve"> 该模块采用两个锁相环，先倍频，再分频，以提高得到倍频结果的准确度。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CLK_48为系统给予的48MHz晶振，CLK_100M为计数器模块提供标准的时钟信号，其他的输出引起到测试以及为其他模块提供标准时钟信号的作用。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3" w:name="_Toc8338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3.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红外线输入模块</w:t>
      </w:r>
      <w:bookmarkEnd w:id="23"/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 w:hint="eastAsia"/>
        </w:rPr>
        <w:t>Verilog</w:t>
      </w:r>
      <w:r w:rsidRPr="005567B5">
        <w:rPr>
          <w:rFonts w:ascii="Calibri" w:eastAsia="宋体" w:hAnsi="Calibri" w:cs="Times New Roman" w:hint="eastAsia"/>
        </w:rPr>
        <w:t>描述语句：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module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ir_module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//Clock Input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:48M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 xml:space="preserve"> clk_1m,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input 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//Return Value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[7:0]Code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[2:0]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3'b0;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clk_1m)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//1us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0]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1]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[0];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2]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IR_pos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[0]==1'b1)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[1]==1'b0);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IR_pos2=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[1]==1'b1)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[2]==1'b0);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[0]==1'b0)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[1]==1'b1);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IR_neg2=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[1]==1'b0)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[2]==1'b1);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状态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ST_START_L = 3'b000, ST_CODE_P = 3'b001 , ST_VALUE_P = 3'b010;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ST_START_H = 3'b011, ST_CODE_N = 3'b100 , ST_VALUE_N = 3'b101;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宽度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START_H = 16'd4096;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START_L = 16'd8192;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CODE_0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= 16'd512  + 16'd512 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CODE_1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= 16'd1536 + 16'd512 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[2:0]state;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state = ST_START_L;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[15:0]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[15:0]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[31:0]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32'b0;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[31:0]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32'b0;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[15:0]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Flag_LVL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Flag_LVL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1'b0;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Flag_HVL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Flag_HVL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1'b0;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 or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高电平复位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else 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[15] &amp;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[10])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低计数溢出复位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低电平计数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negedge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START_L)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Flag_LVL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if(IR_pos2)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Flag_LVL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 or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negedge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!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低电平复位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16'b0;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else 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[15] &amp;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[10])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高计数溢出复位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高电平计数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negedge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START_H)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Flag_HVL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if(IR_neg2)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Flag_HVL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1'b0;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[15:0]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 or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)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16'b0;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if(state == ST_CODE_P)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CODE_0)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CODE_0;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CODE_1)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CODE_1;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cnt_val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wire fault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cnt_h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[15] |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[15];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错误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[5:0]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initial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clk_1m)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//1us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ST_START_L: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&lt;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  6'b0;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IR_pos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1'b1)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Flag_LVL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==1'b1))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ST_START_H;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if(fault)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ST_START_L;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ST_START_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H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&lt;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  6'b0;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1'b1) &amp;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Flag_HVL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==1'b1))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ST_CODE_P;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if(fault)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ST_START_L;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ST_CODE_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)&amp;(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CODE_1))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{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30:0],1'b1};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if((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IR_neg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)&amp;(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CODE_0))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{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30:0],1'b0};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==6'd32)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&lt;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  6'b0;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&lt;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= 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IR_Value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state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 ST_START_L;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 xml:space="preserve">Code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&lt;=  {IR_Value[8],IR_Value[9],IR_Value[10],IR_Value[11],IR_Value[12],IR_Value[13],IR_Value[14],IR_Value[15]};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state &lt;=  ST_START_L;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在顶层文件中的例化形式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0199A846" wp14:editId="7ED935E8">
            <wp:extent cx="17907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lastRenderedPageBreak/>
        <w:t>clk_1m为1MHz的时钟信号，</w:t>
      </w: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ir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为接受来自遥控器的红外线信号，Code[7..0]为输出的8位红外遥控器键码，该模块的作用为将红外信号转换为键码信号，作为后续模块根据按键情况编辑操作的判断条件。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4" w:name="_Toc32383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4.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输出为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1Hz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的分频器</w:t>
      </w:r>
      <w:bookmarkEnd w:id="24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verilog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描述语句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module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clk_hz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clk_in,clk_out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[31:0]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TIME=1_000_000;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== TIME/2)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&lt;= 32'b0;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 !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&lt;=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在顶层文件中的例化形式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6DF5F320" wp14:editId="0F7D02F2">
            <wp:extent cx="1562100" cy="8858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将输入的1MHz信号转换为1Hz</w:t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5" w:name="_Toc25808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lastRenderedPageBreak/>
        <w:t>5.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数码管显示模块</w:t>
      </w:r>
      <w:bookmarkEnd w:id="25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Verilog描述语句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module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dt_module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//Clock Input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:48M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  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3:0]num1,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  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3:0]num2,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  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3:0]num3,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  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3:0]num4,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//Digital tube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[6:0]NUM_0=7'b0111111;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[6:0]NUM_1=7'b0000110;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[6:0]NUM_2=7'b1011011;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[6:0]NUM_3=7'b1001111;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[6:0]NUM_4=7'b1100110;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[6:0]NUM_5=7'b1101101;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[6:0]NUM_6=7'b1111101;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[6:0]NUM_7=7'b0000111;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[6:0]NUM_8=7'b1111111;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[6:0]NUM_9=7'b1101111;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[6:0]NUM_A=7'b1110111;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[6:0]NUM_B=7'b1111100;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[6:0]NUM_C=7'b1011000;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[6:0]NUM_D=7'b1011110;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[6:0]NUM_E=7'b1111001;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[6:0]NUM_F=7'b1110001;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[6:0]NUM_BLK=7'b0000000;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[3:0]EN_1=4'b1110;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[3:0]EN_2=4'b1101;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[3:0]EN_3=4'b1011;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[3:0]EN_4=4'b0111;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[3:0]EN_A=4'b0000;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[31:0]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+ 1'b1;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[16:15] == 2'b00)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(num1)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4'h0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NUM_0;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4'h1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NUM_1;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4'h2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NUM_2;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4'h3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NUM_3;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4'h4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NUM_4;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4'h5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NUM_5;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4'h6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NUM_6;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4'h7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NUM_7;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4'h8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NUM_8;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4'h9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NUM_9;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4'ha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NUM_A;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4'hb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4'hc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NUM_C;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4'hd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NUM_D;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4'he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NUM_E;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4'hf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NUM_F;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: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NUM_BLK;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=EN_1;end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[16:15] == 2'b01)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(num2)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4'h0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NUM_0;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4'h1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NUM_1;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4'h2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NUM_2;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4'h3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NUM_3;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4'h4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NUM_4;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4'h5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NUM_5;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4'h6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NUM_6;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4'h7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NUM_7;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4'h8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NUM_8;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4'h9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NUM_9;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4'ha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NUM_A;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4'hb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4'hc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NUM_C;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4'hd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NUM_D;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4'he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NUM_E;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4'hf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NUM_F;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: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NUM_BLK;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[16:15] == 2'b10)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(num3)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4'h0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NUM_0;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4'h1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NUM_1;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4'h2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NUM_2;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4'h3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NUM_3;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4'h4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NUM_4;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4'h5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NUM_5;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4'h6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NUM_6;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4'h7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NUM_7;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4'h8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NUM_8;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4'h9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NUM_9;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4'ha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NUM_A;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4'hb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4'hc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NUM_C;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4'hd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NUM_D;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4'he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NUM_E;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4'hf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NUM_F;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: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NUM_BLK;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=EN_3;end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[16:15] == 2'b11)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(num4)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4'h0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NUM_0;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4'h1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NUM_1;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4'h2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NUM_2;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4'h3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NUM_3;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4'h4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NUM_4;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4'h5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NUM_5;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4'h6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NUM_6;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4'h7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NUM_7;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4'h8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NUM_8;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4'h9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NUM_9;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4'ha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NUM_A;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4'hb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4'hc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NUM_C;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4'hd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NUM_D;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4'he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NUM_E;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4'hf 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NUM_F;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: begin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= NUM_BLK;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=EN_4;end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该模块的作用是对数码管的显示进行定义，是其显示的数字为输入的数字。由于该模块是在count模块中使用</w:t>
      </w: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verilog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语句进行调用，故没有进</w:t>
      </w:r>
      <w:proofErr w:type="gramStart"/>
      <w:r w:rsidRPr="005567B5">
        <w:rPr>
          <w:rFonts w:ascii="宋体" w:eastAsia="宋体" w:hAnsi="宋体" w:cs="宋体" w:hint="eastAsia"/>
          <w:sz w:val="28"/>
          <w:szCs w:val="28"/>
        </w:rPr>
        <w:t>行例</w:t>
      </w:r>
      <w:proofErr w:type="gramEnd"/>
      <w:r w:rsidRPr="005567B5">
        <w:rPr>
          <w:rFonts w:ascii="宋体" w:eastAsia="宋体" w:hAnsi="宋体" w:cs="宋体" w:hint="eastAsia"/>
          <w:sz w:val="28"/>
          <w:szCs w:val="28"/>
        </w:rPr>
        <w:t>化。</w:t>
      </w: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6" w:name="_Toc5187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6.count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分频与显示模块</w:t>
      </w:r>
      <w:bookmarkEnd w:id="26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5567B5">
        <w:rPr>
          <w:rFonts w:ascii="宋体" w:eastAsia="宋体" w:hAnsi="宋体" w:cs="宋体" w:hint="eastAsia"/>
          <w:sz w:val="28"/>
          <w:szCs w:val="28"/>
        </w:rPr>
        <w:t>该模块为整个工程的核心部分，其功能是根据红外线信号对4位数据进行赋值，根据按键信号切换数据位，最终根据数据位的录入情况对100MHz的时钟信号进行分频得到与</w:t>
      </w:r>
      <w:proofErr w:type="gramStart"/>
      <w:r w:rsidRPr="005567B5">
        <w:rPr>
          <w:rFonts w:ascii="宋体" w:eastAsia="宋体" w:hAnsi="宋体" w:cs="宋体" w:hint="eastAsia"/>
          <w:sz w:val="28"/>
          <w:szCs w:val="28"/>
        </w:rPr>
        <w:t>数字位</w:t>
      </w:r>
      <w:proofErr w:type="gramEnd"/>
      <w:r w:rsidRPr="005567B5">
        <w:rPr>
          <w:rFonts w:ascii="宋体" w:eastAsia="宋体" w:hAnsi="宋体" w:cs="宋体" w:hint="eastAsia"/>
          <w:sz w:val="28"/>
          <w:szCs w:val="28"/>
        </w:rPr>
        <w:t>显示情况对应频率的方波。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Verliog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描述语句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module  count(CLK,KEY1,KEY2,ir_code,clk_in,clk_hz,rst_n,clk_out,//DS_C,DS_D,DS_G,DS_DP);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DS_A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,DS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_B,DS_E,DS_F,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DS_EN1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,DS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_EN2,DS_EN3,DS_EN4,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DS_C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,DS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_D,DS_G,DS_DP);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KEY1;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KEY2;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clk_hz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input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rst_n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;         //PIN 100 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全局低电平复位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;//DS_C,DS_D,DS_G,DS_DP;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DS_A,DS_B,DS_E,DS_F;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DS_EN1,DS_EN2,DS_EN3,DS_EN4;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DS_C,DS_D,DS_G,DS_DP;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parameter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TIME=32'd100_000_000;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[7:0]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[31:0]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31:0] tmp1;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31:0] tmp2;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[31:0]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[1:0] num_4=2'b00;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 code [3:0];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/*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led_reg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[3:0]led 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assign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{DS_D,DS_C,DS_G,DS_DP} = led;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*/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clk_hz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  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改为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1HZ,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指示灯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/*if(KEY1 ==1'b1)   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改为按键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code[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0]=4'h0;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code[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1]=4'h0;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code[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2]=4'h0;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code[3]=4'h1;//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排除全零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*/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(KEY2==1'b0)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//else if(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==8'h40)  //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改为按键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   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num_4&lt;=num_4+1'b1;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/*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num_4)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2'b00:led_reg=4'b0111;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2'b01:led_reg=4'b1011;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2'b10:led_reg=4'b1101;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2'b11:led_reg=4'b1110;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*/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ir_code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8'h16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8'h0C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8'h18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[num_4]=4'h2;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8'h5E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[num_4]=4'h3;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8'h08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[num_4]=4'h4;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8'h1C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[num_4]=4'h5;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8'h5A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[num_4]=4'h6;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8'h42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[num_4]=4'h7;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8'h52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[num_4]=4'h8;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8'h4A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:code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[num_4]=4'h9;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>endcase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tmp1=TIME+TIME;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case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(code[3])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4'h0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tmp2&lt;=code[2]*100+code[1]*10+code[0]-1;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4'h1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4'h2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4'h3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tmp2&lt;=(code[2]*100+code[1]*10+code[0])*1_000-1;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4'h4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tmp2&lt;=(code[2]*100+code[1]*10+code[0])*10_000-1;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4'h5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tmp2&lt;=(code[2]*100+code[1]*10+code[0])*100_000-1;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/*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4'h6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tmp2&lt;=(code[2]*100+code[1]*10+code[0])*1_000_000-1;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4'h7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:begin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tmp2&lt;=(code[2]*100+code[1]*10+code[0])*10_000_000-1;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*/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default: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tmp2&lt;=code[2]*100+code[1]*10+code[0]-1;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tmp1/tmp2;end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//assign led=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led_reg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or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negedge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rst_n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     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1'b0==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rst_n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 xml:space="preserve">   </w:t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&lt;=32'd0;</w:t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/4)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&lt;=32'd0;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&lt;=cnt+1'b1;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lastRenderedPageBreak/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clk_in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or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negedge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rst_n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if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(1'b0==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rst_n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&lt;=1'b1;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else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if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cnt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==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/4)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&lt;=~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;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[6:0]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wire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assign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{DS_G,DS_F,DS_E,DS_D,DS_C,DS_B,DS_A}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assign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{DS_EN1,DS_EN2,DS_EN3,DS_EN4} =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3:0]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[3:0];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dt_module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num1(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[0]),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num2(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[1]),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num3(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[2]),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num4(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[3]),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ds_en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),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.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spellStart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ds_reg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[31:0]cnt1;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  <w:t>cnt1 &lt;= cnt1 + 1;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0] = code[0];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1] = code[1];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2] = code[2];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num_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dt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3] = code[3];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ab/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Endmodule</w:t>
      </w:r>
      <w:proofErr w:type="spellEnd"/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在顶层文件中的例化形式</w:t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lastRenderedPageBreak/>
        <w:drawing>
          <wp:inline distT="0" distB="0" distL="114300" distR="114300" wp14:anchorId="49E6BC2E" wp14:editId="33CE0861">
            <wp:extent cx="1952625" cy="2704465"/>
            <wp:effectExtent l="0" t="0" r="952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clk_in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为100MHz时钟信号，</w:t>
      </w: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clk_out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为分频之后的输出时钟信号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7" w:name="_Toc30376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7.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正弦波转换模块</w:t>
      </w:r>
      <w:bookmarkEnd w:id="27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Calibri" w:eastAsia="宋体" w:hAnsi="Calibri" w:cs="Times New Roman" w:hint="eastAsia"/>
        </w:rPr>
        <w:t xml:space="preserve"> </w:t>
      </w:r>
      <w:r w:rsidRPr="005567B5">
        <w:rPr>
          <w:rFonts w:ascii="宋体" w:eastAsia="宋体" w:hAnsi="宋体" w:cs="宋体" w:hint="eastAsia"/>
          <w:sz w:val="28"/>
          <w:szCs w:val="28"/>
        </w:rPr>
        <w:t>正弦波转换采用函数查表法构建，即将正弦函数对应的数值存入ROM中，通过地址线循环读取ROM模块中存取的数值，并发送给8591进行DA转换得到对应正弦函数波形。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keepNext/>
        <w:keepLines/>
        <w:spacing w:before="260" w:after="260" w:line="413" w:lineRule="auto"/>
        <w:outlineLvl w:val="2"/>
        <w:rPr>
          <w:rFonts w:ascii="Calibri" w:eastAsia="宋体" w:hAnsi="Calibri" w:cs="Times New Roman"/>
          <w:b/>
          <w:sz w:val="32"/>
        </w:rPr>
      </w:pPr>
      <w:bookmarkStart w:id="28" w:name="_Toc30056"/>
      <w:r w:rsidRPr="005567B5">
        <w:rPr>
          <w:rFonts w:ascii="Calibri" w:eastAsia="宋体" w:hAnsi="Calibri" w:cs="Times New Roman" w:hint="eastAsia"/>
          <w:b/>
          <w:sz w:val="32"/>
        </w:rPr>
        <w:t>1</w:t>
      </w:r>
      <w:r w:rsidRPr="005567B5">
        <w:rPr>
          <w:rFonts w:ascii="Calibri" w:eastAsia="宋体" w:hAnsi="Calibri" w:cs="Times New Roman" w:hint="eastAsia"/>
          <w:b/>
          <w:sz w:val="32"/>
        </w:rPr>
        <w:t>）地址扫描子模块</w:t>
      </w:r>
      <w:bookmarkEnd w:id="28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Verilog描述语句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module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address(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CLK,add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input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output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add;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reg</w:t>
      </w:r>
      <w:proofErr w:type="spellEnd"/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[7:0] add;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always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@ (</w:t>
      </w:r>
      <w:proofErr w:type="spell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posedge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CLK)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begin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 xml:space="preserve">  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add[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7:0]&lt;=add[7:0]+1'b1;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</w:t>
      </w:r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lastRenderedPageBreak/>
        <w:t>模块实例化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022438A6" wp14:editId="429DEFC0">
            <wp:extent cx="1647825" cy="923925"/>
            <wp:effectExtent l="0" t="0" r="952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keepNext/>
        <w:keepLines/>
        <w:spacing w:before="260" w:after="260" w:line="413" w:lineRule="auto"/>
        <w:outlineLvl w:val="2"/>
        <w:rPr>
          <w:rFonts w:ascii="Calibri" w:eastAsia="宋体" w:hAnsi="Calibri" w:cs="Times New Roman"/>
          <w:b/>
          <w:sz w:val="32"/>
        </w:rPr>
      </w:pPr>
      <w:bookmarkStart w:id="29" w:name="_Toc24267"/>
      <w:r w:rsidRPr="005567B5">
        <w:rPr>
          <w:rFonts w:ascii="Calibri" w:eastAsia="宋体" w:hAnsi="Calibri" w:cs="Times New Roman" w:hint="eastAsia"/>
          <w:b/>
          <w:sz w:val="32"/>
        </w:rPr>
        <w:t>2</w:t>
      </w:r>
      <w:r w:rsidRPr="005567B5">
        <w:rPr>
          <w:rFonts w:ascii="Calibri" w:eastAsia="宋体" w:hAnsi="Calibri" w:cs="Times New Roman" w:hint="eastAsia"/>
          <w:b/>
          <w:sz w:val="32"/>
        </w:rPr>
        <w:t>）</w:t>
      </w:r>
      <w:r w:rsidRPr="005567B5">
        <w:rPr>
          <w:rFonts w:ascii="Calibri" w:eastAsia="宋体" w:hAnsi="Calibri" w:cs="Times New Roman" w:hint="eastAsia"/>
          <w:b/>
          <w:sz w:val="32"/>
        </w:rPr>
        <w:t>ROM</w:t>
      </w:r>
      <w:r w:rsidRPr="005567B5">
        <w:rPr>
          <w:rFonts w:ascii="Calibri" w:eastAsia="宋体" w:hAnsi="Calibri" w:cs="Times New Roman" w:hint="eastAsia"/>
          <w:b/>
          <w:sz w:val="32"/>
        </w:rPr>
        <w:t>模块</w:t>
      </w:r>
      <w:bookmarkEnd w:id="29"/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受硬件条件限制，正弦波无法生成负电压，所以所取正弦波的每一点的电压值均大于0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在</w:t>
      </w:r>
      <w:proofErr w:type="spellStart"/>
      <w:r w:rsidRPr="005567B5">
        <w:rPr>
          <w:rFonts w:ascii="宋体" w:eastAsia="宋体" w:hAnsi="宋体" w:cs="宋体" w:hint="eastAsia"/>
          <w:sz w:val="28"/>
          <w:szCs w:val="28"/>
        </w:rPr>
        <w:t>matlab</w:t>
      </w:r>
      <w:proofErr w:type="spellEnd"/>
      <w:r w:rsidRPr="005567B5">
        <w:rPr>
          <w:rFonts w:ascii="宋体" w:eastAsia="宋体" w:hAnsi="宋体" w:cs="宋体" w:hint="eastAsia"/>
          <w:sz w:val="28"/>
          <w:szCs w:val="28"/>
        </w:rPr>
        <w:t>中输入如下运算代码：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t=</w:t>
      </w:r>
      <w:proofErr w:type="spellStart"/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linspace</w:t>
      </w:r>
      <w:proofErr w:type="spell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0,2*pi,256);</w:t>
      </w:r>
    </w:p>
    <w:p w:rsidR="005567B5" w:rsidRPr="005567B5" w:rsidRDefault="005567B5" w:rsidP="005567B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y=100*(</w:t>
      </w:r>
      <w:proofErr w:type="gramStart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sin(</w:t>
      </w:r>
      <w:proofErr w:type="gramEnd"/>
      <w:r w:rsidRPr="005567B5">
        <w:rPr>
          <w:rFonts w:ascii="Calibri" w:eastAsia="宋体" w:hAnsi="Calibri" w:cs="Times New Roman" w:hint="eastAsia"/>
          <w:color w:val="0000FF"/>
          <w:sz w:val="24"/>
          <w:szCs w:val="24"/>
        </w:rPr>
        <w:t>t)+1);</w:t>
      </w:r>
    </w:p>
    <w:p w:rsidR="005567B5" w:rsidRPr="005567B5" w:rsidRDefault="005567B5" w:rsidP="005567B5">
      <w:pPr>
        <w:jc w:val="left"/>
        <w:rPr>
          <w:rFonts w:ascii="Calibri" w:eastAsia="宋体" w:hAnsi="Calibri" w:cs="Times New Roman"/>
          <w:sz w:val="24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 w:hint="eastAsia"/>
        </w:rPr>
        <w:t>将输出的</w:t>
      </w:r>
      <w:r w:rsidRPr="005567B5">
        <w:rPr>
          <w:rFonts w:ascii="Calibri" w:eastAsia="宋体" w:hAnsi="Calibri" w:cs="Times New Roman" w:hint="eastAsia"/>
        </w:rPr>
        <w:t>y</w:t>
      </w:r>
      <w:r w:rsidRPr="005567B5">
        <w:rPr>
          <w:rFonts w:ascii="Calibri" w:eastAsia="宋体" w:hAnsi="Calibri" w:cs="Times New Roman" w:hint="eastAsia"/>
        </w:rPr>
        <w:t>值取</w:t>
      </w:r>
      <w:proofErr w:type="gramStart"/>
      <w:r w:rsidRPr="005567B5">
        <w:rPr>
          <w:rFonts w:ascii="Calibri" w:eastAsia="宋体" w:hAnsi="Calibri" w:cs="Times New Roman" w:hint="eastAsia"/>
        </w:rPr>
        <w:t>整得到</w:t>
      </w:r>
      <w:proofErr w:type="gramEnd"/>
      <w:r w:rsidRPr="005567B5">
        <w:rPr>
          <w:rFonts w:ascii="Calibri" w:eastAsia="宋体" w:hAnsi="Calibri" w:cs="Times New Roman" w:hint="eastAsia"/>
        </w:rPr>
        <w:t>如下结果：</w:t>
      </w:r>
    </w:p>
    <w:tbl>
      <w:tblPr>
        <w:tblW w:w="9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020"/>
        <w:gridCol w:w="690"/>
        <w:gridCol w:w="1080"/>
        <w:gridCol w:w="1080"/>
        <w:gridCol w:w="1080"/>
        <w:gridCol w:w="1080"/>
        <w:gridCol w:w="1080"/>
        <w:gridCol w:w="1080"/>
      </w:tblGrid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Address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+000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+111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117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136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154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169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171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184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157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155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140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137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121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101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99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79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63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45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010011000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30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29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31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44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62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64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80 </w:t>
            </w:r>
          </w:p>
        </w:tc>
      </w:tr>
      <w:tr w:rsidR="005567B5" w:rsidRPr="005567B5" w:rsidTr="00F830A5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67B5" w:rsidRPr="005567B5" w:rsidRDefault="005567B5" w:rsidP="005567B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5567B5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100 </w:t>
            </w:r>
          </w:p>
        </w:tc>
      </w:tr>
    </w:tbl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将该组数据录入ROM模块即可完成对ROM模块的描述</w:t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ROM模块的例化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4003827A" wp14:editId="61B1581D">
            <wp:extent cx="2266950" cy="14668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</w:p>
    <w:p w:rsidR="005567B5" w:rsidRPr="005567B5" w:rsidRDefault="005567B5" w:rsidP="005567B5">
      <w:pPr>
        <w:keepNext/>
        <w:keepLines/>
        <w:spacing w:before="260" w:after="260" w:line="413" w:lineRule="auto"/>
        <w:outlineLvl w:val="2"/>
        <w:rPr>
          <w:rFonts w:ascii="Calibri" w:eastAsia="宋体" w:hAnsi="Calibri" w:cs="Times New Roman"/>
          <w:b/>
          <w:sz w:val="32"/>
        </w:rPr>
      </w:pPr>
      <w:bookmarkStart w:id="30" w:name="_Toc11114"/>
      <w:r w:rsidRPr="005567B5">
        <w:rPr>
          <w:rFonts w:ascii="Calibri" w:eastAsia="宋体" w:hAnsi="Calibri" w:cs="Times New Roman" w:hint="eastAsia"/>
          <w:b/>
          <w:sz w:val="32"/>
        </w:rPr>
        <w:t>3</w:t>
      </w:r>
      <w:r w:rsidRPr="005567B5">
        <w:rPr>
          <w:rFonts w:ascii="Calibri" w:eastAsia="宋体" w:hAnsi="Calibri" w:cs="Times New Roman" w:hint="eastAsia"/>
          <w:b/>
          <w:sz w:val="32"/>
        </w:rPr>
        <w:t>）正弦波转换模块及其在顶层文件中的例化</w:t>
      </w:r>
      <w:bookmarkEnd w:id="30"/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6B8E298C" wp14:editId="47DCD7F8">
            <wp:extent cx="5271135" cy="981075"/>
            <wp:effectExtent l="0" t="0" r="571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例化</w:t>
      </w:r>
    </w:p>
    <w:p w:rsidR="005567B5" w:rsidRPr="005567B5" w:rsidRDefault="005567B5" w:rsidP="005567B5">
      <w:pPr>
        <w:rPr>
          <w:rFonts w:ascii="Calibri" w:eastAsia="宋体" w:hAnsi="Calibri" w:cs="Times New Roman"/>
        </w:rPr>
      </w:pPr>
      <w:r w:rsidRPr="005567B5">
        <w:rPr>
          <w:rFonts w:ascii="Calibri" w:eastAsia="宋体" w:hAnsi="Calibri" w:cs="Times New Roman"/>
          <w:noProof/>
        </w:rPr>
        <w:lastRenderedPageBreak/>
        <w:drawing>
          <wp:inline distT="0" distB="0" distL="114300" distR="114300" wp14:anchorId="7E562586" wp14:editId="49EA7D1D">
            <wp:extent cx="1085850" cy="205740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宋体" w:eastAsia="宋体" w:hAnsi="宋体" w:cs="宋体"/>
          <w:sz w:val="28"/>
          <w:szCs w:val="28"/>
        </w:rPr>
      </w:pPr>
      <w:r w:rsidRPr="005567B5">
        <w:rPr>
          <w:rFonts w:ascii="宋体" w:eastAsia="宋体" w:hAnsi="宋体" w:cs="宋体" w:hint="eastAsia"/>
          <w:sz w:val="28"/>
          <w:szCs w:val="28"/>
        </w:rPr>
        <w:t>Sin0~sin7为输出的8位2进制数，用来传输电压的幅值。</w:t>
      </w:r>
    </w:p>
    <w:p w:rsidR="00BC0D0C" w:rsidRPr="005567B5" w:rsidRDefault="00BC0D0C" w:rsidP="00BC0D0C">
      <w:pPr>
        <w:keepNext/>
        <w:keepLines/>
        <w:spacing w:before="260" w:after="260" w:line="413" w:lineRule="auto"/>
        <w:outlineLvl w:val="2"/>
        <w:rPr>
          <w:rFonts w:ascii="Calibri" w:eastAsia="宋体" w:hAnsi="Calibri" w:cs="Times New Roman"/>
          <w:b/>
          <w:sz w:val="32"/>
        </w:rPr>
      </w:pPr>
      <w:r>
        <w:rPr>
          <w:rFonts w:ascii="Calibri" w:eastAsia="宋体" w:hAnsi="Calibri" w:cs="Times New Roman" w:hint="eastAsia"/>
          <w:b/>
          <w:sz w:val="32"/>
        </w:rPr>
        <w:t>4</w:t>
      </w:r>
      <w:r w:rsidRPr="005567B5">
        <w:rPr>
          <w:rFonts w:ascii="Calibri" w:eastAsia="宋体" w:hAnsi="Calibri" w:cs="Times New Roman" w:hint="eastAsia"/>
          <w:b/>
          <w:sz w:val="32"/>
        </w:rPr>
        <w:t>）</w:t>
      </w:r>
      <w:r>
        <w:rPr>
          <w:rFonts w:ascii="Calibri" w:eastAsia="宋体" w:hAnsi="Calibri" w:cs="Times New Roman" w:hint="eastAsia"/>
          <w:b/>
          <w:sz w:val="32"/>
        </w:rPr>
        <w:t>DA</w:t>
      </w:r>
      <w:r>
        <w:rPr>
          <w:rFonts w:ascii="Calibri" w:eastAsia="宋体" w:hAnsi="Calibri" w:cs="Times New Roman" w:hint="eastAsia"/>
          <w:b/>
          <w:sz w:val="32"/>
        </w:rPr>
        <w:t>模块</w:t>
      </w:r>
    </w:p>
    <w:p w:rsidR="005567B5" w:rsidRDefault="00BC0D0C" w:rsidP="005567B5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由于</w:t>
      </w:r>
      <w:r w:rsidRPr="00BC0D0C">
        <w:rPr>
          <w:rFonts w:ascii="宋体" w:eastAsia="宋体" w:hAnsi="宋体" w:cs="宋体" w:hint="eastAsia"/>
          <w:sz w:val="28"/>
          <w:szCs w:val="28"/>
        </w:rPr>
        <w:t>FPGA开发板是没有DA模块，</w:t>
      </w:r>
      <w:r>
        <w:rPr>
          <w:rFonts w:ascii="宋体" w:eastAsia="宋体" w:hAnsi="宋体" w:cs="宋体" w:hint="eastAsia"/>
          <w:sz w:val="28"/>
          <w:szCs w:val="28"/>
        </w:rPr>
        <w:t>我们选择额外使用一块单片机控制DA模块进行转换。代码如下：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>/**********************51单片机学习例程************************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*  平台：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Keil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 xml:space="preserve"> U34 + STC89C52RD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>*         名称：IIC协议 PCF8591ADDA转换        ，此程序通过IIC协议对DAAD芯片操作, 并输出模拟量，用LED亮度渐变指示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>*  编写：起航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>*  晶振:11.0592MHZ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******************************************************************/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#include&lt;reg52.h&gt;    //包含头文件，一般情况不需要改动，头文件包含特殊功能寄存器的定义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lastRenderedPageBreak/>
        <w:t xml:space="preserve"> #include &lt;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intrins.h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&gt; //包含NOP空指令函数_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nop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_();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#define DIN   P1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#define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AddWr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 xml:space="preserve"> 0x90   //写数据地址 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#define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AddRd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 xml:space="preserve"> 0x91   //读数据地址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sbit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 xml:space="preserve"> RST=P2^4;   //关掉时钟芯片输出 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sbit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=P2^0;      //定义总线连接端口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sbit</w:t>
      </w:r>
      <w:proofErr w:type="spellEnd"/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=P2^1;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sbit</w:t>
      </w:r>
      <w:proofErr w:type="spellEnd"/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Fm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=P2^3;          //FM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sbit</w:t>
      </w:r>
      <w:proofErr w:type="spellEnd"/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dula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=P2^6;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sbit</w:t>
      </w:r>
      <w:proofErr w:type="spellEnd"/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wela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=P2^7;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// bit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ADFlag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;          //定义AD采样标志位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 延时程序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mDelay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(unsigned char j)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unsigned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int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i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for(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;j&gt;0;j--)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for(</w:t>
      </w:r>
      <w:proofErr w:type="spellStart"/>
      <w:proofErr w:type="gramEnd"/>
      <w:r w:rsidRPr="00BC0D0C">
        <w:rPr>
          <w:rFonts w:ascii="宋体" w:eastAsia="宋体" w:hAnsi="宋体" w:cs="宋体"/>
          <w:sz w:val="28"/>
          <w:szCs w:val="28"/>
        </w:rPr>
        <w:t>i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=0;i&lt;125;i++)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lastRenderedPageBreak/>
        <w:t xml:space="preserve">             {;}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 初始化定时器1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Init_Timer1(void)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TMOD |= 0x10;                             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TH1=0xff;                              /*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Init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 xml:space="preserve"> value 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TL1=0x00;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//PT1=1;                   /* 优先级    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EA=1;                      /*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interupt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 xml:space="preserve"> enable 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ET1=1;                     /* enable timer1 interrupt 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TR1=1;  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 启动IIC总线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Start(void)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lastRenderedPageBreak/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 停止IIC总线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Stop(void)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应答IIC总线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Ack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(void)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发送一个字节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Send(unsigned char Data)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{ 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unsigned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char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BitCounter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=8;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unsigned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char temp;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do</w:t>
      </w:r>
      <w:proofErr w:type="gramEnd"/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temp=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Data;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_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nop</w:t>
      </w:r>
      <w:proofErr w:type="spellEnd"/>
      <w:proofErr w:type="gramStart"/>
      <w:r w:rsidRPr="00BC0D0C">
        <w:rPr>
          <w:rFonts w:ascii="宋体" w:eastAsia="宋体" w:hAnsi="宋体" w:cs="宋体"/>
          <w:sz w:val="28"/>
          <w:szCs w:val="28"/>
        </w:rPr>
        <w:t>_(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if(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(temp&amp;0x80)==0x80)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else</w:t>
      </w:r>
      <w:proofErr w:type="gramEnd"/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Sda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temp=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Data&lt;&lt;1;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    Data=temp;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BitCounter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--;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while(</w:t>
      </w:r>
      <w:proofErr w:type="spellStart"/>
      <w:proofErr w:type="gramEnd"/>
      <w:r w:rsidRPr="00BC0D0C">
        <w:rPr>
          <w:rFonts w:ascii="宋体" w:eastAsia="宋体" w:hAnsi="宋体" w:cs="宋体"/>
          <w:sz w:val="28"/>
          <w:szCs w:val="28"/>
        </w:rPr>
        <w:t>BitCounter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</w:t>
      </w:r>
      <w:proofErr w:type="spellStart"/>
      <w:r w:rsidRPr="00BC0D0C">
        <w:rPr>
          <w:rFonts w:ascii="宋体" w:eastAsia="宋体" w:hAnsi="宋体" w:cs="宋体"/>
          <w:sz w:val="28"/>
          <w:szCs w:val="28"/>
        </w:rPr>
        <w:t>Scl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=0;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 写入DA数模转换值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lastRenderedPageBreak/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DAC(unsigned char Data)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{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Start(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Send(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AddWr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); //写入芯片地址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Ack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Send(0x40);  //写入控制位，使能DAC输出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Ack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Send(Data);  //写数据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</w:t>
      </w:r>
      <w:proofErr w:type="spellStart"/>
      <w:proofErr w:type="gramStart"/>
      <w:r w:rsidRPr="00BC0D0C">
        <w:rPr>
          <w:rFonts w:ascii="宋体" w:eastAsia="宋体" w:hAnsi="宋体" w:cs="宋体"/>
          <w:sz w:val="28"/>
          <w:szCs w:val="28"/>
        </w:rPr>
        <w:t>Ack</w:t>
      </w:r>
      <w:proofErr w:type="spellEnd"/>
      <w:r w:rsidRPr="00BC0D0C">
        <w:rPr>
          <w:rFonts w:ascii="宋体" w:eastAsia="宋体" w:hAnsi="宋体" w:cs="宋体"/>
          <w:sz w:val="28"/>
          <w:szCs w:val="28"/>
        </w:rPr>
        <w:t>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Stop(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      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}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/*------------------------------------------------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          主程序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>------------------------------------------------*/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void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 xml:space="preserve"> main()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{</w:t>
      </w:r>
    </w:p>
    <w:p w:rsidR="00BC0D0C" w:rsidRP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  //unsigned char </w:t>
      </w:r>
      <w:proofErr w:type="spellStart"/>
      <w:r w:rsidRPr="00BC0D0C">
        <w:rPr>
          <w:rFonts w:ascii="宋体" w:eastAsia="宋体" w:hAnsi="宋体" w:cs="宋体" w:hint="eastAsia"/>
          <w:sz w:val="28"/>
          <w:szCs w:val="28"/>
        </w:rPr>
        <w:t>num</w:t>
      </w:r>
      <w:proofErr w:type="spellEnd"/>
      <w:r w:rsidRPr="00BC0D0C">
        <w:rPr>
          <w:rFonts w:ascii="宋体" w:eastAsia="宋体" w:hAnsi="宋体" w:cs="宋体" w:hint="eastAsia"/>
          <w:sz w:val="28"/>
          <w:szCs w:val="28"/>
        </w:rPr>
        <w:t>;                   //DA数模输出变量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lastRenderedPageBreak/>
        <w:t xml:space="preserve">   </w:t>
      </w:r>
      <w:r w:rsidRPr="00BC0D0C">
        <w:rPr>
          <w:rFonts w:ascii="宋体" w:eastAsia="宋体" w:hAnsi="宋体" w:cs="宋体"/>
          <w:sz w:val="28"/>
          <w:szCs w:val="28"/>
        </w:rPr>
        <w:tab/>
      </w:r>
      <w:r w:rsidRPr="00BC0D0C">
        <w:rPr>
          <w:rFonts w:ascii="宋体" w:eastAsia="宋体" w:hAnsi="宋体" w:cs="宋体"/>
          <w:sz w:val="28"/>
          <w:szCs w:val="28"/>
        </w:rPr>
        <w:tab/>
        <w:t xml:space="preserve"> Init_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Timer1(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);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</w:t>
      </w:r>
      <w:proofErr w:type="gramStart"/>
      <w:r w:rsidRPr="00BC0D0C">
        <w:rPr>
          <w:rFonts w:ascii="宋体" w:eastAsia="宋体" w:hAnsi="宋体" w:cs="宋体"/>
          <w:sz w:val="28"/>
          <w:szCs w:val="28"/>
        </w:rPr>
        <w:t>while(</w:t>
      </w:r>
      <w:proofErr w:type="gramEnd"/>
      <w:r w:rsidRPr="00BC0D0C">
        <w:rPr>
          <w:rFonts w:ascii="宋体" w:eastAsia="宋体" w:hAnsi="宋体" w:cs="宋体"/>
          <w:sz w:val="28"/>
          <w:szCs w:val="28"/>
        </w:rPr>
        <w:t>1)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{ </w:t>
      </w:r>
    </w:p>
    <w:p w:rsidR="00BC0D0C" w:rsidRDefault="00BC0D0C" w:rsidP="00BC0D0C">
      <w:pPr>
        <w:rPr>
          <w:rFonts w:ascii="宋体" w:eastAsia="宋体" w:hAnsi="宋体" w:cs="宋体" w:hint="eastAsia"/>
          <w:sz w:val="28"/>
          <w:szCs w:val="28"/>
        </w:rPr>
      </w:pPr>
      <w:r w:rsidRPr="00BC0D0C">
        <w:rPr>
          <w:rFonts w:ascii="宋体" w:eastAsia="宋体" w:hAnsi="宋体" w:cs="宋体" w:hint="eastAsia"/>
          <w:sz w:val="28"/>
          <w:szCs w:val="28"/>
        </w:rPr>
        <w:t xml:space="preserve">       </w:t>
      </w:r>
      <w:r w:rsidRPr="00BC0D0C">
        <w:rPr>
          <w:rFonts w:ascii="宋体" w:eastAsia="宋体" w:hAnsi="宋体" w:cs="宋体" w:hint="eastAsia"/>
          <w:sz w:val="28"/>
          <w:szCs w:val="28"/>
        </w:rPr>
        <w:tab/>
      </w:r>
      <w:r w:rsidRPr="00BC0D0C">
        <w:rPr>
          <w:rFonts w:ascii="宋体" w:eastAsia="宋体" w:hAnsi="宋体" w:cs="宋体" w:hint="eastAsia"/>
          <w:sz w:val="28"/>
          <w:szCs w:val="28"/>
        </w:rPr>
        <w:tab/>
      </w:r>
      <w:proofErr w:type="gramStart"/>
      <w:r w:rsidRPr="00BC0D0C">
        <w:rPr>
          <w:rFonts w:ascii="宋体" w:eastAsia="宋体" w:hAnsi="宋体" w:cs="宋体" w:hint="eastAsia"/>
          <w:sz w:val="28"/>
          <w:szCs w:val="28"/>
        </w:rPr>
        <w:t>DAC(</w:t>
      </w:r>
      <w:proofErr w:type="gramEnd"/>
      <w:r w:rsidRPr="00BC0D0C">
        <w:rPr>
          <w:rFonts w:ascii="宋体" w:eastAsia="宋体" w:hAnsi="宋体" w:cs="宋体" w:hint="eastAsia"/>
          <w:sz w:val="28"/>
          <w:szCs w:val="28"/>
        </w:rPr>
        <w:t xml:space="preserve">DIN);       </w:t>
      </w:r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   }</w:t>
      </w:r>
      <w:bookmarkStart w:id="31" w:name="_GoBack"/>
      <w:bookmarkEnd w:id="31"/>
    </w:p>
    <w:p w:rsidR="00BC0D0C" w:rsidRPr="00BC0D0C" w:rsidRDefault="00BC0D0C" w:rsidP="00BC0D0C">
      <w:pPr>
        <w:rPr>
          <w:rFonts w:ascii="宋体" w:eastAsia="宋体" w:hAnsi="宋体" w:cs="宋体"/>
          <w:sz w:val="28"/>
          <w:szCs w:val="28"/>
        </w:rPr>
      </w:pPr>
      <w:r w:rsidRPr="00BC0D0C">
        <w:rPr>
          <w:rFonts w:ascii="宋体" w:eastAsia="宋体" w:hAnsi="宋体" w:cs="宋体"/>
          <w:sz w:val="28"/>
          <w:szCs w:val="28"/>
        </w:rPr>
        <w:t xml:space="preserve">        }</w:t>
      </w:r>
    </w:p>
    <w:p w:rsidR="005567B5" w:rsidRPr="005567B5" w:rsidRDefault="005567B5" w:rsidP="005567B5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2" w:name="_Toc15911"/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8.</w:t>
      </w:r>
      <w:r w:rsidRPr="005567B5">
        <w:rPr>
          <w:rFonts w:ascii="Cambria" w:eastAsia="宋体" w:hAnsi="Cambria" w:cs="Times New Roman" w:hint="eastAsia"/>
          <w:b/>
          <w:bCs/>
          <w:sz w:val="32"/>
          <w:szCs w:val="32"/>
        </w:rPr>
        <w:t>顶层原理图文件</w:t>
      </w:r>
      <w:bookmarkEnd w:id="32"/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  <w:r w:rsidRPr="005567B5">
        <w:rPr>
          <w:rFonts w:ascii="Calibri" w:eastAsia="宋体" w:hAnsi="Calibri" w:cs="Times New Roman"/>
          <w:noProof/>
        </w:rPr>
        <w:drawing>
          <wp:inline distT="0" distB="0" distL="114300" distR="114300" wp14:anchorId="43CEAFE8" wp14:editId="6B3F201C">
            <wp:extent cx="5269865" cy="2209165"/>
            <wp:effectExtent l="0" t="0" r="6985" b="6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7B5" w:rsidRPr="005567B5" w:rsidRDefault="005567B5" w:rsidP="005567B5">
      <w:pPr>
        <w:rPr>
          <w:rFonts w:ascii="Calibri" w:eastAsia="宋体" w:hAnsi="Calibri" w:cs="Times New Roman"/>
          <w:sz w:val="32"/>
          <w:szCs w:val="32"/>
        </w:rPr>
      </w:pPr>
    </w:p>
    <w:p w:rsidR="005567B5" w:rsidRPr="005567B5" w:rsidRDefault="005567B5" w:rsidP="005567B5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bookmarkStart w:id="33" w:name="_Toc9047"/>
      <w:r w:rsidRPr="005567B5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三、</w:t>
      </w:r>
      <w:bookmarkEnd w:id="33"/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心得体会</w:t>
      </w:r>
    </w:p>
    <w:p w:rsidR="005567B5" w:rsidRDefault="005567B5" w:rsidP="005567B5">
      <w:r>
        <w:t>本次</w:t>
      </w:r>
      <w:r>
        <w:rPr>
          <w:rFonts w:hint="eastAsia"/>
        </w:rPr>
        <w:t>FPGA</w:t>
      </w:r>
      <w:r>
        <w:rPr>
          <w:rFonts w:hint="eastAsia"/>
        </w:rPr>
        <w:t>设计我们选择了信号发生器，难度较大，是以前的实验无法相比的。由于我们想做到产生的信号频率连续可调，所以必须用到遥控器和按键，而为了能够输出正弦波，还需要额外使用单片机做一个</w:t>
      </w:r>
      <w:r>
        <w:rPr>
          <w:rFonts w:hint="eastAsia"/>
        </w:rPr>
        <w:t>DA</w:t>
      </w:r>
      <w:r>
        <w:rPr>
          <w:rFonts w:hint="eastAsia"/>
        </w:rPr>
        <w:t>模块，故而整体工程相对复杂。正是由于模块较多，导致调试出现问题时，难以快速确定出错之处，耽误了不少时间。另外，此前我们没有接触过</w:t>
      </w:r>
      <w:r>
        <w:rPr>
          <w:rFonts w:hint="eastAsia"/>
        </w:rPr>
        <w:t>HDL</w:t>
      </w:r>
      <w:r>
        <w:rPr>
          <w:rFonts w:hint="eastAsia"/>
        </w:rPr>
        <w:t>语言，需要一边学习一边完成设计，要在短时间内学习</w:t>
      </w:r>
      <w:r>
        <w:rPr>
          <w:rFonts w:hint="eastAsia"/>
        </w:rPr>
        <w:t>HDL</w:t>
      </w:r>
      <w:r>
        <w:rPr>
          <w:rFonts w:hint="eastAsia"/>
        </w:rPr>
        <w:t>语言并用于设计，是一个不小的挑战。正是由于设计有一定的难度，我们在本次设计过程中学到了很多东西，诸如遥控器和按键的使用、用</w:t>
      </w:r>
      <w:r>
        <w:rPr>
          <w:rFonts w:hint="eastAsia"/>
        </w:rPr>
        <w:t>Verilog</w:t>
      </w:r>
      <w:r>
        <w:rPr>
          <w:rFonts w:hint="eastAsia"/>
        </w:rPr>
        <w:t>语言进行设计等。最终我们基本完成了预期功能，既可以产生方波，也可以产生正弦波，但由于</w:t>
      </w:r>
      <w:r>
        <w:rPr>
          <w:rFonts w:hint="eastAsia"/>
        </w:rPr>
        <w:t>DA</w:t>
      </w:r>
      <w:r>
        <w:rPr>
          <w:rFonts w:hint="eastAsia"/>
        </w:rPr>
        <w:t>转换模块本身的限制，正弦波的波形并不是很好，而且频率范围相当有限，有待改进。</w:t>
      </w:r>
    </w:p>
    <w:p w:rsidR="00CB2861" w:rsidRPr="005567B5" w:rsidRDefault="00326804"/>
    <w:sectPr w:rsidR="00CB2861" w:rsidRPr="0055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04" w:rsidRDefault="00326804" w:rsidP="005567B5">
      <w:r>
        <w:separator/>
      </w:r>
    </w:p>
  </w:endnote>
  <w:endnote w:type="continuationSeparator" w:id="0">
    <w:p w:rsidR="00326804" w:rsidRDefault="00326804" w:rsidP="0055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04" w:rsidRDefault="00326804" w:rsidP="005567B5">
      <w:r>
        <w:separator/>
      </w:r>
    </w:p>
  </w:footnote>
  <w:footnote w:type="continuationSeparator" w:id="0">
    <w:p w:rsidR="00326804" w:rsidRDefault="00326804" w:rsidP="00556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9696"/>
    <w:multiLevelType w:val="singleLevel"/>
    <w:tmpl w:val="57DD9696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F6"/>
    <w:rsid w:val="002A328C"/>
    <w:rsid w:val="00326804"/>
    <w:rsid w:val="005567B5"/>
    <w:rsid w:val="00832CF6"/>
    <w:rsid w:val="00AB3651"/>
    <w:rsid w:val="00BC0D0C"/>
    <w:rsid w:val="00E61C89"/>
    <w:rsid w:val="00F6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7B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7B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7B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56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56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567B5"/>
    <w:rPr>
      <w:sz w:val="18"/>
      <w:szCs w:val="18"/>
    </w:rPr>
  </w:style>
  <w:style w:type="paragraph" w:customStyle="1" w:styleId="11">
    <w:name w:val="标题 11"/>
    <w:basedOn w:val="a"/>
    <w:next w:val="a"/>
    <w:uiPriority w:val="9"/>
    <w:qFormat/>
    <w:rsid w:val="00556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5567B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5567B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customStyle="1" w:styleId="1Char">
    <w:name w:val="标题 1 Char"/>
    <w:basedOn w:val="a0"/>
    <w:link w:val="1"/>
    <w:uiPriority w:val="9"/>
    <w:qFormat/>
    <w:rsid w:val="005567B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567B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7B5"/>
    <w:rPr>
      <w:rFonts w:ascii="Calibri" w:eastAsia="宋体" w:hAnsi="Calibri" w:cs="Times New Roman"/>
      <w:b/>
      <w:kern w:val="2"/>
      <w:sz w:val="32"/>
      <w:szCs w:val="22"/>
    </w:rPr>
  </w:style>
  <w:style w:type="paragraph" w:customStyle="1" w:styleId="310">
    <w:name w:val="目录 31"/>
    <w:basedOn w:val="a"/>
    <w:next w:val="a"/>
    <w:uiPriority w:val="39"/>
    <w:unhideWhenUsed/>
    <w:rsid w:val="005567B5"/>
    <w:pPr>
      <w:ind w:leftChars="400" w:left="840"/>
    </w:pPr>
  </w:style>
  <w:style w:type="paragraph" w:customStyle="1" w:styleId="10">
    <w:name w:val="批注框文本1"/>
    <w:basedOn w:val="a"/>
    <w:next w:val="a5"/>
    <w:link w:val="Char1"/>
    <w:uiPriority w:val="99"/>
    <w:unhideWhenUsed/>
    <w:qFormat/>
    <w:rsid w:val="005567B5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10"/>
    <w:uiPriority w:val="99"/>
    <w:qFormat/>
    <w:rsid w:val="005567B5"/>
    <w:rPr>
      <w:rFonts w:ascii="Calibri" w:eastAsia="宋体" w:hAnsi="Calibri" w:cs="Times New Roman"/>
      <w:kern w:val="2"/>
      <w:sz w:val="18"/>
      <w:szCs w:val="18"/>
    </w:rPr>
  </w:style>
  <w:style w:type="paragraph" w:customStyle="1" w:styleId="110">
    <w:name w:val="目录 11"/>
    <w:basedOn w:val="a"/>
    <w:next w:val="a"/>
    <w:uiPriority w:val="39"/>
    <w:unhideWhenUsed/>
    <w:rsid w:val="005567B5"/>
  </w:style>
  <w:style w:type="paragraph" w:customStyle="1" w:styleId="210">
    <w:name w:val="目录 21"/>
    <w:basedOn w:val="a"/>
    <w:next w:val="a"/>
    <w:uiPriority w:val="39"/>
    <w:unhideWhenUsed/>
    <w:qFormat/>
    <w:rsid w:val="005567B5"/>
    <w:pPr>
      <w:ind w:leftChars="200" w:left="420"/>
    </w:pPr>
  </w:style>
  <w:style w:type="character" w:customStyle="1" w:styleId="12">
    <w:name w:val="超链接1"/>
    <w:basedOn w:val="a0"/>
    <w:uiPriority w:val="99"/>
    <w:unhideWhenUsed/>
    <w:qFormat/>
    <w:rsid w:val="005567B5"/>
    <w:rPr>
      <w:color w:val="0000FF"/>
      <w:u w:val="single"/>
    </w:rPr>
  </w:style>
  <w:style w:type="paragraph" w:customStyle="1" w:styleId="13">
    <w:name w:val="列出段落1"/>
    <w:basedOn w:val="a"/>
    <w:uiPriority w:val="34"/>
    <w:qFormat/>
    <w:rsid w:val="005567B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5567B5"/>
  </w:style>
  <w:style w:type="character" w:customStyle="1" w:styleId="1Char1">
    <w:name w:val="标题 1 Char1"/>
    <w:basedOn w:val="a0"/>
    <w:uiPriority w:val="9"/>
    <w:rsid w:val="005567B5"/>
    <w:rPr>
      <w:b/>
      <w:bCs/>
      <w:kern w:val="44"/>
      <w:sz w:val="44"/>
      <w:szCs w:val="44"/>
    </w:rPr>
  </w:style>
  <w:style w:type="character" w:customStyle="1" w:styleId="2Char1">
    <w:name w:val="标题 2 Char1"/>
    <w:basedOn w:val="a0"/>
    <w:uiPriority w:val="9"/>
    <w:semiHidden/>
    <w:rsid w:val="00556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uiPriority w:val="9"/>
    <w:semiHidden/>
    <w:rsid w:val="005567B5"/>
    <w:rPr>
      <w:b/>
      <w:bCs/>
      <w:sz w:val="32"/>
      <w:szCs w:val="32"/>
    </w:rPr>
  </w:style>
  <w:style w:type="paragraph" w:styleId="a5">
    <w:name w:val="Balloon Text"/>
    <w:basedOn w:val="a"/>
    <w:link w:val="Char10"/>
    <w:uiPriority w:val="99"/>
    <w:semiHidden/>
    <w:unhideWhenUsed/>
    <w:rsid w:val="005567B5"/>
    <w:rPr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5567B5"/>
    <w:rPr>
      <w:sz w:val="18"/>
      <w:szCs w:val="18"/>
    </w:rPr>
  </w:style>
  <w:style w:type="character" w:styleId="a6">
    <w:name w:val="Hyperlink"/>
    <w:basedOn w:val="a0"/>
    <w:uiPriority w:val="99"/>
    <w:unhideWhenUsed/>
    <w:rsid w:val="005567B5"/>
    <w:rPr>
      <w:color w:val="0000FF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567B5"/>
  </w:style>
  <w:style w:type="paragraph" w:styleId="20">
    <w:name w:val="toc 2"/>
    <w:basedOn w:val="a"/>
    <w:next w:val="a"/>
    <w:autoRedefine/>
    <w:uiPriority w:val="39"/>
    <w:unhideWhenUsed/>
    <w:rsid w:val="005567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67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7B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7B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7B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56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56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567B5"/>
    <w:rPr>
      <w:sz w:val="18"/>
      <w:szCs w:val="18"/>
    </w:rPr>
  </w:style>
  <w:style w:type="paragraph" w:customStyle="1" w:styleId="11">
    <w:name w:val="标题 11"/>
    <w:basedOn w:val="a"/>
    <w:next w:val="a"/>
    <w:uiPriority w:val="9"/>
    <w:qFormat/>
    <w:rsid w:val="00556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5567B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5567B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customStyle="1" w:styleId="1Char">
    <w:name w:val="标题 1 Char"/>
    <w:basedOn w:val="a0"/>
    <w:link w:val="1"/>
    <w:uiPriority w:val="9"/>
    <w:qFormat/>
    <w:rsid w:val="005567B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567B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7B5"/>
    <w:rPr>
      <w:rFonts w:ascii="Calibri" w:eastAsia="宋体" w:hAnsi="Calibri" w:cs="Times New Roman"/>
      <w:b/>
      <w:kern w:val="2"/>
      <w:sz w:val="32"/>
      <w:szCs w:val="22"/>
    </w:rPr>
  </w:style>
  <w:style w:type="paragraph" w:customStyle="1" w:styleId="310">
    <w:name w:val="目录 31"/>
    <w:basedOn w:val="a"/>
    <w:next w:val="a"/>
    <w:uiPriority w:val="39"/>
    <w:unhideWhenUsed/>
    <w:rsid w:val="005567B5"/>
    <w:pPr>
      <w:ind w:leftChars="400" w:left="840"/>
    </w:pPr>
  </w:style>
  <w:style w:type="paragraph" w:customStyle="1" w:styleId="10">
    <w:name w:val="批注框文本1"/>
    <w:basedOn w:val="a"/>
    <w:next w:val="a5"/>
    <w:link w:val="Char1"/>
    <w:uiPriority w:val="99"/>
    <w:unhideWhenUsed/>
    <w:qFormat/>
    <w:rsid w:val="005567B5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10"/>
    <w:uiPriority w:val="99"/>
    <w:qFormat/>
    <w:rsid w:val="005567B5"/>
    <w:rPr>
      <w:rFonts w:ascii="Calibri" w:eastAsia="宋体" w:hAnsi="Calibri" w:cs="Times New Roman"/>
      <w:kern w:val="2"/>
      <w:sz w:val="18"/>
      <w:szCs w:val="18"/>
    </w:rPr>
  </w:style>
  <w:style w:type="paragraph" w:customStyle="1" w:styleId="110">
    <w:name w:val="目录 11"/>
    <w:basedOn w:val="a"/>
    <w:next w:val="a"/>
    <w:uiPriority w:val="39"/>
    <w:unhideWhenUsed/>
    <w:rsid w:val="005567B5"/>
  </w:style>
  <w:style w:type="paragraph" w:customStyle="1" w:styleId="210">
    <w:name w:val="目录 21"/>
    <w:basedOn w:val="a"/>
    <w:next w:val="a"/>
    <w:uiPriority w:val="39"/>
    <w:unhideWhenUsed/>
    <w:qFormat/>
    <w:rsid w:val="005567B5"/>
    <w:pPr>
      <w:ind w:leftChars="200" w:left="420"/>
    </w:pPr>
  </w:style>
  <w:style w:type="character" w:customStyle="1" w:styleId="12">
    <w:name w:val="超链接1"/>
    <w:basedOn w:val="a0"/>
    <w:uiPriority w:val="99"/>
    <w:unhideWhenUsed/>
    <w:qFormat/>
    <w:rsid w:val="005567B5"/>
    <w:rPr>
      <w:color w:val="0000FF"/>
      <w:u w:val="single"/>
    </w:rPr>
  </w:style>
  <w:style w:type="paragraph" w:customStyle="1" w:styleId="13">
    <w:name w:val="列出段落1"/>
    <w:basedOn w:val="a"/>
    <w:uiPriority w:val="34"/>
    <w:qFormat/>
    <w:rsid w:val="005567B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5567B5"/>
  </w:style>
  <w:style w:type="character" w:customStyle="1" w:styleId="1Char1">
    <w:name w:val="标题 1 Char1"/>
    <w:basedOn w:val="a0"/>
    <w:uiPriority w:val="9"/>
    <w:rsid w:val="005567B5"/>
    <w:rPr>
      <w:b/>
      <w:bCs/>
      <w:kern w:val="44"/>
      <w:sz w:val="44"/>
      <w:szCs w:val="44"/>
    </w:rPr>
  </w:style>
  <w:style w:type="character" w:customStyle="1" w:styleId="2Char1">
    <w:name w:val="标题 2 Char1"/>
    <w:basedOn w:val="a0"/>
    <w:uiPriority w:val="9"/>
    <w:semiHidden/>
    <w:rsid w:val="00556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uiPriority w:val="9"/>
    <w:semiHidden/>
    <w:rsid w:val="005567B5"/>
    <w:rPr>
      <w:b/>
      <w:bCs/>
      <w:sz w:val="32"/>
      <w:szCs w:val="32"/>
    </w:rPr>
  </w:style>
  <w:style w:type="paragraph" w:styleId="a5">
    <w:name w:val="Balloon Text"/>
    <w:basedOn w:val="a"/>
    <w:link w:val="Char10"/>
    <w:uiPriority w:val="99"/>
    <w:semiHidden/>
    <w:unhideWhenUsed/>
    <w:rsid w:val="005567B5"/>
    <w:rPr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5567B5"/>
    <w:rPr>
      <w:sz w:val="18"/>
      <w:szCs w:val="18"/>
    </w:rPr>
  </w:style>
  <w:style w:type="character" w:styleId="a6">
    <w:name w:val="Hyperlink"/>
    <w:basedOn w:val="a0"/>
    <w:uiPriority w:val="99"/>
    <w:unhideWhenUsed/>
    <w:rsid w:val="005567B5"/>
    <w:rPr>
      <w:color w:val="0000FF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567B5"/>
  </w:style>
  <w:style w:type="paragraph" w:styleId="20">
    <w:name w:val="toc 2"/>
    <w:basedOn w:val="a"/>
    <w:next w:val="a"/>
    <w:autoRedefine/>
    <w:uiPriority w:val="39"/>
    <w:unhideWhenUsed/>
    <w:rsid w:val="005567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67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3053</Words>
  <Characters>17404</Characters>
  <Application>Microsoft Office Word</Application>
  <DocSecurity>0</DocSecurity>
  <Lines>145</Lines>
  <Paragraphs>40</Paragraphs>
  <ScaleCrop>false</ScaleCrop>
  <Company>Microsoft</Company>
  <LinksUpToDate>false</LinksUpToDate>
  <CharactersWithSpaces>20417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SEU-WZJ</dc:creator>
  <cp:keywords/>
  <dc:description/>
  <cp:lastModifiedBy>SEU-WZJ</cp:lastModifiedBy>
  <cp:revision>4</cp:revision>
  <dcterms:created xsi:type="dcterms:W3CDTF">2016-09-17T23:18:00Z</dcterms:created>
  <dcterms:modified xsi:type="dcterms:W3CDTF">2016-09-18T10:30:00Z</dcterms:modified>
</cp:coreProperties>
</file>