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 AI 特征检测报告</w:t>
      </w:r>
    </w:p>
    <w:p>
      <w:r>
        <w:t>AI 特征覆盖率表示模型评分达到高风险阈值的非空白字符占比，不是实际 AI 撰写比例，也不是作者身份或内容来源的证明。</w:t>
      </w:r>
    </w:p>
    <w:p>
      <w:r>
        <w:t>下划线按模型评分片段标注提取后的原文；它不表示逐字定位准确率，也不修改原文件或保留其原始分页、图片、公式和复杂排版。</w:t>
      </w:r>
    </w:p>
    <w:p>
      <w:pPr>
        <w:pStyle w:val="Heading1"/>
      </w:pPr>
      <w:r>
        <w:t>检测结果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2438"/>
      </w:tblGrid>
      <w:tr>
        <w:trPr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指标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EF0F2"/>
          </w:tcPr>
          <w:p>
            <w:pPr>
              <w:spacing w:after="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特征覆盖率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高风险字符占比 以可评分内容为分母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模型评分覆盖率 以全文为分母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100.0%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整篇模型风险分数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未提供整篇评分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可评分片段模型均分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0.6/100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高风险片段数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片段总数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2</w:t>
            </w:r>
          </w:p>
        </w:tc>
      </w:tr>
      <w:tr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未评分片段数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0</w:t>
            </w:r>
          </w:p>
        </w:tc>
      </w:tr>
    </w:tbl>
    <w:p>
      <w:r>
        <w:t>均分仅描述已评分片段的模型输出，不是校准后的生成概率。未评分内容没有被记为人类创作。</w:t>
      </w:r>
    </w:p>
    <w:p>
      <w:pPr>
        <w:pStyle w:val="Heading1"/>
      </w:pPr>
      <w:r>
        <w:t>来源和可复核信息</w:t>
      </w:r>
    </w:p>
    <w:p>
      <w:r>
        <w:rPr>
          <w:b/>
        </w:rPr>
        <w:t>来源：</w:t>
      </w:r>
      <w:r>
        <w:t>报告流程验证.txt</w:t>
      </w:r>
    </w:p>
    <w:p>
      <w:r>
        <w:rPr>
          <w:b/>
        </w:rPr>
        <w:t>文档格式：</w:t>
      </w:r>
      <w:r>
        <w:t>txt</w:t>
      </w:r>
    </w:p>
    <w:p>
      <w:r>
        <w:rPr>
          <w:b/>
        </w:rPr>
        <w:t>检测时间：</w:t>
      </w:r>
      <w:r>
        <w:t>2026-10-25T13:40:44+00:00</w:t>
      </w:r>
    </w:p>
    <w:p>
      <w:r>
        <w:rPr>
          <w:b/>
        </w:rPr>
        <w:t>模型版本：</w:t>
      </w:r>
      <w:r>
        <w:t>sha256:49cce5724a6a8656</w:t>
      </w:r>
    </w:p>
    <w:p>
      <w:r>
        <w:rPr>
          <w:b/>
        </w:rPr>
        <w:t>来源 SHA256：</w:t>
      </w:r>
      <w:r>
        <w:t>732d177c9e713d29d869deece352555cb6b81ce48ff7bfc7e76a307bd3cbeb77</w:t>
      </w:r>
    </w:p>
    <w:p>
      <w:pPr>
        <w:pStyle w:val="Heading1"/>
      </w:pPr>
      <w:r>
        <w:t>带标注的提取原文</w:t>
      </w:r>
    </w:p>
    <w:p>
      <w:r>
        <w:t>下划线表示达到高风险阈值的模型评分片段。未加下划线不证明内容由人类撰写。</w:t>
      </w:r>
    </w:p>
    <w:p>
      <w:r>
        <w:t>小组在整理公开资料时，逐一检查文件格式、来源和内容完整性。每份记录都有稳定编号，重复项和缺失值分别统计。完成处理后，小组保留了原始记录和操作参数，方便复查本次实验。</w:t>
      </w:r>
    </w:p>
    <w:p/>
    <w:p>
      <w:r>
        <w:t>The team checked the source files before preparing the data. Each record received a stable identifier, and missing values were counted separately.</w:t>
      </w:r>
    </w:p>
    <w:p>
      <w:pPr>
        <w:pStyle w:val="Heading1"/>
      </w:pPr>
      <w:r>
        <w:t>片段评分依据</w:t>
      </w:r>
    </w:p>
    <w:p>
      <w:r>
        <w:t>字符位置按 Unicode 字符编号，起点包含，终点不包含。下列依据描述统计关联，不是内容来源证明。</w:t>
      </w:r>
    </w:p>
    <w:p>
      <w:pPr>
        <w:keepNext/>
      </w:pPr>
      <w:r>
        <w:t>片段 1  字符位置 0 至 82  已评分  模型分数 0.8/100</w:t>
      </w:r>
    </w:p>
    <w:p>
      <w:pPr>
        <w:keepNext/>
      </w:pPr>
      <w:r>
        <w:t>来源位置：原文</w:t>
      </w:r>
    </w:p>
    <w:p>
      <w:r>
        <w:t>中文字符 2-4 元片段的统计分类；训练集主要为问答、新闻和生成长文。；该分数不是内容来源证明；小说、平台内容与新模型尚缺独立盲测。</w:t>
      </w:r>
    </w:p>
    <w:p>
      <w:pPr>
        <w:keepNext/>
      </w:pPr>
      <w:r>
        <w:t>片段 2  字符位置 84 至 230  已评分  模型分数 0.4/100</w:t>
      </w:r>
    </w:p>
    <w:p>
      <w:pPr>
        <w:keepNext/>
      </w:pPr>
      <w:r>
        <w:t>来源位置：原文</w:t>
      </w:r>
    </w:p>
    <w:p>
      <w:r>
        <w:t>字符片段 'we' 对 AI 类打分贡献 +0.066（仅为模型相关性）；字符片段 'a' 对 AI 类打分贡献 +0.062（仅为模型相关性）；字符片段 'were' 对 AI 类打分贡献 -0.084（仅为模型相关性）；字符片段 'wer' 对 AI 类打分贡献 -0.084（仅为模型相关性）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 AI 特征检测报告</dc:title>
  <dc:subject>提取原文的模型评分和高风险片段标注</dc:subject>
  <dc:creator>内容可信工作台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