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84894">
      <w:pPr>
        <w:spacing w:line="240" w:lineRule="auto"/>
        <w:ind w:firstLine="0" w:firstLineChars="0"/>
        <w:jc w:val="left"/>
        <w:rPr>
          <w:rFonts w:eastAsia="楷体_GB2312" w:cs="Times New Roman"/>
          <w:b/>
          <w:sz w:val="21"/>
          <w:szCs w:val="24"/>
        </w:rPr>
      </w:pPr>
    </w:p>
    <w:tbl>
      <w:tblPr>
        <w:tblStyle w:val="29"/>
        <w:tblpPr w:leftFromText="180" w:rightFromText="180" w:vertAnchor="text" w:horzAnchor="margin" w:tblpXSpec="right" w:tblpY="20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1440"/>
      </w:tblGrid>
      <w:tr w14:paraId="591E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hRule="atLeast"/>
        </w:trPr>
        <w:tc>
          <w:tcPr>
            <w:tcW w:w="1008" w:type="dxa"/>
            <w:vAlign w:val="center"/>
          </w:tcPr>
          <w:p w14:paraId="00253381">
            <w:pPr>
              <w:spacing w:line="240" w:lineRule="auto"/>
              <w:ind w:firstLine="0" w:firstLineChars="0"/>
              <w:jc w:val="center"/>
              <w:rPr>
                <w:rFonts w:cs="Times New Roman"/>
                <w:b/>
                <w:bCs/>
                <w:sz w:val="18"/>
                <w:szCs w:val="18"/>
              </w:rPr>
            </w:pPr>
            <w:r>
              <w:rPr>
                <w:rFonts w:hint="eastAsia" w:cs="Times New Roman"/>
                <w:b/>
                <w:bCs/>
                <w:sz w:val="18"/>
                <w:szCs w:val="18"/>
              </w:rPr>
              <w:t>成 绩</w:t>
            </w:r>
          </w:p>
        </w:tc>
        <w:tc>
          <w:tcPr>
            <w:tcW w:w="1440" w:type="dxa"/>
          </w:tcPr>
          <w:p w14:paraId="2E359842">
            <w:pPr>
              <w:spacing w:line="240" w:lineRule="auto"/>
              <w:ind w:firstLine="0" w:firstLineChars="0"/>
              <w:jc w:val="center"/>
              <w:rPr>
                <w:rFonts w:cs="Times New Roman"/>
                <w:b/>
                <w:bCs/>
                <w:sz w:val="18"/>
                <w:szCs w:val="18"/>
              </w:rPr>
            </w:pPr>
          </w:p>
        </w:tc>
      </w:tr>
      <w:tr w14:paraId="6EAD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1008" w:type="dxa"/>
            <w:vAlign w:val="center"/>
          </w:tcPr>
          <w:p w14:paraId="10599A90">
            <w:pPr>
              <w:spacing w:line="240" w:lineRule="auto"/>
              <w:ind w:firstLine="181" w:firstLineChars="100"/>
              <w:jc w:val="left"/>
              <w:rPr>
                <w:rFonts w:cs="Times New Roman"/>
                <w:b/>
                <w:bCs/>
                <w:sz w:val="18"/>
                <w:szCs w:val="18"/>
              </w:rPr>
            </w:pPr>
            <w:r>
              <w:rPr>
                <w:rFonts w:hint="eastAsia" w:cs="Times New Roman"/>
                <w:b/>
                <w:bCs/>
                <w:sz w:val="18"/>
                <w:szCs w:val="18"/>
              </w:rPr>
              <w:t>评阅人</w:t>
            </w:r>
          </w:p>
        </w:tc>
        <w:tc>
          <w:tcPr>
            <w:tcW w:w="1440" w:type="dxa"/>
          </w:tcPr>
          <w:p w14:paraId="588B2F99">
            <w:pPr>
              <w:spacing w:line="240" w:lineRule="auto"/>
              <w:ind w:firstLine="0" w:firstLineChars="0"/>
              <w:jc w:val="center"/>
              <w:rPr>
                <w:rFonts w:cs="Times New Roman"/>
                <w:b/>
                <w:bCs/>
                <w:sz w:val="21"/>
                <w:szCs w:val="24"/>
              </w:rPr>
            </w:pPr>
          </w:p>
        </w:tc>
      </w:tr>
    </w:tbl>
    <w:p w14:paraId="1F1CCD59">
      <w:pPr>
        <w:spacing w:line="240" w:lineRule="auto"/>
        <w:ind w:firstLine="1618" w:firstLineChars="504"/>
        <w:rPr>
          <w:rFonts w:ascii="楷体_GB2312" w:eastAsia="楷体_GB2312" w:cs="Times New Roman"/>
          <w:b/>
          <w:bCs/>
          <w:spacing w:val="20"/>
          <w:sz w:val="28"/>
          <w:szCs w:val="28"/>
        </w:rPr>
      </w:pPr>
    </w:p>
    <w:p w14:paraId="2EFE910C">
      <w:pPr>
        <w:spacing w:line="240" w:lineRule="auto"/>
        <w:ind w:firstLine="0" w:firstLineChars="0"/>
        <w:rPr>
          <w:rFonts w:cs="Times New Roman"/>
          <w:sz w:val="21"/>
          <w:szCs w:val="24"/>
        </w:rPr>
      </w:pPr>
    </w:p>
    <w:p w14:paraId="770F384C">
      <w:pPr>
        <w:spacing w:line="240" w:lineRule="auto"/>
        <w:ind w:firstLine="0" w:firstLineChars="0"/>
        <w:jc w:val="center"/>
        <w:rPr>
          <w:rFonts w:hint="eastAsia" w:ascii="宋体" w:hAnsi="宋体" w:cs="Times New Roman"/>
          <w:b/>
          <w:bCs/>
          <w:sz w:val="48"/>
          <w:szCs w:val="24"/>
        </w:rPr>
      </w:pPr>
    </w:p>
    <w:p w14:paraId="1DEFABA1">
      <w:pPr>
        <w:spacing w:line="240" w:lineRule="auto"/>
        <w:ind w:firstLine="0" w:firstLineChars="0"/>
        <w:jc w:val="center"/>
        <w:rPr>
          <w:rFonts w:hint="eastAsia" w:ascii="宋体" w:hAnsi="宋体" w:cs="Times New Roman"/>
          <w:b/>
          <w:bCs/>
          <w:sz w:val="48"/>
          <w:szCs w:val="24"/>
        </w:rPr>
      </w:pPr>
    </w:p>
    <w:p w14:paraId="0E98083F">
      <w:pPr>
        <w:spacing w:line="240" w:lineRule="auto"/>
        <w:ind w:firstLine="0" w:firstLineChars="0"/>
        <w:jc w:val="center"/>
        <w:rPr>
          <w:rFonts w:hint="eastAsia" w:ascii="宋体" w:hAnsi="宋体" w:cs="Times New Roman"/>
          <w:b/>
          <w:bCs/>
          <w:sz w:val="48"/>
          <w:szCs w:val="24"/>
        </w:rPr>
      </w:pPr>
      <w:r>
        <w:rPr>
          <w:rFonts w:hint="eastAsia" w:ascii="宋体" w:hAnsi="宋体" w:cs="Times New Roman"/>
          <w:b/>
          <w:bCs/>
          <w:sz w:val="48"/>
          <w:szCs w:val="24"/>
        </w:rPr>
        <w:t>中 国 矿 业 大 学</w:t>
      </w:r>
    </w:p>
    <w:p w14:paraId="79811AAC">
      <w:pPr>
        <w:spacing w:line="240" w:lineRule="auto"/>
        <w:ind w:left="61" w:leftChars="-85" w:hanging="265" w:hangingChars="60"/>
        <w:jc w:val="center"/>
        <w:rPr>
          <w:rFonts w:hint="eastAsia" w:ascii="宋体" w:hAnsi="宋体" w:cs="Arial"/>
          <w:b/>
          <w:bCs/>
          <w:sz w:val="44"/>
          <w:szCs w:val="44"/>
        </w:rPr>
      </w:pPr>
      <w:r>
        <w:rPr>
          <w:rFonts w:hint="eastAsia" w:ascii="宋体" w:hAnsi="宋体" w:cs="Arial"/>
          <w:b/>
          <w:bCs/>
          <w:sz w:val="44"/>
          <w:szCs w:val="44"/>
        </w:rPr>
        <w:t>课程设计封面</w:t>
      </w:r>
    </w:p>
    <w:p w14:paraId="68E924C1">
      <w:pPr>
        <w:spacing w:line="240" w:lineRule="auto"/>
        <w:ind w:firstLine="900" w:firstLineChars="0"/>
        <w:rPr>
          <w:rFonts w:hint="eastAsia" w:ascii="宋体" w:hAnsi="宋体" w:cs="Times New Roman"/>
          <w:sz w:val="28"/>
          <w:szCs w:val="24"/>
        </w:rPr>
      </w:pPr>
    </w:p>
    <w:p w14:paraId="5333EC16">
      <w:pPr>
        <w:spacing w:before="156" w:beforeLines="50" w:line="360" w:lineRule="auto"/>
        <w:ind w:firstLine="1800" w:firstLineChars="600"/>
        <w:rPr>
          <w:rFonts w:cs="Times New Roman"/>
          <w:sz w:val="30"/>
          <w:szCs w:val="24"/>
          <w:u w:val="single"/>
        </w:rPr>
      </w:pPr>
      <w:r>
        <w:rPr>
          <w:rFonts w:hint="eastAsia" w:cs="Times New Roman"/>
          <w:sz w:val="30"/>
          <w:szCs w:val="24"/>
        </w:rPr>
        <w:t xml:space="preserve">所属学院 </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电气工程学院    </w:t>
      </w:r>
      <w:r>
        <w:rPr>
          <w:rFonts w:cs="Times New Roman"/>
          <w:sz w:val="30"/>
          <w:szCs w:val="24"/>
          <w:u w:val="single"/>
        </w:rPr>
        <w:t xml:space="preserve">     </w:t>
      </w:r>
    </w:p>
    <w:p w14:paraId="09F4D805">
      <w:pPr>
        <w:spacing w:before="156" w:beforeLines="50" w:after="156" w:afterLines="50" w:line="360" w:lineRule="auto"/>
        <w:ind w:firstLine="902" w:firstLineChars="0"/>
        <w:rPr>
          <w:rFonts w:cs="Times New Roman"/>
          <w:sz w:val="30"/>
          <w:szCs w:val="24"/>
          <w:u w:val="single"/>
        </w:rPr>
      </w:pPr>
      <w:r>
        <w:rPr>
          <w:rFonts w:hint="eastAsia" w:cs="Times New Roman"/>
          <w:sz w:val="30"/>
          <w:szCs w:val="24"/>
        </w:rPr>
        <w:t xml:space="preserve">      课程名称</w:t>
      </w:r>
      <w:r>
        <w:rPr>
          <w:rFonts w:cs="Times New Roman"/>
          <w:sz w:val="30"/>
          <w:szCs w:val="24"/>
        </w:rPr>
        <w:t xml:space="preserve"> </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运动控制系统课程设计 </w:t>
      </w:r>
      <w:r>
        <w:rPr>
          <w:rFonts w:cs="Times New Roman"/>
          <w:sz w:val="30"/>
          <w:szCs w:val="24"/>
          <w:u w:val="single"/>
        </w:rPr>
        <w:t xml:space="preserve">    </w:t>
      </w:r>
    </w:p>
    <w:p w14:paraId="110FEAFF">
      <w:pPr>
        <w:spacing w:before="156" w:beforeLines="50" w:after="156" w:afterLines="50" w:line="360" w:lineRule="auto"/>
        <w:ind w:firstLine="1800" w:firstLineChars="600"/>
        <w:rPr>
          <w:rFonts w:cs="Times New Roman"/>
          <w:sz w:val="30"/>
          <w:szCs w:val="24"/>
        </w:rPr>
      </w:pPr>
      <w:r>
        <w:rPr>
          <w:rFonts w:hint="eastAsia" w:cs="Times New Roman"/>
          <w:sz w:val="30"/>
          <w:szCs w:val="24"/>
        </w:rPr>
        <w:t xml:space="preserve">设计题目 </w:t>
      </w:r>
      <w:r>
        <w:rPr>
          <w:rFonts w:cs="Times New Roman"/>
          <w:sz w:val="30"/>
          <w:szCs w:val="24"/>
          <w:u w:val="single"/>
        </w:rPr>
        <w:t xml:space="preserve">  </w:t>
      </w:r>
      <w:r>
        <w:rPr>
          <w:rFonts w:hint="eastAsia" w:cs="Times New Roman"/>
          <w:sz w:val="30"/>
          <w:szCs w:val="24"/>
          <w:u w:val="single"/>
        </w:rPr>
        <w:t xml:space="preserve">矿井直流提升机调速系统设计  </w:t>
      </w:r>
    </w:p>
    <w:p w14:paraId="2AB6EE70">
      <w:pPr>
        <w:spacing w:before="156" w:beforeLines="50" w:line="240" w:lineRule="auto"/>
        <w:ind w:firstLine="900" w:firstLineChars="0"/>
        <w:rPr>
          <w:rFonts w:hint="default" w:eastAsia="宋体" w:cs="Times New Roman"/>
          <w:sz w:val="30"/>
          <w:szCs w:val="24"/>
          <w:u w:val="single"/>
          <w:lang w:val="en-US" w:eastAsia="zh-CN"/>
        </w:rPr>
      </w:pPr>
      <w:r>
        <w:rPr>
          <w:rFonts w:hint="eastAsia" w:cs="Times New Roman"/>
          <w:sz w:val="30"/>
          <w:szCs w:val="24"/>
        </w:rPr>
        <w:t xml:space="preserve">      任课教师 </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w:t>
      </w:r>
      <w:r>
        <w:rPr>
          <w:rFonts w:hint="eastAsia" w:cs="Times New Roman"/>
          <w:sz w:val="30"/>
          <w:szCs w:val="24"/>
          <w:u w:val="single"/>
          <w:lang w:val="en-US" w:eastAsia="zh-CN"/>
        </w:rPr>
        <w:t>戴鹏</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w:t>
      </w:r>
      <w:r>
        <w:rPr>
          <w:rFonts w:hint="eastAsia" w:cs="Times New Roman"/>
          <w:sz w:val="30"/>
          <w:szCs w:val="24"/>
          <w:u w:val="single"/>
          <w:lang w:val="en-US" w:eastAsia="zh-CN"/>
        </w:rPr>
        <w:t xml:space="preserve">   </w:t>
      </w:r>
    </w:p>
    <w:p w14:paraId="6E902290">
      <w:pPr>
        <w:tabs>
          <w:tab w:val="left" w:pos="1680"/>
        </w:tabs>
        <w:spacing w:line="240" w:lineRule="auto"/>
        <w:ind w:firstLine="1800" w:firstLineChars="600"/>
        <w:rPr>
          <w:rFonts w:hint="eastAsia" w:cs="Times New Roman"/>
          <w:sz w:val="30"/>
          <w:szCs w:val="24"/>
          <w:u w:val="single"/>
          <w:lang w:val="en-US" w:eastAsia="zh-CN"/>
        </w:rPr>
      </w:pPr>
      <w:r>
        <w:rPr>
          <w:rFonts w:hint="eastAsia" w:cs="Times New Roman"/>
          <w:sz w:val="30"/>
          <w:szCs w:val="24"/>
          <w:lang w:val="en-US" w:eastAsia="zh-CN"/>
        </w:rPr>
        <w:t>负责人</w:t>
      </w:r>
      <w:r>
        <w:rPr>
          <w:rFonts w:hint="eastAsia" w:cs="Times New Roman"/>
          <w:sz w:val="30"/>
          <w:szCs w:val="24"/>
        </w:rPr>
        <w:t xml:space="preserve"> </w:t>
      </w:r>
      <w:r>
        <w:rPr>
          <w:rFonts w:hint="eastAsia" w:cs="Times New Roman"/>
          <w:sz w:val="30"/>
          <w:szCs w:val="24"/>
          <w:lang w:val="en-US" w:eastAsia="zh-CN"/>
        </w:rPr>
        <w:t xml:space="preserve"> </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w:t>
      </w:r>
      <w:r>
        <w:rPr>
          <w:rFonts w:hint="eastAsia" w:cs="Times New Roman"/>
          <w:sz w:val="30"/>
          <w:szCs w:val="24"/>
          <w:u w:val="single"/>
          <w:lang w:val="en-US" w:eastAsia="zh-CN"/>
        </w:rPr>
        <w:t>范天成</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w:t>
      </w:r>
      <w:r>
        <w:rPr>
          <w:rFonts w:hint="eastAsia" w:cs="Times New Roman"/>
          <w:sz w:val="30"/>
          <w:szCs w:val="24"/>
          <w:u w:val="single"/>
          <w:lang w:val="en-US" w:eastAsia="zh-CN"/>
        </w:rPr>
        <w:t xml:space="preserve">  </w:t>
      </w:r>
    </w:p>
    <w:p w14:paraId="3568E792">
      <w:pPr>
        <w:tabs>
          <w:tab w:val="left" w:pos="1680"/>
        </w:tabs>
        <w:spacing w:line="240" w:lineRule="auto"/>
        <w:ind w:firstLine="1800" w:firstLineChars="600"/>
        <w:rPr>
          <w:rFonts w:hint="eastAsia" w:cs="Times New Roman"/>
          <w:sz w:val="30"/>
          <w:szCs w:val="24"/>
          <w:u w:val="single"/>
          <w:lang w:val="en-US" w:eastAsia="zh-CN"/>
        </w:rPr>
      </w:pPr>
      <w:r>
        <w:rPr>
          <w:rFonts w:hint="eastAsia" w:cs="Times New Roman"/>
          <w:sz w:val="30"/>
          <w:szCs w:val="24"/>
          <w:lang w:val="en-US" w:eastAsia="zh-CN"/>
        </w:rPr>
        <w:t>学号</w:t>
      </w:r>
      <w:r>
        <w:rPr>
          <w:rFonts w:hint="eastAsia" w:cs="Times New Roman"/>
          <w:sz w:val="30"/>
          <w:szCs w:val="24"/>
        </w:rPr>
        <w:t xml:space="preserve"> </w:t>
      </w:r>
      <w:r>
        <w:rPr>
          <w:rFonts w:hint="eastAsia" w:cs="Times New Roman"/>
          <w:sz w:val="30"/>
          <w:szCs w:val="24"/>
          <w:lang w:val="en-US" w:eastAsia="zh-CN"/>
        </w:rPr>
        <w:t xml:space="preserve">  </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w:t>
      </w:r>
      <w:r>
        <w:rPr>
          <w:rFonts w:hint="eastAsia" w:cs="Times New Roman"/>
          <w:sz w:val="30"/>
          <w:szCs w:val="24"/>
          <w:u w:val="single"/>
          <w:lang w:val="en-US" w:eastAsia="zh-CN"/>
        </w:rPr>
        <w:t>23230841</w:t>
      </w:r>
      <w:r>
        <w:rPr>
          <w:rFonts w:cs="Times New Roman"/>
          <w:sz w:val="30"/>
          <w:szCs w:val="24"/>
          <w:u w:val="single"/>
        </w:rPr>
        <w:t xml:space="preserve">    </w:t>
      </w:r>
      <w:r>
        <w:rPr>
          <w:rFonts w:hint="eastAsia" w:cs="Times New Roman"/>
          <w:sz w:val="30"/>
          <w:szCs w:val="24"/>
          <w:u w:val="single"/>
        </w:rPr>
        <w:t xml:space="preserve"> </w:t>
      </w:r>
      <w:r>
        <w:rPr>
          <w:rFonts w:cs="Times New Roman"/>
          <w:sz w:val="30"/>
          <w:szCs w:val="24"/>
          <w:u w:val="single"/>
        </w:rPr>
        <w:t xml:space="preserve">  </w:t>
      </w:r>
      <w:r>
        <w:rPr>
          <w:rFonts w:hint="eastAsia" w:cs="Times New Roman"/>
          <w:sz w:val="30"/>
          <w:szCs w:val="24"/>
          <w:u w:val="single"/>
        </w:rPr>
        <w:t xml:space="preserve">    </w:t>
      </w:r>
      <w:r>
        <w:rPr>
          <w:rFonts w:hint="eastAsia" w:cs="Times New Roman"/>
          <w:sz w:val="30"/>
          <w:szCs w:val="24"/>
          <w:u w:val="single"/>
          <w:lang w:val="en-US" w:eastAsia="zh-CN"/>
        </w:rPr>
        <w:t xml:space="preserve">  </w:t>
      </w:r>
    </w:p>
    <w:p w14:paraId="5EBC27EA">
      <w:pPr>
        <w:tabs>
          <w:tab w:val="left" w:pos="1680"/>
        </w:tabs>
        <w:spacing w:line="240" w:lineRule="auto"/>
        <w:ind w:firstLine="1800" w:firstLineChars="600"/>
        <w:rPr>
          <w:rFonts w:hint="default" w:cs="Times New Roman"/>
          <w:sz w:val="30"/>
          <w:szCs w:val="24"/>
          <w:u w:val="single"/>
          <w:lang w:val="en-US" w:eastAsia="zh-CN"/>
        </w:rPr>
      </w:pPr>
    </w:p>
    <w:p w14:paraId="2A8ACD9F">
      <w:pPr>
        <w:spacing w:line="240" w:lineRule="auto"/>
        <w:ind w:left="-29" w:leftChars="-57" w:hanging="108" w:hangingChars="30"/>
        <w:jc w:val="center"/>
        <w:rPr>
          <w:rFonts w:eastAsia="楷体_GB2312" w:cs="Times New Roman"/>
          <w:b/>
          <w:szCs w:val="32"/>
        </w:rPr>
      </w:pPr>
      <w:r>
        <w:rPr>
          <w:rFonts w:hint="eastAsia" w:ascii="隶书" w:eastAsia="隶书" w:cs="Times New Roman"/>
          <w:sz w:val="36"/>
          <w:szCs w:val="36"/>
        </w:rPr>
        <w:t>作业提交时</w:t>
      </w:r>
      <w:bookmarkStart w:id="333" w:name="_GoBack"/>
      <w:bookmarkEnd w:id="333"/>
      <w:r>
        <w:rPr>
          <w:rFonts w:hint="eastAsia" w:ascii="隶书" w:eastAsia="隶书" w:cs="Times New Roman"/>
          <w:sz w:val="36"/>
          <w:szCs w:val="36"/>
        </w:rPr>
        <w:t>间：</w:t>
      </w:r>
      <w:r>
        <w:rPr>
          <w:rFonts w:ascii="隶书" w:eastAsia="隶书" w:cs="Times New Roman"/>
          <w:sz w:val="36"/>
          <w:szCs w:val="36"/>
        </w:rPr>
        <w:t>20</w:t>
      </w:r>
      <w:r>
        <w:rPr>
          <w:rFonts w:hint="eastAsia" w:ascii="隶书" w:eastAsia="隶书" w:cs="Times New Roman"/>
          <w:sz w:val="36"/>
          <w:szCs w:val="36"/>
        </w:rPr>
        <w:t>2</w:t>
      </w:r>
      <w:r>
        <w:rPr>
          <w:rFonts w:hint="eastAsia" w:ascii="隶书" w:eastAsia="隶书" w:cs="Times New Roman"/>
          <w:sz w:val="36"/>
          <w:szCs w:val="36"/>
          <w:lang w:val="en-US" w:eastAsia="zh-CN"/>
        </w:rPr>
        <w:t>6</w:t>
      </w:r>
      <w:r>
        <w:rPr>
          <w:rFonts w:hint="eastAsia" w:ascii="隶书" w:eastAsia="隶书" w:cs="Times New Roman"/>
          <w:sz w:val="36"/>
          <w:szCs w:val="36"/>
        </w:rPr>
        <w:t>年0</w:t>
      </w:r>
      <w:r>
        <w:rPr>
          <w:rFonts w:hint="eastAsia" w:ascii="隶书" w:eastAsia="隶书" w:cs="Times New Roman"/>
          <w:sz w:val="36"/>
          <w:szCs w:val="36"/>
          <w:lang w:val="en-US" w:eastAsia="zh-CN"/>
        </w:rPr>
        <w:t>5</w:t>
      </w:r>
      <w:r>
        <w:rPr>
          <w:rFonts w:hint="eastAsia" w:ascii="隶书" w:eastAsia="隶书" w:cs="Times New Roman"/>
          <w:sz w:val="36"/>
          <w:szCs w:val="36"/>
        </w:rPr>
        <w:t>月</w:t>
      </w:r>
    </w:p>
    <w:p w14:paraId="29FF2867">
      <w:pPr>
        <w:widowControl/>
        <w:ind w:firstLine="0" w:firstLineChars="0"/>
        <w:jc w:val="left"/>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3CBDB084">
      <w:pPr>
        <w:pStyle w:val="2"/>
        <w:numPr>
          <w:ilvl w:val="0"/>
          <w:numId w:val="0"/>
        </w:numPr>
        <w:spacing w:before="163" w:after="163" w:afterLines="50"/>
      </w:pPr>
      <w:r>
        <w:rPr>
          <w:rFonts w:hint="eastAsia"/>
        </w:rPr>
        <w:t>目 录</w:t>
      </w:r>
    </w:p>
    <w:p w14:paraId="54297B2A">
      <w:pPr>
        <w:pStyle w:val="21"/>
        <w:spacing w:before="163" w:after="163"/>
        <w:ind w:firstLine="482"/>
        <w:rPr>
          <w:rFonts w:hint="eastAsia" w:asciiTheme="minorHAnsi" w:hAnsiTheme="minorHAnsi" w:eastAsiaTheme="minorEastAsia"/>
          <w:b w:val="0"/>
          <w:bCs w:val="0"/>
          <w:sz w:val="21"/>
          <w14:ligatures w14:val="standardContextual"/>
        </w:rPr>
      </w:pPr>
      <w:r>
        <w:fldChar w:fldCharType="begin"/>
      </w:r>
      <w:r>
        <w:instrText xml:space="preserve"> TOC \o "1-2" \h \z \u </w:instrText>
      </w:r>
      <w:r>
        <w:fldChar w:fldCharType="separate"/>
      </w:r>
    </w:p>
    <w:p w14:paraId="5666D179">
      <w:pPr>
        <w:pStyle w:val="21"/>
        <w:spacing w:before="163" w:after="163"/>
        <w:ind w:firstLine="482"/>
        <w:rPr>
          <w:rFonts w:hint="eastAsia" w:asciiTheme="minorHAnsi" w:hAnsiTheme="minorHAnsi" w:eastAsiaTheme="minorEastAsia"/>
          <w:b w:val="0"/>
          <w:bCs w:val="0"/>
          <w:sz w:val="21"/>
          <w14:ligatures w14:val="standardContextual"/>
        </w:rPr>
      </w:pPr>
      <w:r>
        <w:fldChar w:fldCharType="begin"/>
      </w:r>
      <w:r>
        <w:instrText xml:space="preserve"> HYPERLINK \l "_Toc168775314" </w:instrText>
      </w:r>
      <w:r>
        <w:fldChar w:fldCharType="separate"/>
      </w:r>
      <w:r>
        <w:rPr>
          <w:rStyle w:val="32"/>
        </w:rPr>
        <w:t>1. 矿井提升机概述</w:t>
      </w:r>
      <w:r>
        <w:tab/>
      </w:r>
      <w:r>
        <w:fldChar w:fldCharType="begin"/>
      </w:r>
      <w:r>
        <w:instrText xml:space="preserve"> PAGEREF _Toc168775314 \h </w:instrText>
      </w:r>
      <w:r>
        <w:fldChar w:fldCharType="separate"/>
      </w:r>
      <w:r>
        <w:t>1</w:t>
      </w:r>
      <w:r>
        <w:fldChar w:fldCharType="end"/>
      </w:r>
      <w:r>
        <w:fldChar w:fldCharType="end"/>
      </w:r>
    </w:p>
    <w:p w14:paraId="417EF948">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"_Toc168775315" </w:instrText>
      </w:r>
      <w:r>
        <w:fldChar w:fldCharType="separate"/>
      </w:r>
      <w:r>
        <w:rPr>
          <w:rStyle w:val="32"/>
        </w:rPr>
        <w:t>1.1 矿井提升机简介</w:t>
      </w:r>
      <w:r>
        <w:tab/>
      </w:r>
      <w:r>
        <w:fldChar w:fldCharType="begin"/>
      </w:r>
      <w:r>
        <w:instrText xml:space="preserve"> PAGEREF _Toc168775315 \h </w:instrText>
      </w:r>
      <w:r>
        <w:fldChar w:fldCharType="separate"/>
      </w:r>
      <w:r>
        <w:t>1</w:t>
      </w:r>
      <w:r>
        <w:fldChar w:fldCharType="end"/>
      </w:r>
      <w:r>
        <w:fldChar w:fldCharType="end"/>
      </w:r>
    </w:p>
    <w:p w14:paraId="3F2E0F54">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"_Toc168775316" </w:instrText>
      </w:r>
      <w:r>
        <w:fldChar w:fldCharType="separate"/>
      </w:r>
      <w:r>
        <w:rPr>
          <w:rStyle w:val="32"/>
        </w:rPr>
        <w:t>1.2 矿井与副井区别</w:t>
      </w:r>
      <w:r>
        <w:tab/>
      </w:r>
      <w:r>
        <w:fldChar w:fldCharType="begin"/>
      </w:r>
      <w:r>
        <w:instrText xml:space="preserve"> PAGEREF _Toc168775316 \h </w:instrText>
      </w:r>
      <w:r>
        <w:fldChar w:fldCharType="separate"/>
      </w:r>
      <w:r>
        <w:t>1</w:t>
      </w:r>
      <w:r>
        <w:fldChar w:fldCharType="end"/>
      </w:r>
      <w:r>
        <w:fldChar w:fldCharType="end"/>
      </w:r>
    </w:p>
    <w:p w14:paraId="650EF0FD">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"_Toc168775317" </w:instrText>
      </w:r>
      <w:r>
        <w:fldChar w:fldCharType="separate"/>
      </w:r>
      <w:r>
        <w:rPr>
          <w:rStyle w:val="32"/>
        </w:rPr>
        <w:t>1.3 矿井提升机的组成、工作原理及要求</w:t>
      </w:r>
      <w:r>
        <w:tab/>
      </w:r>
      <w:r>
        <w:fldChar w:fldCharType="begin"/>
      </w:r>
      <w:r>
        <w:instrText xml:space="preserve"> PAGEREF _Toc168775317 \h </w:instrText>
      </w:r>
      <w:r>
        <w:fldChar w:fldCharType="separate"/>
      </w:r>
      <w:r>
        <w:t>2</w:t>
      </w:r>
      <w:r>
        <w:fldChar w:fldCharType="end"/>
      </w:r>
      <w:r>
        <w:fldChar w:fldCharType="end"/>
      </w:r>
    </w:p>
    <w:p w14:paraId="09401432">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"_Toc168775318" </w:instrText>
      </w:r>
      <w:r>
        <w:fldChar w:fldCharType="separate"/>
      </w:r>
      <w:r>
        <w:rPr>
          <w:rStyle w:val="32"/>
        </w:rPr>
        <w:t>1.4 矿井提升机电力拖动系统现状（直流电动机）</w:t>
      </w:r>
      <w:r>
        <w:tab/>
      </w:r>
      <w:r>
        <w:fldChar w:fldCharType="begin"/>
      </w:r>
      <w:r>
        <w:instrText xml:space="preserve"> PAGEREF _Toc168775318 \h </w:instrText>
      </w:r>
      <w:r>
        <w:fldChar w:fldCharType="separate"/>
      </w:r>
      <w:r>
        <w:t>3</w:t>
      </w:r>
      <w:r>
        <w:fldChar w:fldCharType="end"/>
      </w:r>
      <w:r>
        <w:fldChar w:fldCharType="end"/>
      </w:r>
    </w:p>
    <w:p w14:paraId="7A53866C">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"_Toc168775319" </w:instrText>
      </w:r>
      <w:r>
        <w:fldChar w:fldCharType="separate"/>
      </w:r>
      <w:r>
        <w:rPr>
          <w:rStyle w:val="32"/>
        </w:rPr>
        <w:t>1.5 直流电动机工作原理</w:t>
      </w:r>
      <w:r>
        <w:tab/>
      </w:r>
      <w:r>
        <w:fldChar w:fldCharType="begin"/>
      </w:r>
      <w:r>
        <w:instrText xml:space="preserve"> PAGEREF _Toc168775319 \h </w:instrText>
      </w:r>
      <w:r>
        <w:fldChar w:fldCharType="separate"/>
      </w:r>
      <w:r>
        <w:t>4</w:t>
      </w:r>
      <w:r>
        <w:fldChar w:fldCharType="end"/>
      </w:r>
      <w:r>
        <w:fldChar w:fldCharType="end"/>
      </w:r>
    </w:p>
    <w:p w14:paraId="7158C947">
      <w:pPr>
        <w:pStyle w:val="21"/>
        <w:spacing w:before="163" w:after="163"/>
        <w:ind w:firstLine="482"/>
        <w:rPr>
          <w:rFonts w:hint="eastAsia" w:asciiTheme="minorHAnsi" w:hAnsiTheme="minorHAnsi" w:eastAsiaTheme="minorEastAsia"/>
          <w:b w:val="0"/>
          <w:bCs w:val="0"/>
          <w:sz w:val="21"/>
          <w14:ligatures w14:val="standardContextual"/>
        </w:rPr>
      </w:pPr>
      <w:r>
        <w:fldChar w:fldCharType="begin"/>
      </w:r>
      <w:r>
        <w:instrText xml:space="preserve"> HYPERLINK \l "_Toc168775321" </w:instrText>
      </w:r>
      <w:r>
        <w:fldChar w:fldCharType="separate"/>
      </w:r>
      <w:r>
        <w:rPr>
          <w:rStyle w:val="32"/>
        </w:rPr>
        <w:t>2. 系统结构设计及参数计算</w:t>
      </w:r>
      <w:r>
        <w:tab/>
      </w:r>
      <w:r>
        <w:rPr>
          <w:rFonts w:hint="eastAsia"/>
        </w:rPr>
        <w:t>6</w:t>
      </w:r>
      <w:r>
        <w:rPr>
          <w:rFonts w:hint="eastAsia"/>
        </w:rPr>
        <w:fldChar w:fldCharType="end"/>
      </w:r>
    </w:p>
    <w:p w14:paraId="762EA64B">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"_Toc168775322" </w:instrText>
      </w:r>
      <w:r>
        <w:fldChar w:fldCharType="separate"/>
      </w:r>
      <w:r>
        <w:rPr>
          <w:rStyle w:val="32"/>
        </w:rPr>
        <w:t>2.1 本设计中已知数据及设计指标要求</w:t>
      </w:r>
      <w:r>
        <w:tab/>
      </w:r>
      <w:r>
        <w:rPr>
          <w:rFonts w:hint="eastAsia"/>
        </w:rPr>
        <w:t>6</w:t>
      </w:r>
      <w:r>
        <w:rPr>
          <w:rFonts w:hint="eastAsia"/>
        </w:rPr>
        <w:fldChar w:fldCharType="end"/>
      </w:r>
    </w:p>
    <w:p w14:paraId="76AE9509">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"_Toc168775323" </w:instrText>
      </w:r>
      <w:r>
        <w:fldChar w:fldCharType="separate"/>
      </w:r>
      <w:r>
        <w:rPr>
          <w:rStyle w:val="32"/>
        </w:rPr>
        <w:t>2.2 调速方案选择设计</w:t>
      </w:r>
      <w:r>
        <w:tab/>
      </w:r>
      <w:r>
        <w:rPr>
          <w:rFonts w:hint="eastAsia"/>
        </w:rPr>
        <w:t>7</w:t>
      </w:r>
      <w:r>
        <w:rPr>
          <w:rFonts w:hint="eastAsia"/>
        </w:rPr>
        <w:fldChar w:fldCharType="end"/>
      </w:r>
    </w:p>
    <w:p w14:paraId="22987BF9">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"_Toc168775328" </w:instrText>
      </w:r>
      <w:r>
        <w:fldChar w:fldCharType="separate"/>
      </w:r>
      <w:r>
        <w:rPr>
          <w:rStyle w:val="32"/>
        </w:rPr>
        <w:t>2.3 系统静态结构及参数计算</w:t>
      </w:r>
      <w:r>
        <w:tab/>
      </w:r>
      <w:r>
        <w:rPr>
          <w:rFonts w:hint="eastAsia"/>
        </w:rPr>
        <w:t>8</w:t>
      </w:r>
      <w:r>
        <w:rPr>
          <w:rFonts w:hint="eastAsia"/>
        </w:rPr>
        <w:fldChar w:fldCharType="end"/>
      </w:r>
    </w:p>
    <w:p w14:paraId="4ED8C31E">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"_Toc168775332" </w:instrText>
      </w:r>
      <w:r>
        <w:fldChar w:fldCharType="separate"/>
      </w:r>
      <w:r>
        <w:rPr>
          <w:rStyle w:val="32"/>
        </w:rPr>
        <w:t>2.4 系统动态数学模型及参数计算</w:t>
      </w:r>
      <w:r>
        <w:tab/>
      </w:r>
      <w:r>
        <w:fldChar w:fldCharType="begin"/>
      </w:r>
      <w:r>
        <w:instrText xml:space="preserve"> PAGEREF _Toc168775332 \h </w:instrText>
      </w:r>
      <w:r>
        <w:fldChar w:fldCharType="separate"/>
      </w:r>
      <w:r>
        <w:t>10</w:t>
      </w:r>
      <w:r>
        <w:fldChar w:fldCharType="end"/>
      </w:r>
      <w:r>
        <w:fldChar w:fldCharType="end"/>
      </w:r>
    </w:p>
    <w:p w14:paraId="6CC2308F">
      <w:pPr>
        <w:pStyle w:val="21"/>
        <w:spacing w:before="163" w:after="163"/>
        <w:ind w:firstLine="482"/>
        <w:rPr>
          <w:rFonts w:hint="eastAsia"/>
        </w:rPr>
      </w:pPr>
      <w:r>
        <w:fldChar w:fldCharType="begin"/>
      </w:r>
      <w:r>
        <w:instrText xml:space="preserve"> HYPERLINK \l "_Toc168775354" </w:instrText>
      </w:r>
      <w:r>
        <w:fldChar w:fldCharType="separate"/>
      </w:r>
      <w:r>
        <w:rPr>
          <w:rStyle w:val="32"/>
        </w:rPr>
        <w:t>3. 系统电路设计</w:t>
      </w:r>
      <w:r>
        <w:tab/>
      </w:r>
      <w:r>
        <w:fldChar w:fldCharType="begin"/>
      </w:r>
      <w:r>
        <w:instrText xml:space="preserve"> PAGEREF _Toc168775354 \h </w:instrText>
      </w:r>
      <w:r>
        <w:fldChar w:fldCharType="separate"/>
      </w:r>
      <w:r>
        <w:t>22</w:t>
      </w:r>
      <w:r>
        <w:fldChar w:fldCharType="end"/>
      </w:r>
      <w:r>
        <w:fldChar w:fldCharType="end"/>
      </w:r>
    </w:p>
    <w:p w14:paraId="70CDD5E8">
      <w:pPr>
        <w:pStyle w:val="24"/>
        <w:ind w:firstLine="480"/>
        <w:rPr>
          <w:rStyle w:val="32"/>
          <w:rFonts w:hint="eastAsia" w:asciiTheme="minorHAnsi" w:hAnsiTheme="minorHAnsi" w:eastAsiaTheme="minorEastAsia"/>
          <w:sz w:val="21"/>
          <w14:ligatures w14:val="standardContextual"/>
        </w:rPr>
      </w:pPr>
      <w:r>
        <w:fldChar w:fldCharType="begin"/>
      </w:r>
      <w:r>
        <w:instrText xml:space="preserve">HYPERLINK  \l "_3.1_电枢回路的设计和选型"</w:instrText>
      </w:r>
      <w:r>
        <w:fldChar w:fldCharType="separate"/>
      </w:r>
      <w:r>
        <w:rPr>
          <w:rStyle w:val="32"/>
        </w:rPr>
        <w:t>3.</w:t>
      </w:r>
      <w:r>
        <w:rPr>
          <w:rStyle w:val="32"/>
          <w:rFonts w:hint="eastAsia"/>
        </w:rPr>
        <w:t>1</w:t>
      </w:r>
      <w:r>
        <w:rPr>
          <w:rStyle w:val="32"/>
        </w:rPr>
        <w:t xml:space="preserve"> 电枢回路的设计和选型</w:t>
      </w:r>
      <w:r>
        <w:rPr>
          <w:rStyle w:val="32"/>
        </w:rPr>
        <w:tab/>
      </w:r>
      <w:r>
        <w:rPr>
          <w:rStyle w:val="32"/>
        </w:rPr>
        <w:fldChar w:fldCharType="begin"/>
      </w:r>
      <w:r>
        <w:rPr>
          <w:rStyle w:val="32"/>
        </w:rPr>
        <w:instrText xml:space="preserve"> PAGEREF _Toc168775361 \h </w:instrText>
      </w:r>
      <w:r>
        <w:rPr>
          <w:rStyle w:val="32"/>
        </w:rPr>
        <w:fldChar w:fldCharType="separate"/>
      </w:r>
      <w:r>
        <w:rPr>
          <w:rStyle w:val="32"/>
        </w:rPr>
        <w:t>24</w:t>
      </w:r>
      <w:r>
        <w:rPr>
          <w:rStyle w:val="32"/>
        </w:rPr>
        <w:fldChar w:fldCharType="end"/>
      </w:r>
    </w:p>
    <w:p w14:paraId="23941E25">
      <w:pPr>
        <w:pStyle w:val="24"/>
        <w:ind w:firstLine="480"/>
        <w:rPr>
          <w:rFonts w:hint="eastAsia" w:asciiTheme="minorHAnsi" w:hAnsiTheme="minorHAnsi" w:eastAsiaTheme="minorEastAsia"/>
          <w:sz w:val="21"/>
          <w14:ligatures w14:val="standardContextual"/>
        </w:rPr>
      </w:pPr>
      <w:r>
        <w:fldChar w:fldCharType="end"/>
      </w:r>
      <w:r>
        <w:fldChar w:fldCharType="begin"/>
      </w:r>
      <w:r>
        <w:instrText xml:space="preserve"> HYPERLINK \l "_Toc168775361" </w:instrText>
      </w:r>
      <w:r>
        <w:fldChar w:fldCharType="separate"/>
      </w:r>
      <w:r>
        <w:rPr>
          <w:rStyle w:val="32"/>
        </w:rPr>
        <w:t>3.2 电抗器的计算和选型</w:t>
      </w:r>
      <w:r>
        <w:tab/>
      </w:r>
      <w:r>
        <w:fldChar w:fldCharType="begin"/>
      </w:r>
      <w:r>
        <w:instrText xml:space="preserve"> PAGEREF _Toc168775361 \h </w:instrText>
      </w:r>
      <w:r>
        <w:fldChar w:fldCharType="separate"/>
      </w:r>
      <w:r>
        <w:t>24</w:t>
      </w:r>
      <w:r>
        <w:fldChar w:fldCharType="end"/>
      </w:r>
      <w:r>
        <w:fldChar w:fldCharType="end"/>
      </w:r>
    </w:p>
    <w:p w14:paraId="04552479">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"_Toc168775362" </w:instrText>
      </w:r>
      <w:r>
        <w:fldChar w:fldCharType="separate"/>
      </w:r>
      <w:r>
        <w:rPr>
          <w:rStyle w:val="32"/>
        </w:rPr>
        <w:t>3.3 电枢回路参数计算</w:t>
      </w:r>
      <w:r>
        <w:tab/>
      </w:r>
      <w:r>
        <w:fldChar w:fldCharType="begin"/>
      </w:r>
      <w:r>
        <w:instrText xml:space="preserve"> PAGEREF _Toc168775362 \h </w:instrText>
      </w:r>
      <w:r>
        <w:fldChar w:fldCharType="separate"/>
      </w:r>
      <w:r>
        <w:t>24</w:t>
      </w:r>
      <w:r>
        <w:fldChar w:fldCharType="end"/>
      </w:r>
      <w:r>
        <w:fldChar w:fldCharType="end"/>
      </w:r>
    </w:p>
    <w:p w14:paraId="5164DDD1">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"_Toc168775363" </w:instrText>
      </w:r>
      <w:r>
        <w:fldChar w:fldCharType="separate"/>
      </w:r>
      <w:r>
        <w:rPr>
          <w:rStyle w:val="32"/>
        </w:rPr>
        <w:t>3.4 保护电路的设计和选型</w:t>
      </w:r>
      <w:r>
        <w:tab/>
      </w:r>
      <w:r>
        <w:fldChar w:fldCharType="begin"/>
      </w:r>
      <w:r>
        <w:instrText xml:space="preserve"> PAGEREF _Toc168775363 \h </w:instrText>
      </w:r>
      <w:r>
        <w:fldChar w:fldCharType="separate"/>
      </w:r>
      <w:r>
        <w:t>25</w:t>
      </w:r>
      <w:r>
        <w:fldChar w:fldCharType="end"/>
      </w:r>
      <w:r>
        <w:fldChar w:fldCharType="end"/>
      </w:r>
    </w:p>
    <w:p w14:paraId="259E8D0B">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"_Toc168775368" </w:instrText>
      </w:r>
      <w:r>
        <w:fldChar w:fldCharType="separate"/>
      </w:r>
      <w:r>
        <w:rPr>
          <w:rStyle w:val="32"/>
        </w:rPr>
        <w:t>3.5 调节器限幅电路</w:t>
      </w:r>
      <w:r>
        <w:tab/>
      </w:r>
      <w:r>
        <w:fldChar w:fldCharType="begin"/>
      </w:r>
      <w:r>
        <w:instrText xml:space="preserve"> PAGEREF _Toc168775368 \h </w:instrText>
      </w:r>
      <w:r>
        <w:fldChar w:fldCharType="separate"/>
      </w:r>
      <w:r>
        <w:t>28</w:t>
      </w:r>
      <w:r>
        <w:fldChar w:fldCharType="end"/>
      </w:r>
      <w:r>
        <w:fldChar w:fldCharType="end"/>
      </w:r>
    </w:p>
    <w:p w14:paraId="4E95AAF9">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"_Toc168775370" </w:instrText>
      </w:r>
      <w:r>
        <w:fldChar w:fldCharType="separate"/>
      </w:r>
      <w:r>
        <w:rPr>
          <w:rStyle w:val="32"/>
        </w:rPr>
        <w:t>3.6 转速检测回路</w:t>
      </w:r>
      <w:r>
        <w:tab/>
      </w:r>
      <w:r>
        <w:rPr>
          <w:rFonts w:hint="eastAsia"/>
        </w:rPr>
        <w:t>29</w:t>
      </w:r>
      <w:r>
        <w:rPr>
          <w:rFonts w:hint="eastAsia"/>
        </w:rPr>
        <w:fldChar w:fldCharType="end"/>
      </w:r>
    </w:p>
    <w:p w14:paraId="5ECCF356">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"_Toc168775373" </w:instrText>
      </w:r>
      <w:r>
        <w:fldChar w:fldCharType="separate"/>
      </w:r>
      <w:r>
        <w:rPr>
          <w:rStyle w:val="32"/>
        </w:rPr>
        <w:t>3.7 电流检测电路</w:t>
      </w:r>
      <w:r>
        <w:tab/>
      </w:r>
      <w:r>
        <w:fldChar w:fldCharType="begin"/>
      </w:r>
      <w:r>
        <w:instrText xml:space="preserve"> PAGEREF _Toc168775373 \h </w:instrText>
      </w:r>
      <w:r>
        <w:fldChar w:fldCharType="separate"/>
      </w:r>
      <w:r>
        <w:t>31</w:t>
      </w:r>
      <w:r>
        <w:fldChar w:fldCharType="end"/>
      </w:r>
      <w:r>
        <w:fldChar w:fldCharType="end"/>
      </w:r>
    </w:p>
    <w:p w14:paraId="77A0251F">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"_Toc168775377" </w:instrText>
      </w:r>
      <w:r>
        <w:fldChar w:fldCharType="separate"/>
      </w:r>
      <w:r>
        <w:rPr>
          <w:rStyle w:val="32"/>
        </w:rPr>
        <w:t>3.8 驱动电路模块</w:t>
      </w:r>
      <w:r>
        <w:tab/>
      </w:r>
      <w:r>
        <w:fldChar w:fldCharType="begin"/>
      </w:r>
      <w:r>
        <w:instrText xml:space="preserve"> PAGEREF _Toc168775377 \h </w:instrText>
      </w:r>
      <w:r>
        <w:fldChar w:fldCharType="separate"/>
      </w:r>
      <w:r>
        <w:t>33</w:t>
      </w:r>
      <w:r>
        <w:fldChar w:fldCharType="end"/>
      </w:r>
      <w:r>
        <w:fldChar w:fldCharType="end"/>
      </w:r>
    </w:p>
    <w:p w14:paraId="55BD1244">
      <w:pPr>
        <w:pStyle w:val="21"/>
        <w:spacing w:before="163" w:after="163"/>
        <w:ind w:firstLine="482"/>
        <w:rPr>
          <w:rFonts w:hint="eastAsia" w:asciiTheme="minorHAnsi" w:hAnsiTheme="minorHAnsi" w:eastAsiaTheme="minorEastAsia"/>
          <w:b w:val="0"/>
          <w:bCs w:val="0"/>
          <w:sz w:val="21"/>
          <w14:ligatures w14:val="standardContextual"/>
        </w:rPr>
      </w:pPr>
      <w:r>
        <w:fldChar w:fldCharType="begin"/>
      </w:r>
      <w:r>
        <w:instrText xml:space="preserve"> HYPERLINK \l "_Toc168775380" </w:instrText>
      </w:r>
      <w:r>
        <w:fldChar w:fldCharType="separate"/>
      </w:r>
      <w:r>
        <w:rPr>
          <w:rStyle w:val="32"/>
        </w:rPr>
        <w:t>4. 经典PI控制器下的MATLAB/Simulink仿真验证</w:t>
      </w:r>
      <w:r>
        <w:tab/>
      </w:r>
      <w:r>
        <w:fldChar w:fldCharType="begin"/>
      </w:r>
      <w:r>
        <w:instrText xml:space="preserve"> PAGEREF _Toc168775380 \h </w:instrText>
      </w:r>
      <w:r>
        <w:fldChar w:fldCharType="separate"/>
      </w:r>
      <w:r>
        <w:t>35</w:t>
      </w:r>
      <w:r>
        <w:fldChar w:fldCharType="end"/>
      </w:r>
      <w:r>
        <w:fldChar w:fldCharType="end"/>
      </w:r>
    </w:p>
    <w:p w14:paraId="5172AC38">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"_Toc168775381" </w:instrText>
      </w:r>
      <w:r>
        <w:fldChar w:fldCharType="separate"/>
      </w:r>
      <w:r>
        <w:rPr>
          <w:rStyle w:val="32"/>
        </w:rPr>
        <w:t>4.1 电流环的仿真与配置</w:t>
      </w:r>
      <w:r>
        <w:tab/>
      </w:r>
      <w:r>
        <w:fldChar w:fldCharType="begin"/>
      </w:r>
      <w:r>
        <w:instrText xml:space="preserve"> PAGEREF _Toc168775381 \h </w:instrText>
      </w:r>
      <w:r>
        <w:fldChar w:fldCharType="separate"/>
      </w:r>
      <w:r>
        <w:t>35</w:t>
      </w:r>
      <w:r>
        <w:fldChar w:fldCharType="end"/>
      </w:r>
      <w:r>
        <w:fldChar w:fldCharType="end"/>
      </w:r>
    </w:p>
    <w:p w14:paraId="3745C14D">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"_Toc168775385" </w:instrText>
      </w:r>
      <w:r>
        <w:fldChar w:fldCharType="separate"/>
      </w:r>
      <w:r>
        <w:rPr>
          <w:rStyle w:val="32"/>
        </w:rPr>
        <w:t>4.2 转速环的系统仿真与配置</w:t>
      </w:r>
      <w:r>
        <w:tab/>
      </w:r>
      <w:r>
        <w:fldChar w:fldCharType="begin"/>
      </w:r>
      <w:r>
        <w:instrText xml:space="preserve"> PAGEREF _Toc168775385 \h </w:instrText>
      </w:r>
      <w:r>
        <w:fldChar w:fldCharType="separate"/>
      </w:r>
      <w:r>
        <w:t>36</w:t>
      </w:r>
      <w:r>
        <w:fldChar w:fldCharType="end"/>
      </w:r>
      <w:r>
        <w:fldChar w:fldCharType="end"/>
      </w:r>
    </w:p>
    <w:p w14:paraId="0A158277">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"_Toc168775391" </w:instrText>
      </w:r>
      <w:r>
        <w:fldChar w:fldCharType="separate"/>
      </w:r>
      <w:r>
        <w:rPr>
          <w:rStyle w:val="32"/>
        </w:rPr>
        <w:t>4.3 带载时的系统仿真</w:t>
      </w:r>
      <w:r>
        <w:tab/>
      </w:r>
      <w:r>
        <w:fldChar w:fldCharType="begin"/>
      </w:r>
      <w:r>
        <w:instrText xml:space="preserve"> PAGEREF _Toc168775391 \h </w:instrText>
      </w:r>
      <w:r>
        <w:fldChar w:fldCharType="separate"/>
      </w:r>
      <w:r>
        <w:t>38</w:t>
      </w:r>
      <w:r>
        <w:fldChar w:fldCharType="end"/>
      </w:r>
      <w:r>
        <w:fldChar w:fldCharType="end"/>
      </w:r>
    </w:p>
    <w:p w14:paraId="763ABA63">
      <w:pPr>
        <w:pStyle w:val="21"/>
        <w:spacing w:before="163" w:after="163"/>
        <w:ind w:firstLine="482"/>
        <w:rPr>
          <w:rFonts w:hint="eastAsia" w:asciiTheme="minorHAnsi" w:hAnsiTheme="minorHAnsi" w:eastAsiaTheme="minorEastAsia"/>
          <w:b w:val="0"/>
          <w:bCs w:val="0"/>
          <w:sz w:val="21"/>
          <w14:ligatures w14:val="standardContextual"/>
        </w:rPr>
      </w:pPr>
      <w:r>
        <w:fldChar w:fldCharType="begin"/>
      </w:r>
      <w:r>
        <w:instrText xml:space="preserve"> HYPERLINK \l "_Toc168775402" </w:instrText>
      </w:r>
      <w:r>
        <w:fldChar w:fldCharType="separate"/>
      </w:r>
      <w:r>
        <w:rPr>
          <w:rStyle w:val="32"/>
        </w:rPr>
        <w:t>5. 优化系统的MATLAB/Simulink仿真验证</w:t>
      </w:r>
      <w:r>
        <w:tab/>
      </w:r>
      <w:r>
        <w:fldChar w:fldCharType="begin"/>
      </w:r>
      <w:r>
        <w:instrText xml:space="preserve"> PAGEREF _Toc168775402 \h </w:instrText>
      </w:r>
      <w:r>
        <w:fldChar w:fldCharType="separate"/>
      </w:r>
      <w:r>
        <w:t>42</w:t>
      </w:r>
      <w:r>
        <w:fldChar w:fldCharType="end"/>
      </w:r>
      <w:r>
        <w:fldChar w:fldCharType="end"/>
      </w:r>
    </w:p>
    <w:p w14:paraId="460D59C8">
      <w:pPr>
        <w:pStyle w:val="24"/>
        <w:ind w:firstLine="480"/>
        <w:rPr>
          <w:rStyle w:val="32"/>
          <w:rFonts w:hint="eastAsia"/>
        </w:rPr>
      </w:pPr>
      <w:r>
        <w:fldChar w:fldCharType="begin"/>
      </w:r>
      <w:r>
        <w:instrText xml:space="preserve"> HYPERLINK \l "_Toc168775403" </w:instrText>
      </w:r>
      <w:r>
        <w:fldChar w:fldCharType="separate"/>
      </w:r>
      <w:r>
        <w:rPr>
          <w:rStyle w:val="32"/>
        </w:rPr>
        <w:t>5.1采用PID型转速、电流调节器的系统设计与仿真</w:t>
      </w:r>
      <w:r>
        <w:tab/>
      </w:r>
      <w:r>
        <w:fldChar w:fldCharType="begin"/>
      </w:r>
      <w:r>
        <w:instrText xml:space="preserve"> PAGEREF _Toc168775403 \h </w:instrText>
      </w:r>
      <w:r>
        <w:fldChar w:fldCharType="separate"/>
      </w:r>
      <w:r>
        <w:t>42</w:t>
      </w:r>
      <w:r>
        <w:fldChar w:fldCharType="end"/>
      </w:r>
      <w:r>
        <w:fldChar w:fldCharType="end"/>
      </w:r>
    </w:p>
    <w:p w14:paraId="093A2434">
      <w:pPr>
        <w:pStyle w:val="24"/>
        <w:ind w:firstLine="480"/>
        <w:rPr>
          <w:rStyle w:val="32"/>
          <w:rFonts w:hint="eastAsia"/>
        </w:rPr>
      </w:pPr>
      <w:r>
        <w:rPr>
          <w:rStyle w:val="32"/>
        </w:rPr>
        <w:fldChar w:fldCharType="begin"/>
      </w:r>
      <w:r>
        <w:rPr>
          <w:rStyle w:val="32"/>
        </w:rPr>
        <w:instrText xml:space="preserve">HYPERLINK  \l "_5.2_加入转速给定积分器环节的系统设计与仿真"</w:instrText>
      </w:r>
      <w:r>
        <w:rPr>
          <w:rStyle w:val="32"/>
        </w:rPr>
        <w:fldChar w:fldCharType="separate"/>
      </w:r>
      <w:r>
        <w:rPr>
          <w:rStyle w:val="32"/>
        </w:rPr>
        <w:t>5.2</w:t>
      </w:r>
      <w:r>
        <w:rPr>
          <w:rStyle w:val="32"/>
          <w:rFonts w:hint="eastAsia"/>
        </w:rPr>
        <w:t>加入转速给定积分器环节的系统设计与仿真</w:t>
      </w:r>
      <w:r>
        <w:rPr>
          <w:rStyle w:val="32"/>
        </w:rPr>
        <w:tab/>
      </w:r>
      <w:r>
        <w:rPr>
          <w:rStyle w:val="32"/>
        </w:rPr>
        <w:fldChar w:fldCharType="begin"/>
      </w:r>
      <w:r>
        <w:rPr>
          <w:rStyle w:val="32"/>
        </w:rPr>
        <w:instrText xml:space="preserve"> PAGEREF _Toc168775403 \h </w:instrText>
      </w:r>
      <w:r>
        <w:rPr>
          <w:rStyle w:val="32"/>
        </w:rPr>
        <w:fldChar w:fldCharType="separate"/>
      </w:r>
      <w:r>
        <w:rPr>
          <w:rStyle w:val="32"/>
        </w:rPr>
        <w:t>42</w:t>
      </w:r>
      <w:r>
        <w:rPr>
          <w:rStyle w:val="32"/>
        </w:rPr>
        <w:fldChar w:fldCharType="end"/>
      </w:r>
    </w:p>
    <w:p w14:paraId="168B8A80">
      <w:pPr>
        <w:pStyle w:val="24"/>
        <w:ind w:firstLine="480"/>
        <w:rPr>
          <w:rStyle w:val="32"/>
          <w:rFonts w:hint="eastAsia"/>
        </w:rPr>
      </w:pPr>
      <w:r>
        <w:rPr>
          <w:rStyle w:val="32"/>
        </w:rPr>
        <w:t>5.</w:t>
      </w:r>
      <w:r>
        <w:rPr>
          <w:rStyle w:val="32"/>
          <w:rFonts w:hint="eastAsia"/>
        </w:rPr>
        <w:t>3基于Power Systerm的矿井直流提升系统模拟</w:t>
      </w:r>
      <w:r>
        <w:rPr>
          <w:rStyle w:val="32"/>
        </w:rPr>
        <w:tab/>
      </w:r>
      <w:r>
        <w:rPr>
          <w:rStyle w:val="32"/>
        </w:rPr>
        <w:fldChar w:fldCharType="begin"/>
      </w:r>
      <w:r>
        <w:rPr>
          <w:rStyle w:val="32"/>
        </w:rPr>
        <w:instrText xml:space="preserve"> PAGEREF _Toc168775403 \h </w:instrText>
      </w:r>
      <w:r>
        <w:rPr>
          <w:rStyle w:val="32"/>
        </w:rPr>
        <w:fldChar w:fldCharType="separate"/>
      </w:r>
      <w:r>
        <w:rPr>
          <w:rStyle w:val="32"/>
        </w:rPr>
        <w:t>42</w:t>
      </w:r>
      <w:r>
        <w:rPr>
          <w:rStyle w:val="32"/>
        </w:rPr>
        <w:fldChar w:fldCharType="end"/>
      </w:r>
    </w:p>
    <w:p w14:paraId="024D1F67">
      <w:pPr>
        <w:ind w:firstLine="480"/>
      </w:pPr>
    </w:p>
    <w:p w14:paraId="63BA7028">
      <w:pPr>
        <w:pStyle w:val="21"/>
        <w:spacing w:before="163" w:after="163"/>
        <w:ind w:firstLine="480"/>
        <w:rPr>
          <w:rFonts w:hint="eastAsia" w:asciiTheme="minorHAnsi" w:hAnsiTheme="minorHAnsi"/>
          <w:b w:val="0"/>
          <w:bCs w:val="0"/>
          <w:sz w:val="21"/>
          <w14:ligatures w14:val="standardContextual"/>
        </w:rPr>
      </w:pPr>
      <w:r>
        <w:rPr>
          <w:rStyle w:val="32"/>
          <w:b w:val="0"/>
          <w:bCs w:val="0"/>
        </w:rPr>
        <w:fldChar w:fldCharType="end"/>
      </w:r>
      <w:r>
        <w:fldChar w:fldCharType="begin"/>
      </w:r>
      <w:r>
        <w:instrText xml:space="preserve"> HYPERLINK \l "_Toc168775423" </w:instrText>
      </w:r>
      <w:r>
        <w:fldChar w:fldCharType="separate"/>
      </w:r>
      <w:r>
        <w:rPr>
          <w:rStyle w:val="32"/>
        </w:rPr>
        <w:t>6. 矿井直流提升机电控系统的现场调试步骤</w:t>
      </w:r>
      <w:r>
        <w:tab/>
      </w:r>
      <w:r>
        <w:rPr>
          <w:rFonts w:hint="eastAsia"/>
        </w:rPr>
        <w:t>5</w:t>
      </w:r>
      <w:r>
        <w:rPr>
          <w:rFonts w:hint="eastAsia"/>
        </w:rPr>
        <w:fldChar w:fldCharType="end"/>
      </w:r>
      <w:r>
        <w:rPr>
          <w:rFonts w:hint="eastAsia"/>
        </w:rPr>
        <w:t>8</w:t>
      </w:r>
    </w:p>
    <w:p w14:paraId="026DA227">
      <w:pPr>
        <w:pStyle w:val="24"/>
        <w:ind w:firstLine="480"/>
        <w:rPr>
          <w:rStyle w:val="32"/>
          <w:rFonts w:hint="eastAsia"/>
        </w:rPr>
      </w:pPr>
      <w:r>
        <w:fldChar w:fldCharType="begin"/>
      </w:r>
      <w:r>
        <w:instrText xml:space="preserve"> HYPERLINK \l "_Toc168775424" </w:instrText>
      </w:r>
      <w:r>
        <w:fldChar w:fldCharType="separate"/>
      </w:r>
      <w:r>
        <w:rPr>
          <w:rStyle w:val="32"/>
        </w:rPr>
        <w:t>6.1 整流装置中触发电路的调试</w:t>
      </w:r>
      <w:r>
        <w:rPr>
          <w:rStyle w:val="32"/>
        </w:rPr>
        <w:tab/>
      </w:r>
      <w:r>
        <w:rPr>
          <w:rStyle w:val="32"/>
          <w:rFonts w:hint="eastAsia"/>
        </w:rPr>
        <w:t>5</w:t>
      </w:r>
      <w:r>
        <w:rPr>
          <w:rStyle w:val="32"/>
          <w:rFonts w:hint="eastAsia"/>
        </w:rPr>
        <w:fldChar w:fldCharType="end"/>
      </w:r>
      <w:r>
        <w:rPr>
          <w:rStyle w:val="32"/>
          <w:rFonts w:hint="eastAsia"/>
          <w:color w:val="000000" w:themeColor="text1"/>
          <w:u w:val="none"/>
          <w14:textFill>
            <w14:solidFill>
              <w14:schemeClr w14:val="tx1"/>
            </w14:solidFill>
          </w14:textFill>
        </w:rPr>
        <w:t>8</w:t>
      </w:r>
    </w:p>
    <w:p w14:paraId="42F260B3">
      <w:pPr>
        <w:pStyle w:val="24"/>
        <w:ind w:firstLine="480"/>
        <w:rPr>
          <w:rFonts w:hint="eastAsia" w:asciiTheme="minorHAnsi" w:hAnsiTheme="minorHAnsi"/>
          <w:sz w:val="21"/>
          <w14:ligatures w14:val="standardContextual"/>
        </w:rPr>
      </w:pPr>
      <w:r>
        <w:fldChar w:fldCharType="begin"/>
      </w:r>
      <w:r>
        <w:instrText xml:space="preserve"> HYPERLINK \l "_Toc168775425" </w:instrText>
      </w:r>
      <w:r>
        <w:fldChar w:fldCharType="separate"/>
      </w:r>
      <w:r>
        <w:rPr>
          <w:rStyle w:val="32"/>
          <w:rFonts w:eastAsia="黑体"/>
        </w:rPr>
        <w:t xml:space="preserve">6.2 </w:t>
      </w:r>
      <w:r>
        <w:rPr>
          <w:rStyle w:val="32"/>
        </w:rPr>
        <w:t>电流环的调试</w:t>
      </w:r>
      <w:r>
        <w:tab/>
      </w:r>
      <w:r>
        <w:rPr>
          <w:rFonts w:hint="eastAsia"/>
        </w:rPr>
        <w:t>5</w:t>
      </w:r>
      <w:r>
        <w:rPr>
          <w:rFonts w:hint="eastAsia"/>
        </w:rPr>
        <w:fldChar w:fldCharType="end"/>
      </w:r>
      <w:r>
        <w:rPr>
          <w:rFonts w:hint="eastAsia"/>
        </w:rPr>
        <w:t>8</w:t>
      </w:r>
    </w:p>
    <w:p w14:paraId="67748526">
      <w:pPr>
        <w:pStyle w:val="24"/>
        <w:ind w:left="960" w:leftChars="400" w:firstLine="0" w:firstLineChars="0"/>
        <w:rPr>
          <w:rStyle w:val="32"/>
          <w:rFonts w:hint="eastAsia"/>
        </w:rPr>
      </w:pPr>
      <w:r>
        <w:fldChar w:fldCharType="begin"/>
      </w:r>
      <w:r>
        <w:instrText xml:space="preserve"> HYPERLINK \l "_Toc168775426" </w:instrText>
      </w:r>
      <w:r>
        <w:fldChar w:fldCharType="separate"/>
      </w:r>
      <w:r>
        <w:rPr>
          <w:rStyle w:val="32"/>
        </w:rPr>
        <w:t>6.3 转速环的调试</w:t>
      </w:r>
      <w:r>
        <w:rPr>
          <w:rStyle w:val="32"/>
        </w:rPr>
        <w:tab/>
      </w:r>
      <w:r>
        <w:rPr>
          <w:rStyle w:val="32"/>
          <w:rFonts w:hint="eastAsia"/>
        </w:rPr>
        <w:t>5</w:t>
      </w:r>
      <w:r>
        <w:rPr>
          <w:rStyle w:val="32"/>
          <w:rFonts w:hint="eastAsia"/>
        </w:rPr>
        <w:fldChar w:fldCharType="end"/>
      </w:r>
      <w:r>
        <w:rPr>
          <w:rStyle w:val="32"/>
          <w:rFonts w:hint="eastAsia"/>
          <w:color w:val="000000" w:themeColor="text1"/>
          <w:u w:val="none"/>
          <w14:textFill>
            <w14:solidFill>
              <w14:schemeClr w14:val="tx1"/>
            </w14:solidFill>
          </w14:textFill>
        </w:rPr>
        <w:t>8</w:t>
      </w:r>
    </w:p>
    <w:p w14:paraId="7C24F6A4">
      <w:pPr>
        <w:pStyle w:val="24"/>
        <w:ind w:firstLine="480"/>
        <w:rPr>
          <w:rFonts w:hint="eastAsia" w:asciiTheme="minorHAnsi" w:hAnsiTheme="minorHAnsi" w:eastAsiaTheme="minorEastAsia"/>
          <w:sz w:val="21"/>
          <w14:ligatures w14:val="standardContextual"/>
        </w:rPr>
      </w:pPr>
      <w:r>
        <w:fldChar w:fldCharType="begin"/>
      </w:r>
      <w:r>
        <w:instrText xml:space="preserve"> HYPERLINK \l "_Toc168775427" </w:instrText>
      </w:r>
      <w:r>
        <w:fldChar w:fldCharType="separate"/>
      </w:r>
      <w:r>
        <w:rPr>
          <w:rStyle w:val="32"/>
        </w:rPr>
        <w:t>6.4 系统的静特性调试</w:t>
      </w:r>
      <w:r>
        <w:rPr>
          <w:rStyle w:val="32"/>
        </w:rPr>
        <w:tab/>
      </w:r>
      <w:r>
        <w:rPr>
          <w:rStyle w:val="32"/>
        </w:rPr>
        <w:fldChar w:fldCharType="begin"/>
      </w:r>
      <w:r>
        <w:rPr>
          <w:rStyle w:val="32"/>
        </w:rPr>
        <w:instrText xml:space="preserve"> PAGEREF _Toc168775427 \h </w:instrText>
      </w:r>
      <w:r>
        <w:rPr>
          <w:rStyle w:val="32"/>
        </w:rPr>
        <w:fldChar w:fldCharType="separate"/>
      </w:r>
      <w:r>
        <w:rPr>
          <w:rStyle w:val="32"/>
        </w:rPr>
        <w:t>59</w:t>
      </w:r>
      <w:r>
        <w:rPr>
          <w:rStyle w:val="32"/>
        </w:rPr>
        <w:fldChar w:fldCharType="end"/>
      </w:r>
      <w:r>
        <w:rPr>
          <w:rStyle w:val="32"/>
        </w:rPr>
        <w:fldChar w:fldCharType="end"/>
      </w:r>
    </w:p>
    <w:p w14:paraId="5738238F">
      <w:pPr>
        <w:pStyle w:val="21"/>
        <w:spacing w:before="163" w:after="163"/>
        <w:ind w:firstLine="482"/>
        <w:rPr>
          <w:rFonts w:hint="eastAsia"/>
        </w:rPr>
      </w:pPr>
      <w:r>
        <w:fldChar w:fldCharType="begin"/>
      </w:r>
      <w:r>
        <w:instrText xml:space="preserve"> HYPERLINK \l "_Toc168775429" </w:instrText>
      </w:r>
      <w:r>
        <w:fldChar w:fldCharType="separate"/>
      </w:r>
      <w:r>
        <w:rPr>
          <w:rStyle w:val="32"/>
        </w:rPr>
        <w:t>参考文献</w:t>
      </w:r>
      <w:r>
        <w:tab/>
      </w:r>
      <w:r>
        <w:rPr>
          <w:rFonts w:hint="eastAsia"/>
        </w:rPr>
        <w:t>6</w:t>
      </w:r>
      <w:r>
        <w:rPr>
          <w:rFonts w:hint="eastAsia"/>
        </w:rPr>
        <w:fldChar w:fldCharType="end"/>
      </w:r>
      <w:r>
        <w:rPr>
          <w:rFonts w:hint="eastAsia"/>
        </w:rPr>
        <w:t>3</w:t>
      </w:r>
    </w:p>
    <w:p w14:paraId="1FB9090E">
      <w:pPr>
        <w:ind w:firstLine="482"/>
        <w:rPr>
          <w:rFonts w:hint="eastAsia" w:ascii="宋体" w:hAnsi="宋体"/>
          <w:b/>
          <w:bCs/>
        </w:rPr>
      </w:pPr>
      <w:r>
        <w:rPr>
          <w:rStyle w:val="32"/>
          <w:rFonts w:hint="eastAsia" w:ascii="宋体" w:hAnsi="宋体" w:cs="宋体"/>
          <w:b/>
          <w:bCs/>
          <w:color w:val="000000" w:themeColor="text1"/>
          <w:u w:val="none"/>
          <w14:textFill>
            <w14:solidFill>
              <w14:schemeClr w14:val="tx1"/>
            </w14:solidFill>
          </w14:textFill>
        </w:rPr>
        <w:t>附录</w:t>
      </w:r>
      <w:r>
        <w:rPr>
          <w:rFonts w:hint="eastAsia" w:ascii="宋体" w:hAnsi="宋体" w:cs="宋体"/>
        </w:rPr>
        <w:t>...........................................................</w:t>
      </w:r>
      <w:r>
        <w:rPr>
          <w:rFonts w:hint="eastAsia" w:ascii="宋体" w:hAnsi="宋体"/>
          <w:b/>
          <w:bCs/>
        </w:rPr>
        <w:t>64</w:t>
      </w:r>
    </w:p>
    <w:p w14:paraId="189D2B57">
      <w:pPr>
        <w:ind w:firstLine="480"/>
      </w:pPr>
    </w:p>
    <w:p w14:paraId="6094667F">
      <w:pPr>
        <w:pStyle w:val="2"/>
        <w:keepNext w:val="0"/>
        <w:keepLines w:val="0"/>
        <w:numPr>
          <w:ilvl w:val="0"/>
          <w:numId w:val="0"/>
        </w:numPr>
        <w:spacing w:before="163"/>
        <w:sectPr>
          <w:footerReference r:id="rId11" w:type="default"/>
          <w:pgSz w:w="11906" w:h="16838"/>
          <w:pgMar w:top="1440" w:right="1800" w:bottom="1440" w:left="1800" w:header="851" w:footer="397" w:gutter="0"/>
          <w:pgNumType w:fmt="upperRoman" w:start="1"/>
          <w:cols w:space="425" w:num="1"/>
          <w:docGrid w:type="lines" w:linePitch="326" w:charSpace="0"/>
        </w:sectPr>
      </w:pPr>
      <w:r>
        <w:fldChar w:fldCharType="end"/>
      </w:r>
      <w:bookmarkStart w:id="0" w:name="_Toc168775314"/>
      <w:bookmarkStart w:id="1" w:name="_Toc74066123"/>
    </w:p>
    <w:p w14:paraId="382CF153">
      <w:pPr>
        <w:pStyle w:val="2"/>
        <w:keepNext w:val="0"/>
        <w:keepLines w:val="0"/>
        <w:numPr>
          <w:ilvl w:val="0"/>
          <w:numId w:val="0"/>
        </w:numPr>
        <w:spacing w:before="163"/>
        <w:rPr>
          <w:b/>
        </w:rPr>
      </w:pPr>
      <w:r>
        <w:rPr>
          <w:rFonts w:hint="eastAsia"/>
        </w:rPr>
        <w:t>1. 矿井提升机概述</w:t>
      </w:r>
      <w:bookmarkEnd w:id="0"/>
      <w:bookmarkEnd w:id="1"/>
    </w:p>
    <w:p w14:paraId="2F32D92A">
      <w:pPr>
        <w:spacing w:line="400" w:lineRule="exact"/>
        <w:ind w:firstLine="480"/>
        <w:rPr>
          <w:rFonts w:hint="eastAsia" w:ascii="宋体" w:hAnsi="宋体"/>
          <w:szCs w:val="24"/>
        </w:rPr>
      </w:pPr>
      <w:r>
        <w:rPr>
          <w:rFonts w:hint="eastAsia" w:ascii="宋体" w:hAnsi="宋体"/>
          <w:szCs w:val="24"/>
        </w:rPr>
        <w:t>矿井</w:t>
      </w:r>
      <w:r>
        <w:rPr>
          <w:rFonts w:ascii="宋体" w:hAnsi="宋体"/>
          <w:szCs w:val="24"/>
        </w:rPr>
        <w:t>提升机是煤矿、有色金属矿中的重要运输设备，是“四大运转设备”之</w:t>
      </w:r>
      <w:r>
        <w:rPr>
          <w:rFonts w:hint="eastAsia" w:ascii="宋体" w:hAnsi="宋体"/>
          <w:szCs w:val="24"/>
        </w:rPr>
        <w:t>一。矿井提升机电控系统</w:t>
      </w:r>
      <w:r>
        <w:rPr>
          <w:rFonts w:ascii="宋体" w:hAnsi="宋体"/>
          <w:szCs w:val="24"/>
        </w:rPr>
        <w:t>具有环节多、控制复杂、运行速度快、惯性质量大、运行特性复杂的特点，且工作状况经常交替转换。虽然矿井提升系统本身有一些安全保护措施，但是由于现场使用环境条件恶劣，造成了各种机械零件和电气元件的功能失效，以及操作者的人为过失和对行程监测研究的局限性，使得现有保护未能达到预期的效果，致使提升系统的事故至今仍未能消除。</w:t>
      </w:r>
      <w:r>
        <w:rPr>
          <w:rFonts w:hint="eastAsia" w:ascii="宋体" w:hAnsi="宋体"/>
          <w:szCs w:val="24"/>
        </w:rPr>
        <w:t>一</w:t>
      </w:r>
      <w:r>
        <w:rPr>
          <w:rFonts w:ascii="宋体" w:hAnsi="宋体"/>
          <w:szCs w:val="24"/>
        </w:rPr>
        <w:t>旦提升机的行程失去控制，没有按照给定速度曲线运行，就会发生提升机超速、过卷事故，造成楔形罐道、箕斗的损坏，影响矿井正常生产，甚至造成重大人员伤亡，给煤矿生产带来极大的经济损失。</w:t>
      </w:r>
    </w:p>
    <w:p w14:paraId="4CC1FC32">
      <w:pPr>
        <w:pStyle w:val="3"/>
        <w:numPr>
          <w:ilvl w:val="0"/>
          <w:numId w:val="0"/>
        </w:numPr>
        <w:spacing w:before="163" w:after="163"/>
        <w:ind w:left="573" w:hanging="573"/>
      </w:pPr>
      <w:bookmarkStart w:id="2" w:name="_Toc168775315"/>
      <w:bookmarkStart w:id="3" w:name="_Toc74066124"/>
      <w:r>
        <w:rPr>
          <w:rFonts w:hint="eastAsia"/>
        </w:rPr>
        <w:t>1</w:t>
      </w:r>
      <w:r>
        <w:t xml:space="preserve">.1 </w:t>
      </w:r>
      <w:r>
        <w:rPr>
          <w:rFonts w:hint="eastAsia"/>
        </w:rPr>
        <w:t>矿井提升机简介</w:t>
      </w:r>
      <w:bookmarkEnd w:id="2"/>
      <w:bookmarkEnd w:id="3"/>
    </w:p>
    <w:p w14:paraId="48F4DF22">
      <w:pPr>
        <w:spacing w:line="400" w:lineRule="exact"/>
        <w:ind w:firstLine="480"/>
        <w:rPr>
          <w:rFonts w:hint="eastAsia" w:ascii="宋体" w:hAnsi="宋体"/>
          <w:szCs w:val="24"/>
        </w:rPr>
      </w:pPr>
      <w:r>
        <w:rPr>
          <w:rFonts w:hint="eastAsia" w:ascii="宋体" w:hAnsi="宋体"/>
          <w:szCs w:val="24"/>
        </w:rPr>
        <w:t>矿井提升机用于井下矿产的开采，沿井筒提升煤炭（或矿石）、矸石，还可以下放材料、升降人员和设备，是联系井下与地面的重要生产设备。而其中，矿井提升系统承担着矿井原煤的提升任务，是矿井的咽喉要道，是制约矿井生产经营的关键环节，先进的提升机电控系统一直都是衡量煤矿生产现代化的重要标志。</w:t>
      </w:r>
    </w:p>
    <w:p w14:paraId="7520F470">
      <w:pPr>
        <w:spacing w:line="400" w:lineRule="exact"/>
        <w:ind w:firstLine="480"/>
        <w:rPr>
          <w:rFonts w:hint="eastAsia" w:ascii="宋体" w:hAnsi="宋体"/>
          <w:szCs w:val="24"/>
        </w:rPr>
      </w:pPr>
      <w:r>
        <w:rPr>
          <w:rFonts w:hint="eastAsia" w:ascii="宋体" w:hAnsi="宋体"/>
          <w:szCs w:val="24"/>
        </w:rPr>
        <w:t>矿井提升机是</w:t>
      </w:r>
      <w:r>
        <w:rPr>
          <w:rFonts w:ascii="宋体" w:hAnsi="宋体"/>
          <w:szCs w:val="24"/>
        </w:rPr>
        <w:t>指在采矿工程中联系井下与地面的主要</w:t>
      </w:r>
      <w:r>
        <w:rPr>
          <w:rFonts w:hint="eastAsia" w:ascii="宋体" w:hAnsi="宋体"/>
          <w:szCs w:val="24"/>
        </w:rPr>
        <w:t>运输</w:t>
      </w:r>
      <w:r>
        <w:rPr>
          <w:rFonts w:ascii="宋体" w:hAnsi="宋体"/>
          <w:szCs w:val="24"/>
        </w:rPr>
        <w:t>设备。</w:t>
      </w:r>
      <w:r>
        <w:rPr>
          <w:rFonts w:hint="eastAsia" w:ascii="宋体" w:hAnsi="宋体"/>
          <w:szCs w:val="24"/>
        </w:rPr>
        <w:t>其</w:t>
      </w:r>
      <w:r>
        <w:rPr>
          <w:rFonts w:ascii="宋体" w:hAnsi="宋体"/>
          <w:szCs w:val="24"/>
        </w:rPr>
        <w:t>安装在地面，借助于钢丝绳带动提升容器沿井简或斜坡道运行的提升机械</w:t>
      </w:r>
      <w:r>
        <w:rPr>
          <w:rFonts w:hint="eastAsia" w:ascii="宋体" w:hAnsi="宋体"/>
          <w:szCs w:val="24"/>
        </w:rPr>
        <w:t>。</w:t>
      </w:r>
      <w:r>
        <w:rPr>
          <w:rFonts w:ascii="宋体" w:hAnsi="宋体"/>
          <w:szCs w:val="24"/>
        </w:rPr>
        <w:t>现</w:t>
      </w:r>
      <w:r>
        <w:rPr>
          <w:rFonts w:hint="eastAsia" w:ascii="宋体" w:hAnsi="宋体"/>
          <w:szCs w:val="24"/>
        </w:rPr>
        <w:t>多</w:t>
      </w:r>
      <w:r>
        <w:rPr>
          <w:rFonts w:ascii="宋体" w:hAnsi="宋体"/>
          <w:szCs w:val="24"/>
        </w:rPr>
        <w:t>用于竖井和斜并提升煤炭、矿石</w:t>
      </w:r>
      <w:r>
        <w:rPr>
          <w:rFonts w:hint="eastAsia" w:ascii="宋体" w:hAnsi="宋体"/>
          <w:szCs w:val="24"/>
        </w:rPr>
        <w:t>、矸</w:t>
      </w:r>
      <w:r>
        <w:rPr>
          <w:rFonts w:ascii="宋体" w:hAnsi="宋体"/>
          <w:szCs w:val="24"/>
        </w:rPr>
        <w:t>石以及升降人员、下放材料、工具和设备等。矿井提升机担负着升降矿物、人员和设备的任务，是矿山生产的关键设备。提升机电控系统的安全性不仅直接影响到矿井的生产能力和经济效益，还关系到井下矿工的生命安全。矿井提升机有时也叫矿井电梯，它是一种特殊形式的电梯，也可以看作是一种简易升降机。在矿井输送人和物的工程中，矿井提升机是非常重要的输送工具。矿井，特别是井下条件和工作环境与地面上相比，比较恶劣，因此必须保证矿井提升机的安全，必须认真了解和掌握它的结构、工作特性及设计方法等一系列问题。</w:t>
      </w:r>
    </w:p>
    <w:p w14:paraId="0C4E6BC5">
      <w:pPr>
        <w:spacing w:line="400" w:lineRule="exact"/>
        <w:ind w:firstLine="480"/>
        <w:rPr>
          <w:rFonts w:hint="eastAsia" w:ascii="宋体" w:hAnsi="宋体"/>
          <w:szCs w:val="24"/>
        </w:rPr>
      </w:pPr>
      <w:r>
        <w:rPr>
          <w:rFonts w:ascii="宋体" w:hAnsi="宋体"/>
          <w:szCs w:val="24"/>
        </w:rPr>
        <w:t>我国的矿井与世界上矿业较发达的国家相比，开采的井型较小、矿井提升高度较浅，煤矿用的较多，其他矿（如</w:t>
      </w:r>
      <w:r>
        <w:fldChar w:fldCharType="begin"/>
      </w:r>
      <w:r>
        <w:instrText xml:space="preserve">HYPERLINK "https://baike.baidu.com/item/%E9%87%91%E5%B1%9E%E7%9F%BF" \t "_blank"</w:instrText>
      </w:r>
      <w:r>
        <w:fldChar w:fldCharType="separate"/>
      </w:r>
      <w:r>
        <w:rPr>
          <w:rFonts w:ascii="宋体" w:hAnsi="宋体"/>
          <w:szCs w:val="24"/>
        </w:rPr>
        <w:t>金属矿</w:t>
      </w:r>
      <w:r>
        <w:rPr>
          <w:rFonts w:ascii="宋体" w:hAnsi="宋体"/>
          <w:szCs w:val="24"/>
        </w:rPr>
        <w:fldChar w:fldCharType="end"/>
      </w:r>
      <w:r>
        <w:rPr>
          <w:rFonts w:ascii="宋体" w:hAnsi="宋体"/>
          <w:szCs w:val="24"/>
        </w:rPr>
        <w:t>、</w:t>
      </w:r>
      <w:r>
        <w:fldChar w:fldCharType="begin"/>
      </w:r>
      <w:r>
        <w:instrText xml:space="preserve"> HYPERLINK "https://baike.baidu.com/item/%E9%9D%9E%E9%87%91%E5%B1%9E%E7%9F%BF" \t "_blank" </w:instrText>
      </w:r>
      <w:r>
        <w:fldChar w:fldCharType="separate"/>
      </w:r>
      <w:r>
        <w:rPr>
          <w:rFonts w:ascii="宋体" w:hAnsi="宋体"/>
          <w:szCs w:val="24"/>
        </w:rPr>
        <w:t>非金属矿</w:t>
      </w:r>
      <w:r>
        <w:rPr>
          <w:rFonts w:ascii="宋体" w:hAnsi="宋体"/>
          <w:szCs w:val="24"/>
        </w:rPr>
        <w:fldChar w:fldCharType="end"/>
      </w:r>
      <w:r>
        <w:rPr>
          <w:rFonts w:ascii="宋体" w:hAnsi="宋体"/>
          <w:szCs w:val="24"/>
        </w:rPr>
        <w:t>）则较少，另外斜井提升占的比重不少。因此在20世纪60年代开始单绳缠绕式矿井提升机采用较多，因为单绳缠绕式较适合用于这种矿井</w:t>
      </w:r>
      <w:r>
        <w:rPr>
          <w:rFonts w:hint="eastAsia" w:ascii="宋体" w:hAnsi="宋体"/>
          <w:szCs w:val="24"/>
        </w:rPr>
        <w:t>。</w:t>
      </w:r>
    </w:p>
    <w:p w14:paraId="37891A71">
      <w:pPr>
        <w:pStyle w:val="3"/>
        <w:numPr>
          <w:ilvl w:val="0"/>
          <w:numId w:val="0"/>
        </w:numPr>
        <w:spacing w:before="163" w:after="163"/>
        <w:ind w:left="573" w:hanging="573"/>
      </w:pPr>
      <w:bookmarkStart w:id="4" w:name="_Toc74066125"/>
      <w:bookmarkStart w:id="5" w:name="_Toc168775316"/>
      <w:r>
        <w:rPr>
          <w:rFonts w:hint="eastAsia"/>
        </w:rPr>
        <w:t>1</w:t>
      </w:r>
      <w:r>
        <w:t xml:space="preserve">.2 </w:t>
      </w:r>
      <w:r>
        <w:rPr>
          <w:rFonts w:hint="eastAsia"/>
        </w:rPr>
        <w:t>矿井与副井区别</w:t>
      </w:r>
      <w:bookmarkEnd w:id="4"/>
      <w:bookmarkEnd w:id="5"/>
    </w:p>
    <w:p w14:paraId="21C82B88">
      <w:pPr>
        <w:spacing w:line="400" w:lineRule="exact"/>
        <w:ind w:firstLine="480"/>
        <w:rPr>
          <w:rFonts w:hint="eastAsia" w:ascii="宋体" w:hAnsi="宋体"/>
          <w:szCs w:val="24"/>
        </w:rPr>
      </w:pPr>
      <w:r>
        <w:rPr>
          <w:rFonts w:hint="eastAsia" w:ascii="宋体" w:hAnsi="宋体"/>
          <w:szCs w:val="24"/>
        </w:rPr>
        <w:t>煤矿中细分主井与副井，主要区别在于主井主要承担矿井的运煤、进风、矿井安全出口，副井主要担负矿井的运料、进风、行人，兼做矿井安全出口。</w:t>
      </w:r>
    </w:p>
    <w:p w14:paraId="173AC904">
      <w:pPr>
        <w:spacing w:line="400" w:lineRule="exact"/>
        <w:ind w:firstLine="480"/>
        <w:rPr>
          <w:rFonts w:hint="eastAsia" w:ascii="宋体" w:hAnsi="宋体"/>
          <w:szCs w:val="24"/>
        </w:rPr>
      </w:pPr>
      <w:r>
        <w:rPr>
          <w:rFonts w:hint="eastAsia" w:ascii="宋体" w:hAnsi="宋体"/>
          <w:szCs w:val="24"/>
        </w:rPr>
        <w:t>更详细地来说，两者都是作为进风井筒。采用立井方式开拓的矿井，主井承担了不间断运煤（提煤）的作用，而人员需要下到井下作业只有从副井（装有罐笼的立井）上下。如果采用斜井开拓方式，主井安装的也是运煤上井的皮带机，当然人员也可以从主井上下（或步行、或乘坐猴车，也叫架空乘人索道、也可以乘坐钢丝绳牵引的皮带机，不过后者处于淘汰不用的产品），而副井在没有架空乘人索道的情况下，也可以安装运行解决人员上下的斜井人车作为运送人员的工具，定时接送上下班的人员，其他时间就只能排矸、下放材料、回收设备材料上井了。</w:t>
      </w:r>
    </w:p>
    <w:p w14:paraId="453E524E">
      <w:pPr>
        <w:pStyle w:val="3"/>
        <w:numPr>
          <w:ilvl w:val="0"/>
          <w:numId w:val="0"/>
        </w:numPr>
        <w:spacing w:before="163" w:after="163"/>
        <w:ind w:left="573" w:hanging="573"/>
      </w:pPr>
      <w:bookmarkStart w:id="6" w:name="_Toc11846"/>
      <w:bookmarkStart w:id="7" w:name="_Toc74066126"/>
      <w:bookmarkStart w:id="8" w:name="_Toc168775317"/>
      <w:r>
        <w:rPr>
          <w:rFonts w:hint="eastAsia"/>
        </w:rPr>
        <w:t>1</w:t>
      </w:r>
      <w:r>
        <w:t xml:space="preserve">.3 </w:t>
      </w:r>
      <w:r>
        <w:rPr>
          <w:rFonts w:hint="eastAsia"/>
        </w:rPr>
        <w:t>矿井提升机</w:t>
      </w:r>
      <w:bookmarkEnd w:id="6"/>
      <w:r>
        <w:rPr>
          <w:rFonts w:hint="eastAsia"/>
        </w:rPr>
        <w:t>的组成、工作原理及要求</w:t>
      </w:r>
      <w:bookmarkEnd w:id="7"/>
      <w:bookmarkEnd w:id="8"/>
    </w:p>
    <w:p w14:paraId="02E8487D">
      <w:pPr>
        <w:spacing w:line="400" w:lineRule="exact"/>
        <w:ind w:firstLine="480"/>
        <w:rPr>
          <w:rFonts w:hint="eastAsia" w:ascii="宋体" w:hAnsi="宋体"/>
          <w:szCs w:val="24"/>
        </w:rPr>
      </w:pPr>
      <w:r>
        <w:rPr>
          <w:rFonts w:ascii="宋体" w:hAnsi="宋体"/>
          <w:szCs w:val="24"/>
        </w:rPr>
        <w:t>目前我国广泛使用的提升机可分为两大类</w:t>
      </w:r>
      <w:r>
        <w:rPr>
          <w:rFonts w:hint="eastAsia" w:ascii="宋体" w:hAnsi="宋体"/>
          <w:szCs w:val="24"/>
        </w:rPr>
        <w:t>：</w:t>
      </w:r>
      <w:r>
        <w:rPr>
          <w:rFonts w:ascii="宋体" w:hAnsi="宋体"/>
          <w:szCs w:val="24"/>
        </w:rPr>
        <w:t>单绳缠绕式和多绳摩擦式。调速性能好，且与负荷大小无关</w:t>
      </w:r>
      <w:r>
        <w:rPr>
          <w:rFonts w:hint="eastAsia" w:ascii="宋体" w:hAnsi="宋体"/>
          <w:szCs w:val="24"/>
        </w:rPr>
        <w:t>；</w:t>
      </w:r>
      <w:r>
        <w:rPr>
          <w:rFonts w:ascii="宋体" w:hAnsi="宋体"/>
          <w:szCs w:val="24"/>
        </w:rPr>
        <w:t>从</w:t>
      </w:r>
      <w:r>
        <w:rPr>
          <w:rFonts w:hint="eastAsia" w:ascii="宋体" w:hAnsi="宋体"/>
          <w:szCs w:val="24"/>
        </w:rPr>
        <w:t>一</w:t>
      </w:r>
      <w:r>
        <w:rPr>
          <w:rFonts w:ascii="宋体" w:hAnsi="宋体"/>
          <w:szCs w:val="24"/>
        </w:rPr>
        <w:t>种工作方式向另一种工作方式转换方便</w:t>
      </w:r>
      <w:r>
        <w:rPr>
          <w:rFonts w:hint="eastAsia" w:ascii="宋体" w:hAnsi="宋体"/>
          <w:szCs w:val="24"/>
        </w:rPr>
        <w:t>，</w:t>
      </w:r>
      <w:r>
        <w:rPr>
          <w:rFonts w:ascii="宋体" w:hAnsi="宋体"/>
          <w:szCs w:val="24"/>
        </w:rPr>
        <w:t>低速特性硬</w:t>
      </w:r>
      <w:r>
        <w:rPr>
          <w:rFonts w:hint="eastAsia" w:ascii="宋体" w:hAnsi="宋体"/>
          <w:szCs w:val="24"/>
        </w:rPr>
        <w:t>，</w:t>
      </w:r>
      <w:r>
        <w:rPr>
          <w:rFonts w:ascii="宋体" w:hAnsi="宋体"/>
          <w:szCs w:val="24"/>
        </w:rPr>
        <w:t>调速时电能消耗小以及容易实现自动化等</w:t>
      </w:r>
      <w:r>
        <w:rPr>
          <w:rFonts w:hint="eastAsia" w:ascii="宋体" w:hAnsi="宋体"/>
          <w:szCs w:val="24"/>
        </w:rPr>
        <w:t>。</w:t>
      </w:r>
      <w:r>
        <w:rPr>
          <w:rFonts w:ascii="宋体" w:hAnsi="宋体"/>
          <w:szCs w:val="24"/>
        </w:rPr>
        <w:t>但是直流拖动需要增加1套整流装置</w:t>
      </w:r>
      <w:r>
        <w:rPr>
          <w:rFonts w:hint="eastAsia" w:ascii="宋体" w:hAnsi="宋体"/>
          <w:szCs w:val="24"/>
        </w:rPr>
        <w:t>，</w:t>
      </w:r>
      <w:r>
        <w:rPr>
          <w:rFonts w:ascii="宋体" w:hAnsi="宋体"/>
          <w:szCs w:val="24"/>
        </w:rPr>
        <w:t>特别是采用变流机组时</w:t>
      </w:r>
      <w:r>
        <w:rPr>
          <w:rFonts w:hint="eastAsia" w:ascii="宋体" w:hAnsi="宋体"/>
          <w:szCs w:val="24"/>
        </w:rPr>
        <w:t>，</w:t>
      </w:r>
      <w:r>
        <w:rPr>
          <w:rFonts w:ascii="宋体" w:hAnsi="宋体"/>
          <w:szCs w:val="24"/>
        </w:rPr>
        <w:t>需要增加2个与主电机同等大小的大型电机。矿山机械设备交流拖动虽然没有直流拖动的优点</w:t>
      </w:r>
      <w:r>
        <w:rPr>
          <w:rFonts w:hint="eastAsia" w:ascii="宋体" w:hAnsi="宋体"/>
          <w:szCs w:val="24"/>
        </w:rPr>
        <w:t>，</w:t>
      </w:r>
      <w:r>
        <w:rPr>
          <w:rFonts w:ascii="宋体" w:hAnsi="宋体"/>
          <w:szCs w:val="24"/>
        </w:rPr>
        <w:t>但在采用了双电机拖动、动力制动、低频制动和微机拖动等措施之后，交流拖动在技术性能基本满足了提升机的要求，因而</w:t>
      </w:r>
      <w:r>
        <w:rPr>
          <w:rFonts w:hint="eastAsia" w:ascii="宋体" w:hAnsi="宋体"/>
          <w:szCs w:val="24"/>
        </w:rPr>
        <w:t>也</w:t>
      </w:r>
      <w:r>
        <w:rPr>
          <w:rFonts w:ascii="宋体" w:hAnsi="宋体"/>
          <w:szCs w:val="24"/>
        </w:rPr>
        <w:t>获得了广泛的应用。</w:t>
      </w:r>
    </w:p>
    <w:p w14:paraId="2431A832">
      <w:pPr>
        <w:spacing w:line="400" w:lineRule="exact"/>
        <w:ind w:firstLine="480"/>
        <w:rPr>
          <w:rFonts w:hint="eastAsia" w:ascii="宋体" w:hAnsi="宋体"/>
          <w:szCs w:val="24"/>
        </w:rPr>
      </w:pPr>
      <w:r>
        <w:rPr>
          <w:rFonts w:hint="eastAsia" w:ascii="宋体" w:hAnsi="宋体"/>
          <w:szCs w:val="24"/>
        </w:rPr>
        <w:t>矿井</w:t>
      </w:r>
      <w:r>
        <w:rPr>
          <w:rFonts w:ascii="宋体" w:hAnsi="宋体"/>
          <w:szCs w:val="24"/>
        </w:rPr>
        <w:t>提升机作为一个大型的机械</w:t>
      </w:r>
      <w:r>
        <w:rPr>
          <w:rFonts w:hint="eastAsia" w:ascii="宋体" w:hAnsi="宋体"/>
          <w:szCs w:val="24"/>
        </w:rPr>
        <w:t>——</w:t>
      </w:r>
      <w:r>
        <w:rPr>
          <w:rFonts w:ascii="宋体" w:hAnsi="宋体"/>
          <w:szCs w:val="24"/>
        </w:rPr>
        <w:t>电气机组，它的主要组成有</w:t>
      </w:r>
      <w:r>
        <w:rPr>
          <w:rFonts w:hint="eastAsia" w:ascii="宋体" w:hAnsi="宋体"/>
          <w:szCs w:val="24"/>
        </w:rPr>
        <w:t>：</w:t>
      </w:r>
      <w:r>
        <w:rPr>
          <w:rFonts w:ascii="宋体" w:hAnsi="宋体"/>
          <w:szCs w:val="24"/>
        </w:rPr>
        <w:t>工作机构</w:t>
      </w:r>
      <w:r>
        <w:rPr>
          <w:rFonts w:hint="eastAsia" w:ascii="宋体" w:hAnsi="宋体"/>
          <w:szCs w:val="24"/>
        </w:rPr>
        <w:t>（</w:t>
      </w:r>
      <w:r>
        <w:rPr>
          <w:rFonts w:ascii="宋体" w:hAnsi="宋体"/>
          <w:szCs w:val="24"/>
        </w:rPr>
        <w:t>包括主轴装置及主轴承</w:t>
      </w:r>
      <w:r>
        <w:rPr>
          <w:rFonts w:hint="eastAsia" w:ascii="宋体" w:hAnsi="宋体"/>
          <w:szCs w:val="24"/>
        </w:rPr>
        <w:t>）、</w:t>
      </w:r>
      <w:r>
        <w:rPr>
          <w:rFonts w:ascii="宋体" w:hAnsi="宋体"/>
          <w:szCs w:val="24"/>
        </w:rPr>
        <w:t>制动系统</w:t>
      </w:r>
      <w:r>
        <w:rPr>
          <w:rFonts w:hint="eastAsia" w:ascii="宋体" w:hAnsi="宋体"/>
          <w:szCs w:val="24"/>
        </w:rPr>
        <w:t>（</w:t>
      </w:r>
      <w:r>
        <w:rPr>
          <w:rFonts w:ascii="宋体" w:hAnsi="宋体"/>
          <w:szCs w:val="24"/>
        </w:rPr>
        <w:t>包括制动器和制动器控制装置</w:t>
      </w:r>
      <w:r>
        <w:rPr>
          <w:rFonts w:hint="eastAsia" w:ascii="宋体" w:hAnsi="宋体"/>
          <w:szCs w:val="24"/>
        </w:rPr>
        <w:t>）、</w:t>
      </w:r>
      <w:r>
        <w:rPr>
          <w:rFonts w:ascii="宋体" w:hAnsi="宋体"/>
          <w:szCs w:val="24"/>
        </w:rPr>
        <w:t>机械传动装置</w:t>
      </w:r>
      <w:r>
        <w:rPr>
          <w:rFonts w:hint="eastAsia" w:ascii="宋体" w:hAnsi="宋体"/>
          <w:szCs w:val="24"/>
        </w:rPr>
        <w:t>（</w:t>
      </w:r>
      <w:r>
        <w:rPr>
          <w:rFonts w:ascii="宋体" w:hAnsi="宋体"/>
          <w:szCs w:val="24"/>
        </w:rPr>
        <w:t>包括减速器、离合器和联轴器</w:t>
      </w:r>
      <w:r>
        <w:rPr>
          <w:rFonts w:hint="eastAsia" w:ascii="宋体" w:hAnsi="宋体"/>
          <w:szCs w:val="24"/>
        </w:rPr>
        <w:t>）、</w:t>
      </w:r>
      <w:r>
        <w:rPr>
          <w:rFonts w:ascii="宋体" w:hAnsi="宋体"/>
          <w:szCs w:val="24"/>
        </w:rPr>
        <w:t>润滑系统</w:t>
      </w:r>
      <w:r>
        <w:rPr>
          <w:rFonts w:hint="eastAsia" w:ascii="宋体" w:hAnsi="宋体"/>
          <w:szCs w:val="24"/>
        </w:rPr>
        <w:t>（</w:t>
      </w:r>
      <w:r>
        <w:rPr>
          <w:rFonts w:ascii="宋体" w:hAnsi="宋体"/>
          <w:szCs w:val="24"/>
        </w:rPr>
        <w:t>包括润滑油泵站和管路</w:t>
      </w:r>
      <w:r>
        <w:rPr>
          <w:rFonts w:hint="eastAsia" w:ascii="宋体" w:hAnsi="宋体"/>
          <w:szCs w:val="24"/>
        </w:rPr>
        <w:t>）、</w:t>
      </w:r>
      <w:r>
        <w:rPr>
          <w:rFonts w:ascii="宋体" w:hAnsi="宋体"/>
          <w:szCs w:val="24"/>
        </w:rPr>
        <w:t>检测及操纵系统</w:t>
      </w:r>
      <w:r>
        <w:rPr>
          <w:rFonts w:hint="eastAsia" w:ascii="宋体" w:hAnsi="宋体"/>
          <w:szCs w:val="24"/>
        </w:rPr>
        <w:t>（</w:t>
      </w:r>
      <w:r>
        <w:rPr>
          <w:rFonts w:ascii="宋体" w:hAnsi="宋体"/>
          <w:szCs w:val="24"/>
        </w:rPr>
        <w:t>包括操纵台、深度指示器及传动装置和测速发电装置</w:t>
      </w:r>
      <w:r>
        <w:rPr>
          <w:rFonts w:hint="eastAsia" w:ascii="宋体" w:hAnsi="宋体"/>
          <w:szCs w:val="24"/>
        </w:rPr>
        <w:t>）、</w:t>
      </w:r>
      <w:r>
        <w:rPr>
          <w:rFonts w:ascii="宋体" w:hAnsi="宋体"/>
          <w:szCs w:val="24"/>
        </w:rPr>
        <w:t>矿山机械设备拖动、控制和自动保护系统</w:t>
      </w:r>
      <w:r>
        <w:rPr>
          <w:rFonts w:hint="eastAsia" w:ascii="宋体" w:hAnsi="宋体"/>
          <w:szCs w:val="24"/>
        </w:rPr>
        <w:t>（</w:t>
      </w:r>
      <w:r>
        <w:rPr>
          <w:rFonts w:ascii="宋体" w:hAnsi="宋体"/>
          <w:szCs w:val="24"/>
        </w:rPr>
        <w:t>包括主电动机、电气控制系统、自动保护系统和信号系统</w:t>
      </w:r>
      <w:r>
        <w:rPr>
          <w:rFonts w:hint="eastAsia" w:ascii="宋体" w:hAnsi="宋体"/>
          <w:szCs w:val="24"/>
        </w:rPr>
        <w:t>）</w:t>
      </w:r>
      <w:r>
        <w:rPr>
          <w:rFonts w:ascii="宋体" w:hAnsi="宋体"/>
          <w:szCs w:val="24"/>
        </w:rPr>
        <w:t>以及辅助部分</w:t>
      </w:r>
      <w:r>
        <w:rPr>
          <w:rFonts w:hint="eastAsia" w:ascii="宋体" w:hAnsi="宋体"/>
          <w:szCs w:val="24"/>
        </w:rPr>
        <w:t>（</w:t>
      </w:r>
      <w:r>
        <w:rPr>
          <w:rFonts w:ascii="宋体" w:hAnsi="宋体"/>
          <w:szCs w:val="24"/>
        </w:rPr>
        <w:t>包括机座、机架、护罩、导向轮装置和车槽装置</w:t>
      </w:r>
      <w:r>
        <w:rPr>
          <w:rFonts w:hint="eastAsia" w:ascii="宋体" w:hAnsi="宋体"/>
          <w:szCs w:val="24"/>
        </w:rPr>
        <w:t>）</w:t>
      </w:r>
      <w:r>
        <w:rPr>
          <w:rFonts w:ascii="宋体" w:hAnsi="宋体"/>
          <w:szCs w:val="24"/>
        </w:rPr>
        <w:t>等。</w:t>
      </w:r>
    </w:p>
    <w:p w14:paraId="200E5644">
      <w:pPr>
        <w:spacing w:line="400" w:lineRule="exact"/>
        <w:ind w:firstLine="480"/>
        <w:rPr>
          <w:rFonts w:hint="eastAsia" w:ascii="宋体" w:hAnsi="宋体"/>
          <w:szCs w:val="24"/>
        </w:rPr>
      </w:pPr>
      <w:r>
        <w:rPr>
          <w:rFonts w:hint="eastAsia" w:ascii="宋体" w:hAnsi="宋体"/>
          <w:szCs w:val="24"/>
        </w:rPr>
        <w:t>矿井的工作原理为</w:t>
      </w:r>
      <w:r>
        <w:rPr>
          <w:rFonts w:ascii="宋体" w:hAnsi="宋体"/>
          <w:szCs w:val="24"/>
        </w:rPr>
        <w:t>料斗把物料从下面的储藏中舀起，随着输送带或链提升到顶部，绕过顶轮后向下翻转，物料提升机将物料倾入接受槽内。带传动的物料提升机的传动带一般采用橡胶带，装在下或上面的传动滚筒和上下面的改向滚筒上。链传动的物料提升机-般装有两条平行的传动链，上或下面有一对传动链轮，下或上面是一对改向链轮。物料提升机一般都装有机壳，以防止矿井提升机中粉尘飞扬。</w:t>
      </w:r>
    </w:p>
    <w:p w14:paraId="61103FD9">
      <w:pPr>
        <w:spacing w:line="400" w:lineRule="exact"/>
        <w:ind w:firstLine="480"/>
        <w:rPr>
          <w:rFonts w:hint="eastAsia" w:ascii="宋体" w:hAnsi="宋体"/>
          <w:szCs w:val="24"/>
        </w:rPr>
      </w:pPr>
      <w:r>
        <w:rPr>
          <w:rFonts w:hint="eastAsia" w:ascii="宋体" w:hAnsi="宋体"/>
          <w:szCs w:val="24"/>
        </w:rPr>
        <w:t>下面分别介绍两大类矿井提升机的工作原理。</w:t>
      </w:r>
    </w:p>
    <w:p w14:paraId="476E5D2B">
      <w:pPr>
        <w:spacing w:line="400" w:lineRule="exact"/>
        <w:ind w:firstLine="480"/>
        <w:rPr>
          <w:rFonts w:hint="eastAsia" w:ascii="宋体" w:hAnsi="宋体"/>
          <w:szCs w:val="24"/>
        </w:rPr>
      </w:pPr>
      <w:r>
        <w:rPr>
          <w:rFonts w:ascii="宋体" w:hAnsi="宋体"/>
          <w:szCs w:val="24"/>
        </w:rPr>
        <w:t>单绳缠绕式提升机的工作原理是</w:t>
      </w:r>
      <w:r>
        <w:rPr>
          <w:rFonts w:hint="eastAsia" w:ascii="宋体" w:hAnsi="宋体"/>
          <w:szCs w:val="24"/>
        </w:rPr>
        <w:t>：</w:t>
      </w:r>
      <w:r>
        <w:rPr>
          <w:rFonts w:ascii="宋体" w:hAnsi="宋体"/>
          <w:szCs w:val="24"/>
        </w:rPr>
        <w:t>把钢丝绳的一端缠绕在提升机滚筒上，另一端绕过天轮悬挂提升容器，这样，利用滚简转动方向的不同，矿山机械设备将钢丝绳缠紧或放松，就可以完成提升或下放提升容器的任务。目前这种提升机在我国矿山应用比较广泛。</w:t>
      </w:r>
    </w:p>
    <w:p w14:paraId="6FF925B1">
      <w:pPr>
        <w:spacing w:line="400" w:lineRule="exact"/>
        <w:ind w:firstLine="480"/>
        <w:rPr>
          <w:rFonts w:hint="eastAsia" w:ascii="宋体" w:hAnsi="宋体"/>
          <w:szCs w:val="24"/>
        </w:rPr>
      </w:pPr>
      <w:r>
        <w:rPr>
          <w:rFonts w:ascii="宋体" w:hAnsi="宋体"/>
          <w:szCs w:val="24"/>
        </w:rPr>
        <w:t>多绳摩擦式提升机的工作原理是</w:t>
      </w:r>
      <w:r>
        <w:rPr>
          <w:rFonts w:hint="eastAsia" w:ascii="宋体" w:hAnsi="宋体"/>
          <w:szCs w:val="24"/>
        </w:rPr>
        <w:t>：</w:t>
      </w:r>
      <w:r>
        <w:rPr>
          <w:rFonts w:ascii="宋体" w:hAnsi="宋体"/>
          <w:szCs w:val="24"/>
        </w:rPr>
        <w:t>把钢丝绳搭放在主导轮(摩擦轮)上，两端各悬挂1个提升容器(也可一端悬挂平衡锤)，当电动机带动主导轮转动时，借助于安装在主导轮上的衬垫与钢丝绳之间的摩擦力传动钢丝绳，完成提升和下放重物的任务。矿山机械设备这种提升机体积小、质虽轻、提升能力大，适用于中等深度和比较深的矿井(不超过1700m</w:t>
      </w:r>
      <w:r>
        <w:rPr>
          <w:rFonts w:hint="eastAsia" w:ascii="宋体" w:hAnsi="宋体"/>
          <w:szCs w:val="24"/>
        </w:rPr>
        <w:t>)</w:t>
      </w:r>
      <w:r>
        <w:rPr>
          <w:rFonts w:ascii="宋体" w:hAnsi="宋体"/>
          <w:szCs w:val="24"/>
        </w:rPr>
        <w:t>是提升机发展的方向。</w:t>
      </w:r>
    </w:p>
    <w:p w14:paraId="4427E6CB">
      <w:pPr>
        <w:spacing w:line="400" w:lineRule="exact"/>
        <w:ind w:firstLine="480"/>
        <w:rPr>
          <w:rFonts w:hint="eastAsia" w:ascii="宋体" w:hAnsi="宋体"/>
          <w:szCs w:val="24"/>
        </w:rPr>
      </w:pPr>
      <w:r>
        <w:rPr>
          <w:rFonts w:hint="eastAsia" w:ascii="宋体" w:hAnsi="宋体"/>
          <w:szCs w:val="24"/>
        </w:rPr>
        <w:t>矿井</w:t>
      </w:r>
      <w:r>
        <w:rPr>
          <w:rFonts w:ascii="宋体" w:hAnsi="宋体"/>
          <w:szCs w:val="24"/>
        </w:rPr>
        <w:t>提升机</w:t>
      </w:r>
      <w:r>
        <w:rPr>
          <w:rFonts w:hint="eastAsia" w:ascii="宋体" w:hAnsi="宋体"/>
          <w:szCs w:val="24"/>
        </w:rPr>
        <w:t>电控</w:t>
      </w:r>
      <w:r>
        <w:rPr>
          <w:rFonts w:ascii="宋体" w:hAnsi="宋体"/>
          <w:szCs w:val="24"/>
        </w:rPr>
        <w:t>系统在很大程度上决定了提升机能否实现平稳、安全、可靠地起制动运行，避免了严重的机械磨损，防止较大的机械冲击，减少机械部分维修的工作量</w:t>
      </w:r>
      <w:r>
        <w:rPr>
          <w:rFonts w:hint="eastAsia" w:ascii="宋体" w:hAnsi="宋体"/>
          <w:szCs w:val="24"/>
        </w:rPr>
        <w:t>，</w:t>
      </w:r>
      <w:r>
        <w:rPr>
          <w:rFonts w:ascii="宋体" w:hAnsi="宋体"/>
          <w:szCs w:val="24"/>
        </w:rPr>
        <w:t>延长提升机械的使用寿命。所以，</w:t>
      </w:r>
      <w:r>
        <w:rPr>
          <w:rFonts w:hint="eastAsia" w:ascii="宋体" w:hAnsi="宋体"/>
          <w:szCs w:val="24"/>
        </w:rPr>
        <w:t>矿井</w:t>
      </w:r>
      <w:r>
        <w:rPr>
          <w:rFonts w:ascii="宋体" w:hAnsi="宋体"/>
          <w:szCs w:val="24"/>
        </w:rPr>
        <w:t>提升机</w:t>
      </w:r>
      <w:r>
        <w:rPr>
          <w:rFonts w:hint="eastAsia" w:ascii="宋体" w:hAnsi="宋体"/>
          <w:szCs w:val="24"/>
        </w:rPr>
        <w:t>电控</w:t>
      </w:r>
      <w:r>
        <w:rPr>
          <w:rFonts w:ascii="宋体" w:hAnsi="宋体"/>
          <w:szCs w:val="24"/>
        </w:rPr>
        <w:t>系统的研究直是社会各届人士共同关注的一个重大课题。随着矿井提升系统自动化，改善提升机的性能，以及提高提升设备的提升能力等的要求，对电气传动方式提出了更高的要求。</w:t>
      </w:r>
    </w:p>
    <w:p w14:paraId="49CDDE60">
      <w:pPr>
        <w:spacing w:line="400" w:lineRule="exact"/>
        <w:ind w:firstLine="480"/>
        <w:rPr>
          <w:rFonts w:hint="eastAsia" w:ascii="宋体" w:hAnsi="宋体"/>
          <w:szCs w:val="24"/>
        </w:rPr>
      </w:pPr>
      <w:r>
        <w:rPr>
          <w:rFonts w:hint="eastAsia" w:ascii="宋体" w:hAnsi="宋体"/>
          <w:szCs w:val="24"/>
        </w:rPr>
        <w:t>矿井</w:t>
      </w:r>
      <w:r>
        <w:rPr>
          <w:rFonts w:ascii="宋体" w:hAnsi="宋体"/>
          <w:szCs w:val="24"/>
        </w:rPr>
        <w:t>提升机带位能性负载，需要经常起停和频繁正反转</w:t>
      </w:r>
      <w:r>
        <w:rPr>
          <w:rFonts w:hint="eastAsia" w:ascii="宋体" w:hAnsi="宋体"/>
          <w:szCs w:val="24"/>
        </w:rPr>
        <w:t>，要求能</w:t>
      </w:r>
      <w:r>
        <w:rPr>
          <w:rFonts w:ascii="宋体" w:hAnsi="宋体"/>
          <w:szCs w:val="24"/>
        </w:rPr>
        <w:t>快速进行正、反转运行</w:t>
      </w:r>
      <w:r>
        <w:rPr>
          <w:rFonts w:hint="eastAsia" w:ascii="宋体" w:hAnsi="宋体"/>
          <w:szCs w:val="24"/>
        </w:rPr>
        <w:t>。故而，</w:t>
      </w:r>
      <w:r>
        <w:rPr>
          <w:rFonts w:ascii="宋体" w:hAnsi="宋体"/>
          <w:szCs w:val="24"/>
        </w:rPr>
        <w:t>对</w:t>
      </w:r>
      <w:r>
        <w:rPr>
          <w:rFonts w:hint="eastAsia" w:ascii="宋体" w:hAnsi="宋体"/>
          <w:szCs w:val="24"/>
        </w:rPr>
        <w:t>矿井</w:t>
      </w:r>
      <w:r>
        <w:rPr>
          <w:rFonts w:ascii="宋体" w:hAnsi="宋体"/>
          <w:szCs w:val="24"/>
        </w:rPr>
        <w:t>提升机</w:t>
      </w:r>
      <w:r>
        <w:rPr>
          <w:rFonts w:hint="eastAsia" w:ascii="宋体" w:hAnsi="宋体"/>
          <w:szCs w:val="24"/>
        </w:rPr>
        <w:t>电控</w:t>
      </w:r>
      <w:r>
        <w:rPr>
          <w:rFonts w:ascii="宋体" w:hAnsi="宋体"/>
          <w:szCs w:val="24"/>
        </w:rPr>
        <w:t>系统的要求</w:t>
      </w:r>
      <w:r>
        <w:rPr>
          <w:rFonts w:hint="eastAsia" w:ascii="宋体" w:hAnsi="宋体"/>
          <w:szCs w:val="24"/>
        </w:rPr>
        <w:t>主要</w:t>
      </w:r>
      <w:r>
        <w:rPr>
          <w:rFonts w:ascii="宋体" w:hAnsi="宋体"/>
          <w:szCs w:val="24"/>
        </w:rPr>
        <w:t>是</w:t>
      </w:r>
      <w:r>
        <w:rPr>
          <w:rFonts w:hint="eastAsia" w:ascii="宋体" w:hAnsi="宋体"/>
          <w:szCs w:val="24"/>
        </w:rPr>
        <w:t>：</w:t>
      </w:r>
    </w:p>
    <w:p w14:paraId="79D8E08A">
      <w:pPr>
        <w:pStyle w:val="45"/>
        <w:numPr>
          <w:ilvl w:val="0"/>
          <w:numId w:val="2"/>
        </w:numPr>
        <w:spacing w:line="400" w:lineRule="exact"/>
        <w:ind w:firstLineChars="0"/>
        <w:rPr>
          <w:rFonts w:hint="eastAsia" w:ascii="宋体" w:hAnsi="宋体"/>
          <w:szCs w:val="24"/>
        </w:rPr>
      </w:pPr>
      <w:r>
        <w:rPr>
          <w:rFonts w:hint="eastAsia" w:ascii="宋体" w:hAnsi="宋体"/>
          <w:szCs w:val="24"/>
        </w:rPr>
        <w:t xml:space="preserve">加（减）速度符合国家有关安全生产规程的规定。  </w:t>
      </w:r>
    </w:p>
    <w:p w14:paraId="102AFBE8">
      <w:pPr>
        <w:pStyle w:val="45"/>
        <w:numPr>
          <w:ilvl w:val="0"/>
          <w:numId w:val="2"/>
        </w:numPr>
        <w:spacing w:line="400" w:lineRule="exact"/>
        <w:ind w:firstLineChars="0"/>
        <w:rPr>
          <w:rFonts w:hint="eastAsia" w:ascii="宋体" w:hAnsi="宋体"/>
          <w:szCs w:val="24"/>
        </w:rPr>
      </w:pPr>
      <w:r>
        <w:rPr>
          <w:rFonts w:hint="eastAsia" w:ascii="宋体" w:hAnsi="宋体"/>
          <w:szCs w:val="24"/>
        </w:rPr>
        <w:t xml:space="preserve">具有良好的调速性能。要求速度平稳，调速方便，调速围大，能满足各种运行方式及提升阶段(如加速、减速、等速、爬行等)稳定运行的要求。 </w:t>
      </w:r>
    </w:p>
    <w:p w14:paraId="5C0EAACD">
      <w:pPr>
        <w:pStyle w:val="45"/>
        <w:numPr>
          <w:ilvl w:val="0"/>
          <w:numId w:val="2"/>
        </w:numPr>
        <w:spacing w:line="400" w:lineRule="exact"/>
        <w:ind w:firstLineChars="0"/>
        <w:rPr>
          <w:rFonts w:hint="eastAsia" w:ascii="宋体" w:hAnsi="宋体"/>
          <w:szCs w:val="24"/>
        </w:rPr>
      </w:pPr>
      <w:r>
        <w:rPr>
          <w:rFonts w:hint="eastAsia" w:ascii="宋体" w:hAnsi="宋体"/>
          <w:szCs w:val="24"/>
        </w:rPr>
        <w:t xml:space="preserve">有较好的起动性能。提升机不同于其他机械，不可能待系统运转后再装加物料，因此，必须能重载启动，有较高的过载能力。 </w:t>
      </w:r>
    </w:p>
    <w:p w14:paraId="39BB6B2A">
      <w:pPr>
        <w:pStyle w:val="45"/>
        <w:numPr>
          <w:ilvl w:val="0"/>
          <w:numId w:val="2"/>
        </w:numPr>
        <w:spacing w:line="400" w:lineRule="exact"/>
        <w:ind w:firstLineChars="0"/>
        <w:rPr>
          <w:rFonts w:hint="eastAsia" w:ascii="宋体" w:hAnsi="宋体"/>
          <w:szCs w:val="24"/>
        </w:rPr>
      </w:pPr>
      <w:r>
        <w:rPr>
          <w:rFonts w:hint="eastAsia" w:ascii="宋体" w:hAnsi="宋体"/>
          <w:szCs w:val="24"/>
        </w:rPr>
        <w:t xml:space="preserve">特性曲线要硬。要保证负载变化时，提升速度基本上不受影响，防止负载不同时速降过大，影响系统正常工作。 </w:t>
      </w:r>
    </w:p>
    <w:p w14:paraId="660B0B4A">
      <w:pPr>
        <w:pStyle w:val="45"/>
        <w:numPr>
          <w:ilvl w:val="0"/>
          <w:numId w:val="2"/>
        </w:numPr>
        <w:spacing w:line="400" w:lineRule="exact"/>
        <w:ind w:firstLineChars="0"/>
        <w:rPr>
          <w:rFonts w:hint="eastAsia" w:ascii="宋体" w:hAnsi="宋体"/>
          <w:szCs w:val="24"/>
        </w:rPr>
      </w:pPr>
      <w:r>
        <w:rPr>
          <w:rFonts w:hint="eastAsia" w:ascii="宋体" w:hAnsi="宋体"/>
          <w:szCs w:val="24"/>
        </w:rPr>
        <w:t xml:space="preserve">工作方式转换容易。要能够方便的进行自动、半自动、手动、验绳、调绳等工作方式的转换，操作方便，控制灵活，不至于因工作方式的转换影响正常生产。 </w:t>
      </w:r>
    </w:p>
    <w:p w14:paraId="50BCF857">
      <w:pPr>
        <w:pStyle w:val="45"/>
        <w:numPr>
          <w:ilvl w:val="0"/>
          <w:numId w:val="2"/>
        </w:numPr>
        <w:spacing w:line="400" w:lineRule="exact"/>
        <w:ind w:firstLineChars="0"/>
        <w:rPr>
          <w:rFonts w:hint="eastAsia" w:ascii="宋体" w:hAnsi="宋体"/>
          <w:szCs w:val="24"/>
        </w:rPr>
      </w:pPr>
      <w:r>
        <w:rPr>
          <w:rFonts w:hint="eastAsia" w:ascii="宋体" w:hAnsi="宋体"/>
          <w:szCs w:val="24"/>
        </w:rPr>
        <w:t>采用新技术和节能设备，易于实现自动化控制和提高整个系统的工作效率。具备必要的连锁和安全保护环节，确保系统安全运行。尽量节约能源和降低运转费用。</w:t>
      </w:r>
    </w:p>
    <w:p w14:paraId="7C8FEF01">
      <w:pPr>
        <w:spacing w:line="400" w:lineRule="exact"/>
        <w:ind w:firstLine="480"/>
        <w:rPr>
          <w:rFonts w:hint="eastAsia" w:ascii="宋体" w:hAnsi="宋体"/>
          <w:szCs w:val="24"/>
        </w:rPr>
      </w:pPr>
      <w:r>
        <w:rPr>
          <w:rFonts w:ascii="宋体" w:hAnsi="宋体"/>
          <w:szCs w:val="24"/>
        </w:rPr>
        <w:t>而随着科学技术的进步和矿井生产现代化要求的不断提高，人们对提升机工作特性的认识进一步深化，提升设备及拖动控制系统也逐步趋于完善，各种新技术、新工艺逐步应用于矿井提升设备中。特别是模拟技术、微电子技术、微电脑技术在提升机控制中的应用已成为必然的发展方向。</w:t>
      </w:r>
    </w:p>
    <w:p w14:paraId="38D0EB8E">
      <w:pPr>
        <w:pStyle w:val="3"/>
        <w:numPr>
          <w:ilvl w:val="0"/>
          <w:numId w:val="0"/>
        </w:numPr>
        <w:spacing w:before="163" w:after="163"/>
        <w:ind w:left="573" w:hanging="573"/>
      </w:pPr>
      <w:bookmarkStart w:id="9" w:name="_Toc11990"/>
      <w:bookmarkStart w:id="10" w:name="_Toc74066127"/>
      <w:bookmarkStart w:id="11" w:name="_Toc168775318"/>
      <w:r>
        <w:rPr>
          <w:rFonts w:hint="eastAsia"/>
        </w:rPr>
        <w:t>1</w:t>
      </w:r>
      <w:r>
        <w:t xml:space="preserve">.4 </w:t>
      </w:r>
      <w:r>
        <w:rPr>
          <w:rFonts w:hint="eastAsia"/>
        </w:rPr>
        <w:t>矿井提升机电力拖动系统现状（直流电动机）</w:t>
      </w:r>
      <w:bookmarkEnd w:id="9"/>
      <w:bookmarkEnd w:id="10"/>
      <w:bookmarkEnd w:id="11"/>
    </w:p>
    <w:p w14:paraId="41E97988">
      <w:pPr>
        <w:spacing w:line="400" w:lineRule="exact"/>
        <w:ind w:firstLine="480"/>
        <w:rPr>
          <w:rFonts w:hint="eastAsia" w:ascii="宋体" w:hAnsi="宋体"/>
          <w:szCs w:val="24"/>
        </w:rPr>
      </w:pPr>
      <w:r>
        <w:rPr>
          <w:rFonts w:ascii="宋体" w:hAnsi="宋体"/>
          <w:szCs w:val="24"/>
        </w:rPr>
        <w:t>目前</w:t>
      </w:r>
      <w:r>
        <w:rPr>
          <w:rFonts w:hint="eastAsia" w:ascii="宋体" w:hAnsi="宋体"/>
          <w:szCs w:val="24"/>
        </w:rPr>
        <w:t>矿井</w:t>
      </w:r>
      <w:r>
        <w:rPr>
          <w:rFonts w:ascii="宋体" w:hAnsi="宋体"/>
          <w:szCs w:val="24"/>
        </w:rPr>
        <w:t>提升机</w:t>
      </w:r>
      <w:r>
        <w:rPr>
          <w:rFonts w:hint="eastAsia" w:ascii="宋体" w:hAnsi="宋体"/>
          <w:szCs w:val="24"/>
        </w:rPr>
        <w:t>电控</w:t>
      </w:r>
      <w:r>
        <w:rPr>
          <w:rFonts w:ascii="宋体" w:hAnsi="宋体"/>
          <w:szCs w:val="24"/>
        </w:rPr>
        <w:t>系统现状</w:t>
      </w:r>
      <w:r>
        <w:rPr>
          <w:rFonts w:hint="eastAsia" w:ascii="宋体" w:hAnsi="宋体"/>
          <w:szCs w:val="24"/>
        </w:rPr>
        <w:t>：</w:t>
      </w:r>
      <w:r>
        <w:rPr>
          <w:rFonts w:ascii="宋体" w:hAnsi="宋体"/>
          <w:szCs w:val="24"/>
        </w:rPr>
        <w:t>对于大型矿井提升机，主要采用晶闸管变流器</w:t>
      </w:r>
      <w:r>
        <w:rPr>
          <w:rFonts w:hint="eastAsia" w:ascii="宋体" w:hAnsi="宋体"/>
          <w:szCs w:val="24"/>
        </w:rPr>
        <w:t>—</w:t>
      </w:r>
      <w:r>
        <w:rPr>
          <w:rFonts w:ascii="宋体" w:hAnsi="宋体"/>
          <w:szCs w:val="24"/>
        </w:rPr>
        <w:t>直流电动机传动控制系统和同步电动机矢量控制交</w:t>
      </w:r>
      <w:r>
        <w:rPr>
          <w:rFonts w:hint="eastAsia" w:ascii="宋体" w:hAnsi="宋体"/>
          <w:szCs w:val="24"/>
        </w:rPr>
        <w:t>—</w:t>
      </w:r>
      <w:r>
        <w:rPr>
          <w:rFonts w:ascii="宋体" w:hAnsi="宋体"/>
          <w:szCs w:val="24"/>
        </w:rPr>
        <w:t>交变频传动控制系统</w:t>
      </w:r>
      <w:r>
        <w:rPr>
          <w:rFonts w:hint="eastAsia" w:ascii="宋体" w:hAnsi="宋体"/>
          <w:szCs w:val="24"/>
        </w:rPr>
        <w:t>。</w:t>
      </w:r>
      <w:r>
        <w:rPr>
          <w:rFonts w:ascii="宋体" w:hAnsi="宋体"/>
          <w:szCs w:val="24"/>
        </w:rPr>
        <w:t>这两种系统大都采用数字控制方式实现控制系统的高自动化运行，效率高，有准确的制动和定位功能，运行可靠性高，但造价昂贵，中小矿井难以承受。</w:t>
      </w:r>
    </w:p>
    <w:p w14:paraId="34E8332B">
      <w:pPr>
        <w:spacing w:line="400" w:lineRule="exact"/>
        <w:ind w:firstLine="480"/>
        <w:rPr>
          <w:rFonts w:hint="eastAsia" w:ascii="宋体" w:hAnsi="宋体"/>
          <w:szCs w:val="24"/>
        </w:rPr>
      </w:pPr>
      <w:r>
        <w:rPr>
          <w:rFonts w:ascii="宋体" w:hAnsi="宋体"/>
          <w:szCs w:val="24"/>
        </w:rPr>
        <w:t>对于中、小型提升机，则多采用交流绕线式电动机转子切换电阻调速的交流电气传动系统,即TKD电控系统。这种电气传动系统设备简单，但属于有级调速，提升机在减速和爬行阶段的速度控制性能较差,特别在负载变动时很难实现恒加减速控制，经常会造成过放或过卷事故。提升机频繁的启动和制动工作过程会使.转子串电阻调速产生相当严重的能耗，另外转子串电阻调速控制电路复杂，接触器、电阻器、绕线电机电刷等容易损坏，影响生产效益。</w:t>
      </w:r>
    </w:p>
    <w:p w14:paraId="4AFFCD84">
      <w:pPr>
        <w:spacing w:line="400" w:lineRule="exact"/>
        <w:ind w:firstLine="480"/>
        <w:rPr>
          <w:rFonts w:hint="eastAsia" w:ascii="宋体" w:hAnsi="宋体"/>
          <w:szCs w:val="24"/>
        </w:rPr>
      </w:pPr>
      <w:r>
        <w:rPr>
          <w:rFonts w:hint="eastAsia" w:ascii="宋体" w:hAnsi="宋体"/>
          <w:szCs w:val="24"/>
        </w:rPr>
        <w:t>矿井提升机釆用直流电动机传动的历史悠久，由于其优异的调速性能，在大型提升系统中得到了广泛的应用。七、八十年代的矿井提升机直流传动系统大多从国外引进，主要是Siemens、ABB、AEG等公司的产品。引进的直流传动系统当时在技术上都属于世界最先进的设备（低速直流电动机与提升机不经过减速器直接连接，调节与控制均到了重要的促进作用，同时也带动了我国直为全数字式），对我国的釆矿业的技术进步起流传动技术的研发，90年代初，我国的一些单位相继推出了技术上相对成熟的矿井提升机直流传动装置，虽然调节回路仍釆用模拟电路，但在控制回路引入了PLC控制，这是一个飞跃。</w:t>
      </w:r>
    </w:p>
    <w:p w14:paraId="527C1313">
      <w:pPr>
        <w:spacing w:line="400" w:lineRule="exact"/>
        <w:ind w:firstLine="480"/>
        <w:rPr>
          <w:rFonts w:hint="eastAsia" w:ascii="宋体" w:hAnsi="宋体"/>
          <w:szCs w:val="24"/>
        </w:rPr>
      </w:pPr>
      <w:r>
        <w:rPr>
          <w:rFonts w:hint="eastAsia" w:ascii="宋体" w:hAnsi="宋体"/>
          <w:szCs w:val="24"/>
        </w:rPr>
        <w:t>目前，国内大型矿井提升机直流传幼系统大多利用6RA70装置内的电子式全数字调节单元作为厂家自己研发的整流装置的控制及触发单元，大大降低了整套装置的成本，提高了市场竞争力。同时，国产大型直流提升机及其电控系统正在逐步完善和推广。</w:t>
      </w:r>
    </w:p>
    <w:p w14:paraId="7CF49CBC">
      <w:pPr>
        <w:pStyle w:val="3"/>
        <w:numPr>
          <w:ilvl w:val="0"/>
          <w:numId w:val="0"/>
        </w:numPr>
        <w:spacing w:before="163" w:after="163"/>
        <w:ind w:left="573" w:hanging="573"/>
      </w:pPr>
      <w:bookmarkStart w:id="12" w:name="_Toc168775319"/>
      <w:bookmarkStart w:id="13" w:name="_Toc12002"/>
      <w:bookmarkStart w:id="14" w:name="_Toc74066128"/>
      <w:r>
        <w:rPr>
          <w:rFonts w:hint="eastAsia"/>
        </w:rPr>
        <w:t>1</w:t>
      </w:r>
      <w:r>
        <w:t xml:space="preserve">.5 </w:t>
      </w:r>
      <w:r>
        <w:rPr>
          <w:rFonts w:hint="eastAsia"/>
        </w:rPr>
        <w:t>直流电动机工作原理</w:t>
      </w:r>
      <w:bookmarkEnd w:id="12"/>
      <w:bookmarkEnd w:id="13"/>
      <w:bookmarkEnd w:id="14"/>
    </w:p>
    <w:p w14:paraId="4F2DDA86">
      <w:pPr>
        <w:spacing w:line="400" w:lineRule="exact"/>
        <w:ind w:firstLine="480"/>
        <w:rPr>
          <w:rFonts w:hint="eastAsia" w:ascii="宋体" w:hAnsi="宋体"/>
          <w:szCs w:val="24"/>
        </w:rPr>
      </w:pPr>
      <w:r>
        <w:rPr>
          <w:rFonts w:hint="eastAsia" w:ascii="宋体" w:hAnsi="宋体"/>
          <w:szCs w:val="24"/>
        </w:rPr>
        <w:t>直流电动机具有</w:t>
      </w:r>
      <w:r>
        <w:rPr>
          <w:rFonts w:ascii="宋体" w:hAnsi="宋体"/>
          <w:szCs w:val="24"/>
        </w:rPr>
        <w:t>良好的起动、制动性能，宜于在宽范围内平滑调速，在许多需要调速和快速正反向的电力拖动领域中得到了广泛的应用。近年来，虽然高性能交流调速技术发展很快，交流调速系统已逐步取代直流调速系统。然而直流拖动控制系统不仅在理论上和实践上都比较成熟，目前还在应用</w:t>
      </w:r>
      <w:r>
        <w:rPr>
          <w:rFonts w:hint="eastAsia" w:ascii="宋体" w:hAnsi="宋体"/>
          <w:szCs w:val="24"/>
        </w:rPr>
        <w:t>。</w:t>
      </w:r>
    </w:p>
    <w:p w14:paraId="2D2514D5">
      <w:pPr>
        <w:spacing w:line="400" w:lineRule="exact"/>
        <w:ind w:firstLine="480"/>
        <w:rPr>
          <w:rFonts w:hint="eastAsia" w:ascii="宋体" w:hAnsi="宋体"/>
          <w:szCs w:val="24"/>
        </w:rPr>
      </w:pPr>
      <w:r>
        <w:rPr>
          <w:rFonts w:hint="eastAsia" w:ascii="宋体" w:hAnsi="宋体"/>
          <w:szCs w:val="24"/>
        </w:rPr>
        <w:t>而</w:t>
      </w:r>
      <w:r>
        <w:rPr>
          <w:rFonts w:ascii="宋体" w:hAnsi="宋体"/>
          <w:szCs w:val="24"/>
        </w:rPr>
        <w:t>目前</w:t>
      </w:r>
      <w:r>
        <w:rPr>
          <w:rFonts w:hint="eastAsia" w:ascii="宋体" w:hAnsi="宋体"/>
          <w:szCs w:val="24"/>
        </w:rPr>
        <w:t>，</w:t>
      </w:r>
      <w:r>
        <w:rPr>
          <w:rFonts w:ascii="宋体" w:hAnsi="宋体"/>
          <w:szCs w:val="24"/>
        </w:rPr>
        <w:t>对于大型</w:t>
      </w:r>
      <w:r>
        <w:rPr>
          <w:rFonts w:hint="eastAsia" w:ascii="宋体" w:hAnsi="宋体"/>
          <w:szCs w:val="24"/>
        </w:rPr>
        <w:t>煤矿</w:t>
      </w:r>
      <w:r>
        <w:rPr>
          <w:rFonts w:ascii="宋体" w:hAnsi="宋体"/>
          <w:szCs w:val="24"/>
        </w:rPr>
        <w:t>，</w:t>
      </w:r>
      <w:r>
        <w:rPr>
          <w:rFonts w:hint="eastAsia" w:ascii="宋体" w:hAnsi="宋体"/>
          <w:szCs w:val="24"/>
        </w:rPr>
        <w:t>我国矿井</w:t>
      </w:r>
      <w:r>
        <w:rPr>
          <w:rFonts w:ascii="宋体" w:hAnsi="宋体"/>
          <w:szCs w:val="24"/>
        </w:rPr>
        <w:t>提升机</w:t>
      </w:r>
      <w:r>
        <w:rPr>
          <w:rFonts w:hint="eastAsia" w:ascii="宋体" w:hAnsi="宋体"/>
          <w:szCs w:val="24"/>
        </w:rPr>
        <w:t>电控</w:t>
      </w:r>
      <w:r>
        <w:rPr>
          <w:rFonts w:ascii="宋体" w:hAnsi="宋体"/>
          <w:szCs w:val="24"/>
        </w:rPr>
        <w:t>系统主要采用晶闸管变流器</w:t>
      </w:r>
      <w:r>
        <w:rPr>
          <w:rFonts w:hint="eastAsia" w:ascii="宋体" w:hAnsi="宋体"/>
          <w:szCs w:val="24"/>
        </w:rPr>
        <w:t>—</w:t>
      </w:r>
      <w:r>
        <w:rPr>
          <w:rFonts w:ascii="宋体" w:hAnsi="宋体"/>
          <w:szCs w:val="24"/>
        </w:rPr>
        <w:t>直流电动机传动控制系统和同步电动机矢量控制交</w:t>
      </w:r>
      <w:r>
        <w:rPr>
          <w:rFonts w:hint="eastAsia" w:ascii="宋体" w:hAnsi="宋体"/>
          <w:szCs w:val="24"/>
        </w:rPr>
        <w:t>—</w:t>
      </w:r>
      <w:r>
        <w:rPr>
          <w:rFonts w:ascii="宋体" w:hAnsi="宋体"/>
          <w:szCs w:val="24"/>
        </w:rPr>
        <w:t>交变频传动控制系统</w:t>
      </w:r>
      <w:r>
        <w:rPr>
          <w:rFonts w:hint="eastAsia" w:ascii="宋体" w:hAnsi="宋体"/>
          <w:szCs w:val="24"/>
        </w:rPr>
        <w:t>。</w:t>
      </w:r>
    </w:p>
    <w:p w14:paraId="029CF42B">
      <w:pPr>
        <w:ind w:firstLine="480"/>
        <w:jc w:val="center"/>
        <w:rPr>
          <w:rFonts w:hint="eastAsia" w:ascii="宋体" w:hAnsi="宋体"/>
        </w:rPr>
      </w:pPr>
      <w:r>
        <w:drawing>
          <wp:inline distT="0" distB="0" distL="0" distR="0">
            <wp:extent cx="4163695" cy="21253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a:extLst>
                        <a:ext uri="{28A0092B-C50C-407E-A947-70E740481C1C}">
                          <a14:useLocalDpi xmlns:a14="http://schemas.microsoft.com/office/drawing/2010/main" val="0"/>
                        </a:ext>
                      </a:extLst>
                    </a:blip>
                    <a:srcRect l="1101" t="1288" r="19910" b="56792"/>
                    <a:stretch>
                      <a:fillRect/>
                    </a:stretch>
                  </pic:blipFill>
                  <pic:spPr>
                    <a:xfrm>
                      <a:off x="0" y="0"/>
                      <a:ext cx="4164165" cy="2125345"/>
                    </a:xfrm>
                    <a:prstGeom prst="rect">
                      <a:avLst/>
                    </a:prstGeom>
                    <a:noFill/>
                    <a:ln>
                      <a:noFill/>
                    </a:ln>
                  </pic:spPr>
                </pic:pic>
              </a:graphicData>
            </a:graphic>
          </wp:inline>
        </w:drawing>
      </w:r>
    </w:p>
    <w:p w14:paraId="5A4FBF5B">
      <w:pPr>
        <w:pStyle w:val="28"/>
        <w:ind w:firstLine="420"/>
        <w:rPr>
          <w:rFonts w:eastAsia="黑体"/>
        </w:rPr>
      </w:pPr>
      <w:bookmarkStart w:id="15" w:name="_Toc74061069"/>
      <w:bookmarkStart w:id="16" w:name="_Toc74036782"/>
      <w:bookmarkStart w:id="17" w:name="_Toc168775320"/>
      <w:bookmarkStart w:id="18" w:name="_Toc74066129"/>
      <w:r>
        <w:rPr>
          <w:rFonts w:hint="eastAsia" w:eastAsia="黑体"/>
        </w:rPr>
        <w:t>图</w:t>
      </w:r>
      <w:r>
        <w:rPr>
          <w:rFonts w:eastAsia="黑体"/>
        </w:rPr>
        <w:t>1</w:t>
      </w:r>
      <w:r>
        <w:rPr>
          <w:rFonts w:hint="eastAsia" w:eastAsia="黑体"/>
        </w:rPr>
        <w:t>-1直流电动机等效电路图</w:t>
      </w:r>
      <w:bookmarkEnd w:id="15"/>
      <w:bookmarkEnd w:id="16"/>
      <w:bookmarkEnd w:id="17"/>
      <w:bookmarkEnd w:id="18"/>
    </w:p>
    <w:p w14:paraId="406CE692">
      <w:pPr>
        <w:spacing w:line="400" w:lineRule="exact"/>
        <w:ind w:firstLine="480"/>
        <w:rPr>
          <w:rFonts w:hint="eastAsia" w:ascii="宋体" w:hAnsi="宋体"/>
          <w:szCs w:val="24"/>
        </w:rPr>
      </w:pPr>
    </w:p>
    <w:p w14:paraId="2CD637B9">
      <w:pPr>
        <w:spacing w:line="400" w:lineRule="exact"/>
        <w:ind w:firstLine="480"/>
        <w:rPr>
          <w:rFonts w:hint="eastAsia" w:ascii="宋体" w:hAnsi="宋体"/>
          <w:szCs w:val="24"/>
        </w:rPr>
      </w:pPr>
    </w:p>
    <w:p w14:paraId="31246F07">
      <w:pPr>
        <w:spacing w:line="400" w:lineRule="exact"/>
        <w:ind w:firstLine="480"/>
        <w:rPr>
          <w:rFonts w:hint="eastAsia" w:ascii="宋体" w:hAnsi="宋体"/>
          <w:szCs w:val="24"/>
        </w:rPr>
      </w:pPr>
      <w:r>
        <w:rPr>
          <w:rFonts w:hint="eastAsia" w:ascii="宋体" w:hAnsi="宋体"/>
          <w:szCs w:val="24"/>
        </w:rPr>
        <w:t>直流电动机的稳态转速可以表示为</w:t>
      </w:r>
    </w:p>
    <w:p w14:paraId="5DC42992">
      <w:pPr>
        <w:ind w:firstLine="480"/>
        <w:jc w:val="center"/>
        <w:rPr>
          <w:rFonts w:hint="eastAsia" w:ascii="宋体" w:hAnsi="宋体"/>
          <w:i/>
          <w:szCs w:val="24"/>
        </w:rPr>
      </w:pPr>
      <m:oMathPara>
        <m:oMath>
          <m:r>
            <m:rPr/>
            <w:rPr>
              <w:rFonts w:ascii="Cambria Math" w:hAnsi="Cambria Math"/>
              <w:szCs w:val="24"/>
            </w:rPr>
            <m:t>n=</m:t>
          </m:r>
          <m:f>
            <m:fPr>
              <m:ctrlPr>
                <w:rPr>
                  <w:rFonts w:ascii="Cambria Math" w:hAnsi="Cambria Math"/>
                  <w:i/>
                  <w:szCs w:val="24"/>
                </w:rPr>
              </m:ctrlPr>
            </m:fPr>
            <m:num>
              <m:r>
                <m:rPr/>
                <w:rPr>
                  <w:rFonts w:ascii="Cambria Math" w:hAnsi="Cambria Math"/>
                  <w:szCs w:val="24"/>
                </w:rPr>
                <m:t>U−IR</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r>
                <m:rPr/>
                <w:rPr>
                  <w:rFonts w:hint="eastAsia" w:ascii="Cambria Math" w:hAnsi="Cambria Math"/>
                  <w:szCs w:val="24"/>
                </w:rPr>
                <m:t>Φ</m:t>
              </m:r>
              <m:ctrlPr>
                <w:rPr>
                  <w:rFonts w:ascii="Cambria Math" w:hAnsi="Cambria Math"/>
                  <w:i/>
                  <w:szCs w:val="24"/>
                </w:rPr>
              </m:ctrlPr>
            </m:den>
          </m:f>
        </m:oMath>
      </m:oMathPara>
    </w:p>
    <w:p w14:paraId="497BB190">
      <w:pPr>
        <w:spacing w:line="400" w:lineRule="exact"/>
        <w:ind w:firstLine="480"/>
        <w:rPr>
          <w:rFonts w:hint="eastAsia" w:ascii="宋体" w:hAnsi="宋体"/>
          <w:szCs w:val="24"/>
        </w:rPr>
      </w:pPr>
      <w:r>
        <w:rPr>
          <w:rFonts w:hint="eastAsia" w:ascii="宋体" w:hAnsi="宋体"/>
          <w:szCs w:val="24"/>
        </w:rPr>
        <w:t>式中，</w:t>
      </w:r>
      <m:oMath>
        <m:r>
          <m:rPr/>
          <w:rPr>
            <w:rFonts w:ascii="Cambria Math" w:hAnsi="Cambria Math"/>
            <w:szCs w:val="24"/>
          </w:rPr>
          <m:t>n</m:t>
        </m:r>
      </m:oMath>
      <w:r>
        <w:rPr>
          <w:rFonts w:hint="eastAsia" w:ascii="宋体" w:hAnsi="宋体"/>
          <w:szCs w:val="24"/>
        </w:rPr>
        <w:t>——转速（r/min）；</w:t>
      </w:r>
    </w:p>
    <w:p w14:paraId="2957ADE4">
      <w:pPr>
        <w:spacing w:line="400" w:lineRule="exact"/>
        <w:ind w:firstLine="480"/>
        <w:rPr>
          <w:rFonts w:hint="eastAsia" w:ascii="宋体" w:hAnsi="宋体"/>
          <w:szCs w:val="24"/>
        </w:rPr>
      </w:pPr>
      <m:oMath>
        <m:r>
          <m:rPr/>
          <w:rPr>
            <w:rFonts w:ascii="Cambria Math" w:hAnsi="Cambria Math"/>
            <w:szCs w:val="24"/>
          </w:rPr>
          <m:t>U</m:t>
        </m:r>
      </m:oMath>
      <w:r>
        <w:rPr>
          <w:rFonts w:hint="eastAsia" w:ascii="宋体" w:hAnsi="宋体"/>
          <w:szCs w:val="24"/>
        </w:rPr>
        <w:t>——电枢电压（V）；</w:t>
      </w:r>
    </w:p>
    <w:p w14:paraId="23B6CFBC">
      <w:pPr>
        <w:spacing w:line="400" w:lineRule="exact"/>
        <w:ind w:firstLine="480"/>
        <w:rPr>
          <w:rFonts w:hint="eastAsia" w:ascii="宋体" w:hAnsi="宋体"/>
          <w:szCs w:val="24"/>
        </w:rPr>
      </w:pPr>
      <m:oMath>
        <m:r>
          <m:rPr/>
          <w:rPr>
            <w:rFonts w:ascii="Cambria Math" w:hAnsi="Cambria Math"/>
            <w:szCs w:val="24"/>
          </w:rPr>
          <m:t>I</m:t>
        </m:r>
      </m:oMath>
      <w:r>
        <w:rPr>
          <w:rFonts w:hint="eastAsia" w:ascii="宋体" w:hAnsi="宋体"/>
          <w:szCs w:val="24"/>
        </w:rPr>
        <w:t>——电枢电流（A）；</w:t>
      </w:r>
    </w:p>
    <w:p w14:paraId="374C12D9">
      <w:pPr>
        <w:spacing w:line="400" w:lineRule="exact"/>
        <w:ind w:firstLine="480"/>
        <w:rPr>
          <w:rFonts w:hint="eastAsia" w:ascii="宋体" w:hAnsi="宋体"/>
          <w:szCs w:val="24"/>
        </w:rPr>
      </w:pPr>
      <m:oMath>
        <m:r>
          <m:rPr/>
          <w:rPr>
            <w:rFonts w:ascii="Cambria Math" w:hAnsi="Cambria Math"/>
            <w:szCs w:val="24"/>
          </w:rPr>
          <m:t>R</m:t>
        </m:r>
      </m:oMath>
      <w:r>
        <w:rPr>
          <w:rFonts w:hint="eastAsia" w:ascii="宋体" w:hAnsi="宋体"/>
          <w:szCs w:val="24"/>
        </w:rPr>
        <w:t>——电枢回路总电阻（R）；</w:t>
      </w:r>
    </w:p>
    <w:p w14:paraId="7C7BE778">
      <w:pPr>
        <w:spacing w:line="400" w:lineRule="exact"/>
        <w:ind w:firstLine="480"/>
        <w:rPr>
          <w:rFonts w:hint="eastAsia" w:ascii="宋体" w:hAnsi="宋体"/>
          <w:szCs w:val="24"/>
        </w:rPr>
      </w:pPr>
      <m:oMath>
        <m:r>
          <m:rPr/>
          <w:rPr>
            <w:rFonts w:hint="eastAsia" w:ascii="Cambria Math" w:hAnsi="Cambria Math"/>
            <w:szCs w:val="24"/>
          </w:rPr>
          <m:t>Φ</m:t>
        </m:r>
      </m:oMath>
      <w:r>
        <w:rPr>
          <w:rFonts w:hint="eastAsia" w:ascii="宋体" w:hAnsi="宋体"/>
          <w:szCs w:val="24"/>
        </w:rPr>
        <w:t>——励磁磁通（Wb）；</w:t>
      </w:r>
    </w:p>
    <w:p w14:paraId="386BE23A">
      <w:pPr>
        <w:spacing w:line="400" w:lineRule="exact"/>
        <w:ind w:firstLine="480"/>
        <w:rPr>
          <w:rFonts w:hint="eastAsia" w:ascii="宋体" w:hAnsi="宋体"/>
          <w:szCs w:val="24"/>
        </w:rPr>
      </w:pPr>
      <m:oMath>
        <m:sSub>
          <m:sSubPr>
            <m:ctrlPr>
              <w:rPr>
                <w:rFonts w:ascii="Cambria Math" w:hAnsi="Cambria Math"/>
                <w:szCs w:val="24"/>
              </w:rPr>
            </m:ctrlPr>
          </m:sSubPr>
          <m:e>
            <m:r>
              <m:rPr/>
              <w:rPr>
                <w:rFonts w:ascii="Cambria Math" w:hAnsi="Cambria Math"/>
                <w:szCs w:val="24"/>
              </w:rPr>
              <m:t>K</m:t>
            </m:r>
            <m:ctrlPr>
              <w:rPr>
                <w:rFonts w:ascii="Cambria Math" w:hAnsi="Cambria Math"/>
                <w:szCs w:val="24"/>
              </w:rPr>
            </m:ctrlPr>
          </m:e>
          <m:sub>
            <m:r>
              <m:rPr/>
              <w:rPr>
                <w:rFonts w:ascii="Cambria Math" w:hAnsi="Cambria Math"/>
                <w:szCs w:val="24"/>
              </w:rPr>
              <m:t>e</m:t>
            </m:r>
            <m:ctrlPr>
              <w:rPr>
                <w:rFonts w:ascii="Cambria Math" w:hAnsi="Cambria Math"/>
                <w:szCs w:val="24"/>
              </w:rPr>
            </m:ctrlPr>
          </m:sub>
        </m:sSub>
      </m:oMath>
      <w:r>
        <w:rPr>
          <w:rFonts w:hint="eastAsia" w:ascii="宋体" w:hAnsi="宋体"/>
          <w:szCs w:val="24"/>
        </w:rPr>
        <w:t>——由电机结构决定的电动势常数；</w:t>
      </w:r>
    </w:p>
    <w:p w14:paraId="1DD299D3">
      <w:pPr>
        <w:spacing w:line="400" w:lineRule="exact"/>
        <w:ind w:firstLine="480"/>
        <w:rPr>
          <w:rFonts w:hint="eastAsia" w:ascii="宋体" w:hAnsi="宋体"/>
          <w:szCs w:val="24"/>
        </w:rPr>
      </w:pPr>
      <w:r>
        <w:rPr>
          <w:rFonts w:hint="eastAsia" w:ascii="宋体" w:hAnsi="宋体"/>
          <w:szCs w:val="24"/>
        </w:rPr>
        <w:t>由上式可以看出，有三种调速电动机的方法：</w:t>
      </w:r>
    </w:p>
    <w:p w14:paraId="3363E375">
      <w:pPr>
        <w:spacing w:line="400" w:lineRule="exact"/>
        <w:ind w:firstLine="480"/>
        <w:rPr>
          <w:rFonts w:hint="eastAsia" w:ascii="宋体" w:hAnsi="宋体"/>
          <w:szCs w:val="24"/>
        </w:rPr>
      </w:pPr>
      <w:r>
        <w:rPr>
          <w:rFonts w:hint="eastAsia" w:ascii="宋体" w:hAnsi="宋体"/>
          <w:szCs w:val="24"/>
        </w:rPr>
        <w:t>1）调节电枢供电电圧</w:t>
      </w:r>
      <m:oMath>
        <m:r>
          <m:rPr/>
          <w:rPr>
            <w:rFonts w:hint="eastAsia" w:ascii="Cambria Math" w:hAnsi="Cambria Math"/>
            <w:szCs w:val="24"/>
          </w:rPr>
          <m:t>U</m:t>
        </m:r>
      </m:oMath>
      <w:r>
        <w:rPr>
          <w:rFonts w:hint="eastAsia" w:ascii="宋体" w:hAnsi="宋体"/>
          <w:szCs w:val="24"/>
        </w:rPr>
        <w:t>；</w:t>
      </w:r>
    </w:p>
    <w:p w14:paraId="1A19D500">
      <w:pPr>
        <w:spacing w:line="400" w:lineRule="exact"/>
        <w:ind w:firstLine="480"/>
        <w:rPr>
          <w:rFonts w:hint="eastAsia" w:ascii="宋体" w:hAnsi="宋体"/>
          <w:szCs w:val="24"/>
        </w:rPr>
      </w:pPr>
      <w:r>
        <w:rPr>
          <w:rFonts w:hint="eastAsia" w:ascii="宋体" w:hAnsi="宋体"/>
          <w:szCs w:val="24"/>
        </w:rPr>
        <w:t>2）减弱励磁磁通</w:t>
      </w:r>
      <m:oMath>
        <m:r>
          <m:rPr/>
          <w:rPr>
            <w:rFonts w:hint="eastAsia" w:ascii="Cambria Math" w:hAnsi="Cambria Math"/>
            <w:szCs w:val="24"/>
          </w:rPr>
          <m:t>Φ</m:t>
        </m:r>
      </m:oMath>
      <w:r>
        <w:rPr>
          <w:rFonts w:hint="eastAsia" w:ascii="宋体" w:hAnsi="宋体"/>
          <w:szCs w:val="24"/>
        </w:rPr>
        <w:t>；</w:t>
      </w:r>
    </w:p>
    <w:p w14:paraId="6C0D1E24">
      <w:pPr>
        <w:spacing w:line="400" w:lineRule="exact"/>
        <w:ind w:firstLine="480"/>
        <w:rPr>
          <w:rFonts w:hint="eastAsia" w:ascii="宋体" w:hAnsi="宋体"/>
          <w:szCs w:val="24"/>
        </w:rPr>
      </w:pPr>
      <w:r>
        <w:rPr>
          <w:rFonts w:hint="eastAsia" w:ascii="宋体" w:hAnsi="宋体"/>
          <w:szCs w:val="24"/>
        </w:rPr>
        <w:t>3）改变电枢回路电阻</w:t>
      </w:r>
      <m:oMath>
        <m:r>
          <m:rPr/>
          <w:rPr>
            <w:rFonts w:hint="eastAsia" w:ascii="Cambria Math" w:hAnsi="Cambria Math"/>
            <w:szCs w:val="24"/>
          </w:rPr>
          <m:t>R</m:t>
        </m:r>
      </m:oMath>
      <w:r>
        <w:rPr>
          <w:rFonts w:hint="eastAsia" w:ascii="宋体" w:hAnsi="宋体"/>
          <w:szCs w:val="24"/>
        </w:rPr>
        <w:t>；</w:t>
      </w:r>
    </w:p>
    <w:p w14:paraId="4E4A2D4F">
      <w:pPr>
        <w:spacing w:line="400" w:lineRule="exact"/>
        <w:ind w:firstLine="480"/>
        <w:rPr>
          <w:rFonts w:hint="eastAsia" w:ascii="宋体" w:hAnsi="宋体"/>
          <w:szCs w:val="24"/>
        </w:rPr>
      </w:pPr>
      <w:r>
        <w:rPr>
          <w:rFonts w:hint="eastAsia" w:ascii="宋体" w:hAnsi="宋体"/>
          <w:szCs w:val="24"/>
        </w:rPr>
        <w:t>对于要求在一定范围内无级平滑调速系统来说，以调节电枢供电电压的方式为最好。改变电阻只能有级调速；减弱磁通虽然能够平滑调速，但调速范用不大，往往只是配合调压方案，在基速（额定转速）以上作小范围的弱磁升速。因此，自动控制的直流调速系统往往以变压调速为主。但直流电动机的最大缺点即为其电刷和换向器限制了它的容量和转速。</w:t>
      </w:r>
    </w:p>
    <w:p w14:paraId="0EB90EA3">
      <w:pPr>
        <w:widowControl/>
        <w:ind w:firstLine="480"/>
        <w:jc w:val="left"/>
        <w:rPr>
          <w:rFonts w:hint="eastAsia" w:ascii="宋体" w:hAnsi="宋体"/>
        </w:rPr>
      </w:pPr>
      <w:r>
        <w:rPr>
          <w:rFonts w:ascii="宋体" w:hAnsi="宋体"/>
        </w:rPr>
        <w:br w:type="page"/>
      </w:r>
    </w:p>
    <w:p w14:paraId="6C733C02">
      <w:pPr>
        <w:pStyle w:val="2"/>
        <w:numPr>
          <w:ilvl w:val="0"/>
          <w:numId w:val="0"/>
        </w:numPr>
        <w:spacing w:before="163"/>
        <w:sectPr>
          <w:headerReference r:id="rId12" w:type="default"/>
          <w:footerReference r:id="rId13" w:type="default"/>
          <w:pgSz w:w="11906" w:h="16838"/>
          <w:pgMar w:top="1440" w:right="1800" w:bottom="1440" w:left="1800" w:header="794" w:footer="454" w:gutter="0"/>
          <w:pgNumType w:start="1"/>
          <w:cols w:space="425" w:num="1"/>
          <w:docGrid w:type="lines" w:linePitch="326" w:charSpace="0"/>
        </w:sectPr>
      </w:pPr>
      <w:bookmarkStart w:id="19" w:name="_Toc25018"/>
    </w:p>
    <w:bookmarkEnd w:id="19"/>
    <w:p w14:paraId="1BD20CCB">
      <w:pPr>
        <w:pStyle w:val="2"/>
        <w:numPr>
          <w:ilvl w:val="0"/>
          <w:numId w:val="0"/>
        </w:numPr>
        <w:spacing w:before="163"/>
        <w:rPr>
          <w:b/>
        </w:rPr>
      </w:pPr>
      <w:bookmarkStart w:id="20" w:name="_Toc74066130"/>
      <w:bookmarkStart w:id="21" w:name="_Toc168775321"/>
      <w:r>
        <w:rPr>
          <w:rFonts w:hint="eastAsia"/>
        </w:rPr>
        <w:t>2. 系统结构设计及参数计算</w:t>
      </w:r>
      <w:bookmarkEnd w:id="20"/>
      <w:bookmarkEnd w:id="21"/>
    </w:p>
    <w:p w14:paraId="64418928">
      <w:pPr>
        <w:pStyle w:val="3"/>
        <w:numPr>
          <w:ilvl w:val="0"/>
          <w:numId w:val="0"/>
        </w:numPr>
        <w:spacing w:before="163" w:after="163"/>
        <w:ind w:left="573" w:hanging="573"/>
      </w:pPr>
      <w:bookmarkStart w:id="22" w:name="_Toc168775322"/>
      <w:bookmarkStart w:id="23" w:name="_Toc74066131"/>
      <w:bookmarkStart w:id="24" w:name="_Toc11895"/>
      <w:r>
        <w:rPr>
          <w:rFonts w:hint="eastAsia"/>
        </w:rPr>
        <w:t>2</w:t>
      </w:r>
      <w:r>
        <w:t xml:space="preserve">.1 </w:t>
      </w:r>
      <w:r>
        <w:rPr>
          <w:rFonts w:hint="eastAsia"/>
        </w:rPr>
        <w:t>本设计中已知数据及设计指标要求</w:t>
      </w:r>
      <w:bookmarkEnd w:id="22"/>
      <w:bookmarkEnd w:id="23"/>
      <w:bookmarkEnd w:id="24"/>
    </w:p>
    <w:p w14:paraId="4137B353">
      <w:pPr>
        <w:pStyle w:val="4"/>
        <w:numPr>
          <w:ilvl w:val="0"/>
          <w:numId w:val="0"/>
        </w:numPr>
        <w:spacing w:before="163" w:after="163"/>
      </w:pPr>
      <w:r>
        <w:t xml:space="preserve">2.1.1 </w:t>
      </w:r>
      <w:r>
        <w:rPr>
          <w:rFonts w:hint="eastAsia"/>
        </w:rPr>
        <w:t>已知数据</w:t>
      </w:r>
    </w:p>
    <w:p w14:paraId="10E7514B">
      <w:pPr>
        <w:spacing w:line="400" w:lineRule="exact"/>
        <w:ind w:firstLine="480"/>
        <w:rPr>
          <w:rFonts w:hint="eastAsia" w:ascii="宋体" w:hAnsi="宋体"/>
          <w:szCs w:val="24"/>
        </w:rPr>
      </w:pPr>
      <w:r>
        <w:rPr>
          <w:rFonts w:hint="eastAsia" w:ascii="宋体" w:hAnsi="宋体"/>
          <w:szCs w:val="24"/>
        </w:rPr>
        <w:t>（1）提升机数据如下：某矿主井提升机齿轮传动系数</w:t>
      </w:r>
      <m:oMath>
        <m:r>
          <m:rPr/>
          <w:rPr>
            <w:rFonts w:ascii="Cambria Math" w:hAnsi="Cambria Math"/>
            <w:szCs w:val="24"/>
          </w:rPr>
          <m:t>i=</m:t>
        </m:r>
        <m:r>
          <m:rPr>
            <m:sty m:val="p"/>
          </m:rPr>
          <w:rPr>
            <w:rFonts w:ascii="Cambria Math" w:hAnsi="Cambria Math"/>
            <w:szCs w:val="24"/>
          </w:rPr>
          <m:t>7.35</m:t>
        </m:r>
      </m:oMath>
      <w:r>
        <w:rPr>
          <w:rFonts w:hint="eastAsia" w:ascii="宋体" w:hAnsi="宋体"/>
          <w:szCs w:val="24"/>
        </w:rPr>
        <w:t>；摩擦轮直径为</w:t>
      </w:r>
      <m:oMath>
        <m:r>
          <m:rPr/>
          <w:rPr>
            <w:rFonts w:hint="eastAsia" w:ascii="Cambria Math" w:hAnsi="Cambria Math"/>
            <w:szCs w:val="24"/>
          </w:rPr>
          <m:t>D</m:t>
        </m:r>
        <m:r>
          <m:rPr>
            <m:sty m:val="p"/>
          </m:rPr>
          <w:rPr>
            <w:rFonts w:hint="eastAsia" w:ascii="Cambria Math" w:hAnsi="Cambria Math"/>
            <w:szCs w:val="24"/>
          </w:rPr>
          <m:t>=</m:t>
        </m:r>
        <m:r>
          <m:rPr>
            <m:sty m:val="p"/>
          </m:rPr>
          <w:rPr>
            <w:rFonts w:ascii="Cambria Math" w:hAnsi="Cambria Math"/>
            <w:szCs w:val="24"/>
          </w:rPr>
          <m:t>2.8</m:t>
        </m:r>
        <m:r>
          <m:rPr>
            <m:sty m:val="p"/>
          </m:rPr>
          <w:rPr>
            <w:rFonts w:hint="eastAsia" w:ascii="Cambria Math" w:hAnsi="Cambria Math"/>
            <w:szCs w:val="24"/>
          </w:rPr>
          <m:t>m</m:t>
        </m:r>
      </m:oMath>
      <w:r>
        <w:rPr>
          <w:rFonts w:hint="eastAsia" w:ascii="宋体" w:hAnsi="宋体"/>
          <w:szCs w:val="24"/>
        </w:rPr>
        <w:t>；总提升高度为</w:t>
      </w:r>
      <m:oMath>
        <m:r>
          <m:rPr/>
          <w:rPr>
            <w:rFonts w:hint="eastAsia" w:ascii="Cambria Math" w:hAnsi="Cambria Math"/>
            <w:szCs w:val="24"/>
          </w:rPr>
          <m:t>H</m:t>
        </m:r>
        <m:r>
          <m:rPr>
            <m:sty m:val="p"/>
          </m:rPr>
          <w:rPr>
            <w:rFonts w:hint="eastAsia" w:ascii="Cambria Math" w:hAnsi="Cambria Math"/>
            <w:szCs w:val="24"/>
          </w:rPr>
          <m:t>=</m:t>
        </m:r>
        <m:r>
          <m:rPr>
            <m:sty m:val="p"/>
          </m:rPr>
          <w:rPr>
            <w:rFonts w:ascii="Cambria Math" w:hAnsi="Cambria Math"/>
            <w:szCs w:val="24"/>
          </w:rPr>
          <m:t>560</m:t>
        </m:r>
        <m:r>
          <m:rPr>
            <m:sty m:val="p"/>
          </m:rPr>
          <w:rPr>
            <w:rFonts w:hint="eastAsia" w:ascii="Cambria Math" w:hAnsi="Cambria Math"/>
            <w:szCs w:val="24"/>
          </w:rPr>
          <m:t>m</m:t>
        </m:r>
      </m:oMath>
      <w:r>
        <w:rPr>
          <w:rFonts w:hint="eastAsia" w:ascii="宋体" w:hAnsi="宋体"/>
          <w:szCs w:val="24"/>
        </w:rPr>
        <w:t>；设计最大提升线速度为</w:t>
      </w:r>
      <m:oMath>
        <m:sSub>
          <m:sSubPr>
            <m:ctrlPr>
              <w:rPr>
                <w:rFonts w:ascii="Cambria Math" w:hAnsi="Cambria Math"/>
                <w:szCs w:val="24"/>
              </w:rPr>
            </m:ctrlPr>
          </m:sSubPr>
          <m:e>
            <m:r>
              <m:rPr/>
              <w:rPr>
                <w:rFonts w:ascii="Cambria Math" w:hAnsi="Cambria Math"/>
                <w:szCs w:val="24"/>
              </w:rPr>
              <m:t>v</m:t>
            </m:r>
            <m:ctrlPr>
              <w:rPr>
                <w:rFonts w:ascii="Cambria Math" w:hAnsi="Cambria Math"/>
                <w:szCs w:val="24"/>
              </w:rPr>
            </m:ctrlPr>
          </m:e>
          <m:sub>
            <m:r>
              <m:rPr/>
              <w:rPr>
                <w:rFonts w:ascii="Cambria Math" w:hAnsi="Cambria Math"/>
                <w:szCs w:val="24"/>
              </w:rPr>
              <m:t>m</m:t>
            </m:r>
            <m:ctrlPr>
              <w:rPr>
                <w:rFonts w:ascii="Cambria Math" w:hAnsi="Cambria Math"/>
                <w:szCs w:val="24"/>
              </w:rPr>
            </m:ctrlPr>
          </m:sub>
        </m:sSub>
        <m:r>
          <m:rPr>
            <m:sty m:val="p"/>
          </m:rPr>
          <w:rPr>
            <w:rFonts w:hint="eastAsia" w:ascii="Cambria Math" w:hAnsi="Cambria Math"/>
            <w:szCs w:val="24"/>
          </w:rPr>
          <m:t>=</m:t>
        </m:r>
        <m:r>
          <m:rPr>
            <m:sty m:val="p"/>
          </m:rPr>
          <w:rPr>
            <w:rFonts w:ascii="Cambria Math" w:hAnsi="Cambria Math"/>
            <w:szCs w:val="24"/>
          </w:rPr>
          <m:t>11.8</m:t>
        </m:r>
        <m:r>
          <m:rPr>
            <m:sty m:val="p"/>
          </m:rPr>
          <w:rPr>
            <w:rFonts w:hint="eastAsia" w:ascii="Cambria Math" w:hAnsi="Cambria Math"/>
            <w:szCs w:val="24"/>
          </w:rPr>
          <m:t>m/s</m:t>
        </m:r>
      </m:oMath>
      <w:r>
        <w:rPr>
          <w:rFonts w:hint="eastAsia" w:ascii="宋体" w:hAnsi="宋体"/>
          <w:szCs w:val="24"/>
        </w:rPr>
        <w:t>；摩擦轮转速为</w:t>
      </w:r>
      <m:oMath>
        <m:r>
          <m:rPr/>
          <w:rPr>
            <w:rFonts w:hint="eastAsia" w:ascii="Cambria Math" w:hAnsi="Cambria Math"/>
            <w:szCs w:val="24"/>
          </w:rPr>
          <m:t>n</m:t>
        </m:r>
        <m:r>
          <m:rPr>
            <m:sty m:val="p"/>
          </m:rPr>
          <w:rPr>
            <w:rFonts w:hint="eastAsia" w:ascii="Cambria Math" w:hAnsi="Cambria Math"/>
            <w:szCs w:val="24"/>
          </w:rPr>
          <m:t>=</m:t>
        </m:r>
        <m:r>
          <m:rPr>
            <m:sty m:val="p"/>
          </m:rPr>
          <w:rPr>
            <w:rFonts w:ascii="Cambria Math" w:hAnsi="Cambria Math"/>
            <w:szCs w:val="24"/>
          </w:rPr>
          <m:t>80.6</m:t>
        </m:r>
        <m:r>
          <m:rPr>
            <m:sty m:val="p"/>
          </m:rPr>
          <w:rPr>
            <w:rFonts w:hint="eastAsia" w:ascii="Cambria Math" w:hAnsi="Cambria Math"/>
            <w:szCs w:val="24"/>
          </w:rPr>
          <m:t>r/min</m:t>
        </m:r>
      </m:oMath>
      <w:r>
        <w:rPr>
          <w:rFonts w:hint="eastAsia" w:ascii="宋体" w:hAnsi="宋体"/>
          <w:szCs w:val="24"/>
        </w:rPr>
        <w:t>；电动机转速</w:t>
      </w:r>
      <m:oMath>
        <m:r>
          <m:rPr/>
          <w:rPr>
            <w:rFonts w:hint="eastAsia" w:ascii="Cambria Math" w:hAnsi="Cambria Math"/>
            <w:szCs w:val="24"/>
          </w:rPr>
          <m:t>n</m:t>
        </m:r>
        <m:r>
          <m:rPr>
            <m:sty m:val="p"/>
          </m:rPr>
          <w:rPr>
            <w:rFonts w:hint="eastAsia" w:ascii="Cambria Math" w:hAnsi="Cambria Math"/>
            <w:szCs w:val="24"/>
          </w:rPr>
          <m:t>=</m:t>
        </m:r>
        <m:r>
          <m:rPr>
            <m:sty m:val="p"/>
          </m:rPr>
          <w:rPr>
            <w:rFonts w:ascii="Cambria Math" w:hAnsi="Cambria Math"/>
            <w:szCs w:val="24"/>
          </w:rPr>
          <m:t>592.5</m:t>
        </m:r>
        <m:r>
          <m:rPr>
            <m:sty m:val="p"/>
          </m:rPr>
          <w:rPr>
            <w:rFonts w:hint="eastAsia" w:ascii="Cambria Math" w:hAnsi="Cambria Math"/>
            <w:szCs w:val="24"/>
          </w:rPr>
          <m:t>r/min</m:t>
        </m:r>
      </m:oMath>
      <w:r>
        <w:rPr>
          <w:rFonts w:hint="eastAsia" w:ascii="宋体" w:hAnsi="宋体"/>
          <w:szCs w:val="24"/>
        </w:rPr>
        <w:t>。</w:t>
      </w:r>
    </w:p>
    <w:p w14:paraId="1526716E">
      <w:pPr>
        <w:spacing w:line="400" w:lineRule="exact"/>
        <w:ind w:firstLine="480"/>
        <w:rPr>
          <w:rFonts w:hint="eastAsia" w:ascii="宋体" w:hAnsi="宋体"/>
          <w:szCs w:val="24"/>
        </w:rPr>
      </w:pPr>
      <w:r>
        <w:rPr>
          <w:rFonts w:hint="eastAsia" w:ascii="宋体" w:hAnsi="宋体"/>
          <w:szCs w:val="24"/>
        </w:rPr>
        <w:t>（2）电动机数据如下：ZD99/45.5型；额定功率</w:t>
      </w:r>
      <m:oMath>
        <m:sSub>
          <m:sSubPr>
            <m:ctrlPr>
              <w:rPr>
                <w:rFonts w:ascii="Cambria Math" w:hAnsi="Cambria Math"/>
                <w:szCs w:val="24"/>
              </w:rPr>
            </m:ctrlPr>
          </m:sSubPr>
          <m:e>
            <m:r>
              <m:rPr/>
              <w:rPr>
                <w:rFonts w:ascii="Cambria Math" w:hAnsi="Cambria Math"/>
                <w:szCs w:val="24"/>
              </w:rPr>
              <m:t>P</m:t>
            </m:r>
            <m:ctrlPr>
              <w:rPr>
                <w:rFonts w:ascii="Cambria Math" w:hAnsi="Cambria Math"/>
                <w:szCs w:val="24"/>
              </w:rPr>
            </m:ctrlPr>
          </m:e>
          <m:sub>
            <m:r>
              <m:rPr/>
              <w:rPr>
                <w:rFonts w:ascii="Cambria Math" w:hAnsi="Cambria Math"/>
                <w:szCs w:val="24"/>
              </w:rPr>
              <m:t>N</m:t>
            </m:r>
            <m:ctrlPr>
              <w:rPr>
                <w:rFonts w:ascii="Cambria Math" w:hAnsi="Cambria Math"/>
                <w:szCs w:val="24"/>
              </w:rPr>
            </m:ctrlPr>
          </m:sub>
        </m:sSub>
        <m:r>
          <m:rPr>
            <m:sty m:val="p"/>
          </m:rPr>
          <w:rPr>
            <w:rFonts w:ascii="Cambria Math" w:hAnsi="Cambria Math"/>
            <w:szCs w:val="24"/>
          </w:rPr>
          <m:t>=1250</m:t>
        </m:r>
        <m:r>
          <m:rPr>
            <m:sty m:val="p"/>
          </m:rPr>
          <w:rPr>
            <w:rFonts w:hint="eastAsia" w:ascii="Cambria Math" w:hAnsi="Cambria Math"/>
            <w:szCs w:val="24"/>
          </w:rPr>
          <m:t>kW</m:t>
        </m:r>
      </m:oMath>
      <w:r>
        <w:rPr>
          <w:rFonts w:hint="eastAsia" w:ascii="宋体" w:hAnsi="宋体"/>
          <w:szCs w:val="24"/>
        </w:rPr>
        <w:t>；电枢额定电流</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dN</m:t>
            </m:r>
            <m:ctrlPr>
              <w:rPr>
                <w:rFonts w:ascii="Cambria Math" w:hAnsi="Cambria Math"/>
                <w:szCs w:val="24"/>
              </w:rPr>
            </m:ctrlPr>
          </m:sub>
        </m:sSub>
        <m:r>
          <m:rPr>
            <m:sty m:val="p"/>
          </m:rPr>
          <w:rPr>
            <w:rFonts w:ascii="Cambria Math" w:hAnsi="Cambria Math"/>
            <w:szCs w:val="24"/>
          </w:rPr>
          <m:t>=2020</m:t>
        </m:r>
        <m:r>
          <m:rPr>
            <m:sty m:val="p"/>
          </m:rPr>
          <w:rPr>
            <w:rFonts w:hint="eastAsia" w:ascii="Cambria Math" w:hAnsi="Cambria Math"/>
            <w:szCs w:val="24"/>
          </w:rPr>
          <m:t>A</m:t>
        </m:r>
      </m:oMath>
      <w:r>
        <w:rPr>
          <w:rFonts w:hint="eastAsia" w:ascii="宋体" w:hAnsi="宋体"/>
          <w:szCs w:val="24"/>
        </w:rPr>
        <w:t>；额定转速</w:t>
      </w:r>
      <m:oMath>
        <m:sSub>
          <m:sSubPr>
            <m:ctrlPr>
              <w:rPr>
                <w:rFonts w:ascii="Cambria Math" w:hAnsi="Cambria Math"/>
                <w:szCs w:val="24"/>
              </w:rPr>
            </m:ctrlPr>
          </m:sSubPr>
          <m:e>
            <m:r>
              <m:rPr/>
              <w:rPr>
                <w:rFonts w:ascii="Cambria Math" w:hAnsi="Cambria Math"/>
                <w:szCs w:val="24"/>
              </w:rPr>
              <m:t>n</m:t>
            </m:r>
            <m:ctrlPr>
              <w:rPr>
                <w:rFonts w:ascii="Cambria Math" w:hAnsi="Cambria Math"/>
                <w:szCs w:val="24"/>
              </w:rPr>
            </m:ctrlPr>
          </m:e>
          <m:sub>
            <m:r>
              <m:rPr/>
              <w:rPr>
                <w:rFonts w:ascii="Cambria Math" w:hAnsi="Cambria Math"/>
                <w:szCs w:val="24"/>
              </w:rPr>
              <m:t>N</m:t>
            </m:r>
            <m:ctrlPr>
              <w:rPr>
                <w:rFonts w:ascii="Cambria Math" w:hAnsi="Cambria Math"/>
                <w:szCs w:val="24"/>
              </w:rPr>
            </m:ctrlPr>
          </m:sub>
        </m:sSub>
        <m:r>
          <m:rPr>
            <m:sty m:val="p"/>
          </m:rPr>
          <w:rPr>
            <w:rFonts w:ascii="Cambria Math" w:hAnsi="Cambria Math"/>
            <w:szCs w:val="24"/>
          </w:rPr>
          <m:t>=600</m:t>
        </m:r>
        <m:r>
          <m:rPr>
            <m:sty m:val="p"/>
          </m:rPr>
          <w:rPr>
            <w:rFonts w:hint="eastAsia" w:ascii="Cambria Math" w:hAnsi="Cambria Math"/>
            <w:szCs w:val="24"/>
          </w:rPr>
          <m:t>r/min</m:t>
        </m:r>
      </m:oMath>
      <w:r>
        <w:rPr>
          <w:rFonts w:hint="eastAsia" w:ascii="宋体" w:hAnsi="宋体"/>
          <w:szCs w:val="24"/>
        </w:rPr>
        <w:t>；电枢额定电压为</w:t>
      </w:r>
      <m:oMath>
        <m:sSub>
          <m:sSubPr>
            <m:ctrlPr>
              <w:rPr>
                <w:rFonts w:ascii="Cambria Math" w:hAnsi="Cambria Math"/>
                <w:szCs w:val="24"/>
              </w:rPr>
            </m:ctrlPr>
          </m:sSubPr>
          <m:e>
            <m:r>
              <m:rPr/>
              <w:rPr>
                <w:rFonts w:ascii="Cambria Math" w:hAnsi="Cambria Math"/>
                <w:szCs w:val="24"/>
              </w:rPr>
              <m:t>U</m:t>
            </m:r>
            <m:ctrlPr>
              <w:rPr>
                <w:rFonts w:ascii="Cambria Math" w:hAnsi="Cambria Math"/>
                <w:szCs w:val="24"/>
              </w:rPr>
            </m:ctrlPr>
          </m:e>
          <m:sub>
            <m:r>
              <m:rPr/>
              <w:rPr>
                <w:rFonts w:ascii="Cambria Math" w:hAnsi="Cambria Math"/>
                <w:szCs w:val="24"/>
              </w:rPr>
              <m:t>dN</m:t>
            </m:r>
            <m:ctrlPr>
              <w:rPr>
                <w:rFonts w:ascii="Cambria Math" w:hAnsi="Cambria Math"/>
                <w:szCs w:val="24"/>
              </w:rPr>
            </m:ctrlPr>
          </m:sub>
        </m:sSub>
        <m:r>
          <m:rPr>
            <m:sty m:val="p"/>
          </m:rPr>
          <w:rPr>
            <w:rFonts w:ascii="Cambria Math" w:hAnsi="Cambria Math"/>
            <w:szCs w:val="24"/>
          </w:rPr>
          <m:t>=660</m:t>
        </m:r>
        <m:r>
          <m:rPr>
            <m:sty m:val="p"/>
          </m:rPr>
          <w:rPr>
            <w:rFonts w:hint="eastAsia" w:ascii="Cambria Math" w:hAnsi="Cambria Math"/>
            <w:szCs w:val="24"/>
          </w:rPr>
          <m:t>V</m:t>
        </m:r>
      </m:oMath>
      <w:r>
        <w:rPr>
          <w:rFonts w:hint="eastAsia" w:ascii="宋体" w:hAnsi="宋体"/>
          <w:szCs w:val="24"/>
        </w:rPr>
        <w:t>；额定励磁电压为</w:t>
      </w:r>
      <m:oMath>
        <m:sSub>
          <m:sSubPr>
            <m:ctrlPr>
              <w:rPr>
                <w:rFonts w:ascii="Cambria Math" w:hAnsi="Cambria Math"/>
                <w:szCs w:val="24"/>
              </w:rPr>
            </m:ctrlPr>
          </m:sSubPr>
          <m:e>
            <m:r>
              <m:rPr/>
              <w:rPr>
                <w:rFonts w:ascii="Cambria Math" w:hAnsi="Cambria Math"/>
                <w:szCs w:val="24"/>
              </w:rPr>
              <m:t>U</m:t>
            </m:r>
            <m:ctrlPr>
              <w:rPr>
                <w:rFonts w:ascii="Cambria Math" w:hAnsi="Cambria Math"/>
                <w:szCs w:val="24"/>
              </w:rPr>
            </m:ctrlPr>
          </m:e>
          <m:sub>
            <m:r>
              <m:rPr/>
              <w:rPr>
                <w:rFonts w:ascii="Cambria Math" w:hAnsi="Cambria Math"/>
                <w:szCs w:val="24"/>
              </w:rPr>
              <m:t>fN</m:t>
            </m:r>
            <m:ctrlPr>
              <w:rPr>
                <w:rFonts w:ascii="Cambria Math" w:hAnsi="Cambria Math"/>
                <w:szCs w:val="24"/>
              </w:rPr>
            </m:ctrlPr>
          </m:sub>
        </m:sSub>
        <m:r>
          <m:rPr>
            <m:sty m:val="p"/>
          </m:rPr>
          <w:rPr>
            <w:rFonts w:ascii="Cambria Math" w:hAnsi="Cambria Math"/>
            <w:szCs w:val="24"/>
          </w:rPr>
          <m:t>=</m:t>
        </m:r>
        <m:r>
          <m:rPr>
            <m:sty m:val="p"/>
          </m:rPr>
          <w:rPr>
            <w:rFonts w:hint="eastAsia" w:ascii="Cambria Math" w:hAnsi="Cambria Math"/>
            <w:szCs w:val="24"/>
          </w:rPr>
          <m:t>110V</m:t>
        </m:r>
      </m:oMath>
      <w:r>
        <w:rPr>
          <w:rFonts w:hint="eastAsia" w:ascii="宋体" w:hAnsi="宋体"/>
          <w:szCs w:val="24"/>
        </w:rPr>
        <w:t>；额定励磁电流为</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hint="eastAsia" w:ascii="Cambria Math" w:hAnsi="Cambria Math"/>
                <w:szCs w:val="24"/>
              </w:rPr>
              <m:t>fN</m:t>
            </m:r>
            <m:ctrlPr>
              <w:rPr>
                <w:rFonts w:ascii="Cambria Math" w:hAnsi="Cambria Math"/>
                <w:szCs w:val="24"/>
              </w:rPr>
            </m:ctrlPr>
          </m:sub>
        </m:sSub>
        <m:r>
          <m:rPr>
            <m:sty m:val="p"/>
          </m:rPr>
          <w:rPr>
            <w:rFonts w:hint="eastAsia" w:ascii="Cambria Math" w:hAnsi="Cambria Math"/>
            <w:szCs w:val="24"/>
          </w:rPr>
          <m:t>=</m:t>
        </m:r>
        <m:r>
          <m:rPr>
            <m:sty m:val="p"/>
          </m:rPr>
          <w:rPr>
            <w:rFonts w:ascii="Cambria Math" w:hAnsi="Cambria Math"/>
            <w:szCs w:val="24"/>
          </w:rPr>
          <m:t>66.6A</m:t>
        </m:r>
      </m:oMath>
      <w:r>
        <w:rPr>
          <w:rFonts w:hint="eastAsia" w:ascii="宋体" w:hAnsi="宋体"/>
          <w:szCs w:val="24"/>
        </w:rPr>
        <w:t xml:space="preserve">；转动惯量为 </w:t>
      </w:r>
      <m:oMath>
        <m:r>
          <m:rPr/>
          <w:rPr>
            <w:rFonts w:ascii="Cambria Math" w:hAnsi="Cambria Math"/>
            <w:szCs w:val="24"/>
          </w:rPr>
          <m:t>G</m:t>
        </m:r>
        <m:sSup>
          <m:sSupPr>
            <m:ctrlPr>
              <w:rPr>
                <w:rFonts w:ascii="Cambria Math" w:hAnsi="Cambria Math"/>
                <w:szCs w:val="24"/>
              </w:rPr>
            </m:ctrlPr>
          </m:sSupPr>
          <m:e>
            <m:r>
              <m:rPr/>
              <w:rPr>
                <w:rFonts w:ascii="Cambria Math" w:hAnsi="Cambria Math"/>
                <w:szCs w:val="24"/>
              </w:rPr>
              <m:t>D</m:t>
            </m:r>
            <m:ctrlPr>
              <w:rPr>
                <w:rFonts w:ascii="Cambria Math" w:hAnsi="Cambria Math"/>
                <w:szCs w:val="24"/>
              </w:rPr>
            </m:ctrlPr>
          </m:e>
          <m:sup>
            <m:r>
              <m:rPr>
                <m:sty m:val="p"/>
              </m:rPr>
              <w:rPr>
                <w:rFonts w:ascii="Cambria Math" w:hAnsi="Cambria Math"/>
                <w:szCs w:val="24"/>
              </w:rPr>
              <m:t>2</m:t>
            </m:r>
            <m:ctrlPr>
              <w:rPr>
                <w:rFonts w:ascii="Cambria Math" w:hAnsi="Cambria Math"/>
                <w:szCs w:val="24"/>
              </w:rPr>
            </m:ctrlPr>
          </m:sup>
        </m:sSup>
        <m:r>
          <m:rPr>
            <m:sty m:val="p"/>
          </m:rPr>
          <w:rPr>
            <w:rFonts w:ascii="Cambria Math" w:hAnsi="Cambria Math"/>
            <w:szCs w:val="24"/>
          </w:rPr>
          <m:t>=16000</m:t>
        </m:r>
        <w:bookmarkStart w:id="25" w:name="_Hlk168587382"/>
        <m:r>
          <m:rPr>
            <m:sty m:val="p"/>
          </m:rPr>
          <w:rPr>
            <w:rFonts w:hint="eastAsia" w:ascii="Cambria Math" w:hAnsi="Cambria Math"/>
            <w:szCs w:val="24"/>
          </w:rPr>
          <m:t>N</m:t>
        </m:r>
        <m:r>
          <m:rPr>
            <m:sty m:val="p"/>
          </m:rPr>
          <w:rPr>
            <w:rFonts w:ascii="Cambria Math" w:hAnsi="Cambria Math"/>
            <w:szCs w:val="24"/>
          </w:rPr>
          <m:t>∙</m:t>
        </m:r>
        <w:bookmarkEnd w:id="25"/>
        <m:sSup>
          <m:sSupPr>
            <m:ctrlPr>
              <w:rPr>
                <w:rFonts w:ascii="Cambria Math" w:hAnsi="Cambria Math"/>
                <w:szCs w:val="24"/>
              </w:rPr>
            </m:ctrlPr>
          </m:sSupPr>
          <m:e>
            <m:r>
              <m:rPr/>
              <w:rPr>
                <w:rFonts w:hint="eastAsia" w:ascii="Cambria Math" w:hAnsi="Cambria Math"/>
                <w:szCs w:val="24"/>
              </w:rPr>
              <m:t>m</m:t>
            </m:r>
            <m:ctrlPr>
              <w:rPr>
                <w:rFonts w:ascii="Cambria Math" w:hAnsi="Cambria Math"/>
                <w:szCs w:val="24"/>
              </w:rPr>
            </m:ctrlPr>
          </m:e>
          <m:sup>
            <m:r>
              <m:rPr/>
              <w:rPr>
                <w:rFonts w:hint="eastAsia" w:ascii="Cambria Math" w:hAnsi="Cambria Math"/>
                <w:szCs w:val="24"/>
              </w:rPr>
              <m:t>2</m:t>
            </m:r>
            <m:ctrlPr>
              <w:rPr>
                <w:rFonts w:ascii="Cambria Math" w:hAnsi="Cambria Math"/>
                <w:szCs w:val="24"/>
              </w:rPr>
            </m:ctrlPr>
          </m:sup>
        </m:sSup>
      </m:oMath>
      <w:r>
        <w:rPr>
          <w:rFonts w:hint="eastAsia" w:ascii="宋体" w:hAnsi="宋体"/>
          <w:szCs w:val="24"/>
        </w:rPr>
        <w:t>；电动机电枢电阻为</w:t>
      </w:r>
      <m:oMath>
        <m:sSub>
          <m:sSubPr>
            <m:ctrlPr>
              <w:rPr>
                <w:rFonts w:ascii="Cambria Math" w:hAnsi="Cambria Math"/>
                <w:szCs w:val="24"/>
              </w:rPr>
            </m:ctrlPr>
          </m:sSubPr>
          <m:e>
            <m:r>
              <m:rPr/>
              <w:rPr>
                <w:rFonts w:ascii="Cambria Math" w:hAnsi="Cambria Math"/>
                <w:szCs w:val="24"/>
              </w:rPr>
              <m:t>R</m:t>
            </m:r>
            <m:ctrlPr>
              <w:rPr>
                <w:rFonts w:ascii="Cambria Math" w:hAnsi="Cambria Math"/>
                <w:szCs w:val="24"/>
              </w:rPr>
            </m:ctrlPr>
          </m:e>
          <m:sub>
            <m:r>
              <m:rPr/>
              <w:rPr>
                <w:rFonts w:hint="eastAsia" w:ascii="Cambria Math" w:hAnsi="Cambria Math"/>
                <w:szCs w:val="24"/>
              </w:rPr>
              <m:t>a</m:t>
            </m:r>
            <m:ctrlPr>
              <w:rPr>
                <w:rFonts w:ascii="Cambria Math" w:hAnsi="Cambria Math"/>
                <w:szCs w:val="24"/>
              </w:rPr>
            </m:ctrlPr>
          </m:sub>
        </m:sSub>
        <m:r>
          <m:rPr>
            <m:sty m:val="p"/>
          </m:rPr>
          <w:rPr>
            <w:rFonts w:hint="eastAsia" w:ascii="Cambria Math" w:hAnsi="Cambria Math"/>
            <w:szCs w:val="24"/>
          </w:rPr>
          <m:t>=</m:t>
        </m:r>
        <m:r>
          <m:rPr>
            <m:sty m:val="p"/>
          </m:rPr>
          <w:rPr>
            <w:rFonts w:ascii="Cambria Math" w:hAnsi="Cambria Math"/>
            <w:szCs w:val="24"/>
          </w:rPr>
          <m:t>0.007546Ω</m:t>
        </m:r>
      </m:oMath>
      <w:r>
        <w:rPr>
          <w:rFonts w:hint="eastAsia" w:ascii="宋体" w:hAnsi="宋体"/>
          <w:szCs w:val="24"/>
        </w:rPr>
        <w:t>；极对数为</w:t>
      </w:r>
      <m:oMath>
        <m:r>
          <m:rPr/>
          <w:rPr>
            <w:rFonts w:hint="eastAsia" w:ascii="Cambria Math" w:hAnsi="Cambria Math"/>
            <w:szCs w:val="24"/>
          </w:rPr>
          <m:t>p=6</m:t>
        </m:r>
      </m:oMath>
      <w:r>
        <w:rPr>
          <w:rFonts w:hint="eastAsia" w:ascii="宋体" w:hAnsi="宋体"/>
          <w:szCs w:val="24"/>
        </w:rPr>
        <w:t>；</w:t>
      </w:r>
      <w:r>
        <w:rPr>
          <w:rFonts w:hint="eastAsia" w:hAnsi="Cambria Math"/>
          <w:szCs w:val="24"/>
        </w:rPr>
        <w:t>电枢漏电感</w:t>
      </w:r>
      <m:oMath>
        <m:sSub>
          <m:sSubPr>
            <m:ctrlPr>
              <w:rPr>
                <w:rFonts w:ascii="Cambria Math" w:hAnsi="Cambria Math"/>
                <w:szCs w:val="24"/>
              </w:rPr>
            </m:ctrlPr>
          </m:sSubPr>
          <m:e>
            <m:r>
              <m:rPr/>
              <w:rPr>
                <w:rFonts w:ascii="Cambria Math" w:hAnsi="Cambria Math"/>
                <w:szCs w:val="24"/>
              </w:rPr>
              <m:t>L</m:t>
            </m:r>
            <m:ctrlPr>
              <w:rPr>
                <w:rFonts w:ascii="Cambria Math" w:hAnsi="Cambria Math"/>
                <w:szCs w:val="24"/>
              </w:rPr>
            </m:ctrlPr>
          </m:e>
          <m:sub>
            <m:r>
              <m:rPr/>
              <w:rPr>
                <w:rFonts w:hint="eastAsia" w:ascii="Cambria Math" w:hAnsi="Cambria Math"/>
                <w:szCs w:val="24"/>
              </w:rPr>
              <m:t>a</m:t>
            </m:r>
            <m:ctrlPr>
              <w:rPr>
                <w:rFonts w:ascii="Cambria Math" w:hAnsi="Cambria Math"/>
                <w:szCs w:val="24"/>
              </w:rPr>
            </m:ctrlPr>
          </m:sub>
        </m:sSub>
        <m:r>
          <m:rPr>
            <m:sty m:val="p"/>
          </m:rPr>
          <w:rPr>
            <w:rFonts w:hint="eastAsia" w:ascii="Cambria Math" w:hAnsi="Cambria Math"/>
            <w:szCs w:val="24"/>
          </w:rPr>
          <m:t>=</m:t>
        </m:r>
        <m:r>
          <m:rPr>
            <m:sty m:val="p"/>
          </m:rPr>
          <w:rPr>
            <w:rFonts w:ascii="Cambria Math" w:hAnsi="Cambria Math"/>
            <w:szCs w:val="24"/>
          </w:rPr>
          <m:t>0.227mH</m:t>
        </m:r>
      </m:oMath>
      <w:r>
        <w:rPr>
          <w:rFonts w:hint="eastAsia" w:ascii="宋体" w:hAnsi="宋体"/>
          <w:szCs w:val="24"/>
        </w:rPr>
        <w:t>。</w:t>
      </w:r>
    </w:p>
    <w:p w14:paraId="7EDA51DD">
      <w:pPr>
        <w:pStyle w:val="4"/>
        <w:numPr>
          <w:ilvl w:val="0"/>
          <w:numId w:val="0"/>
        </w:numPr>
        <w:spacing w:before="163" w:after="163"/>
      </w:pPr>
      <w:r>
        <w:t xml:space="preserve">2.1.2 </w:t>
      </w:r>
      <w:r>
        <w:rPr>
          <w:rFonts w:hint="eastAsia"/>
        </w:rPr>
        <w:t>设计指标要求</w:t>
      </w:r>
    </w:p>
    <w:p w14:paraId="18838160">
      <w:pPr>
        <w:spacing w:line="400" w:lineRule="exact"/>
        <w:ind w:firstLine="480"/>
        <w:rPr>
          <w:rFonts w:hint="eastAsia" w:ascii="宋体" w:hAnsi="宋体"/>
          <w:szCs w:val="24"/>
        </w:rPr>
      </w:pPr>
      <w:r>
        <w:rPr>
          <w:rFonts w:hint="eastAsia" w:ascii="宋体" w:hAnsi="宋体"/>
          <w:szCs w:val="24"/>
        </w:rPr>
        <w:t>（1）电枢电流无静差，超调量</w:t>
      </w:r>
      <m:oMath>
        <m:sSub>
          <m:sSubPr>
            <m:ctrlPr>
              <w:rPr>
                <w:rFonts w:ascii="Cambria Math" w:hAnsi="Cambria Math"/>
                <w:szCs w:val="24"/>
              </w:rPr>
            </m:ctrlPr>
          </m:sSubPr>
          <m:e>
            <m:r>
              <m:rPr/>
              <w:rPr>
                <w:rFonts w:hint="eastAsia" w:ascii="Cambria Math" w:hAnsi="Cambria Math"/>
                <w:szCs w:val="24"/>
              </w:rPr>
              <m:t>σ</m:t>
            </m:r>
            <m:ctrlPr>
              <w:rPr>
                <w:rFonts w:ascii="Cambria Math" w:hAnsi="Cambria Math"/>
                <w:szCs w:val="24"/>
              </w:rPr>
            </m:ctrlPr>
          </m:e>
          <m:sub>
            <m:r>
              <m:rPr/>
              <w:rPr>
                <w:rFonts w:ascii="Cambria Math" w:hAnsi="Cambria Math"/>
                <w:szCs w:val="24"/>
              </w:rPr>
              <m:t>i</m:t>
            </m:r>
            <m:ctrlPr>
              <w:rPr>
                <w:rFonts w:ascii="Cambria Math" w:hAnsi="Cambria Math"/>
                <w:szCs w:val="24"/>
              </w:rPr>
            </m:ctrlPr>
          </m:sub>
        </m:sSub>
        <m:r>
          <m:rPr>
            <m:sty m:val="p"/>
          </m:rPr>
          <w:rPr>
            <w:rFonts w:hint="eastAsia" w:ascii="Cambria Math" w:hAnsi="Cambria Math"/>
            <w:szCs w:val="24"/>
          </w:rPr>
          <m:t>≤5%</m:t>
        </m:r>
      </m:oMath>
      <w:r>
        <w:rPr>
          <w:rFonts w:hint="eastAsia" w:ascii="宋体" w:hAnsi="宋体"/>
          <w:szCs w:val="24"/>
        </w:rPr>
        <w:t>；</w:t>
      </w:r>
    </w:p>
    <w:p w14:paraId="0806FD8B">
      <w:pPr>
        <w:spacing w:line="400" w:lineRule="exact"/>
        <w:ind w:firstLine="480"/>
        <w:rPr>
          <w:rFonts w:hint="eastAsia" w:ascii="宋体" w:hAnsi="宋体"/>
          <w:szCs w:val="24"/>
        </w:rPr>
      </w:pPr>
      <w:r>
        <w:rPr>
          <w:rFonts w:hint="eastAsia" w:ascii="宋体" w:hAnsi="宋体"/>
          <w:szCs w:val="24"/>
        </w:rPr>
        <w:t>（2）转速无静差，理想空载启动到额定转速的超调量</w:t>
      </w:r>
      <m:oMath>
        <m:sSub>
          <m:sSubPr>
            <m:ctrlPr>
              <w:rPr>
                <w:rFonts w:ascii="Cambria Math" w:hAnsi="Cambria Math"/>
                <w:szCs w:val="24"/>
              </w:rPr>
            </m:ctrlPr>
          </m:sSubPr>
          <m:e>
            <m:r>
              <m:rPr/>
              <w:rPr>
                <w:rFonts w:hint="eastAsia" w:ascii="Cambria Math" w:hAnsi="Cambria Math"/>
                <w:szCs w:val="24"/>
              </w:rPr>
              <m:t>σ</m:t>
            </m:r>
            <m:ctrlPr>
              <w:rPr>
                <w:rFonts w:ascii="Cambria Math" w:hAnsi="Cambria Math"/>
                <w:szCs w:val="24"/>
              </w:rPr>
            </m:ctrlPr>
          </m:e>
          <m:sub>
            <m:r>
              <m:rPr/>
              <w:rPr>
                <w:rFonts w:ascii="Cambria Math" w:hAnsi="Cambria Math"/>
                <w:szCs w:val="24"/>
              </w:rPr>
              <m:t>n</m:t>
            </m:r>
            <m:ctrlPr>
              <w:rPr>
                <w:rFonts w:ascii="Cambria Math" w:hAnsi="Cambria Math"/>
                <w:szCs w:val="24"/>
              </w:rPr>
            </m:ctrlPr>
          </m:sub>
        </m:sSub>
        <m:r>
          <m:rPr>
            <m:sty m:val="p"/>
          </m:rPr>
          <w:rPr>
            <w:rFonts w:hint="eastAsia" w:ascii="Cambria Math" w:hAnsi="Cambria Math"/>
            <w:szCs w:val="24"/>
          </w:rPr>
          <m:t>≤10%</m:t>
        </m:r>
      </m:oMath>
      <w:r>
        <w:rPr>
          <w:rFonts w:hint="eastAsia" w:ascii="宋体" w:hAnsi="宋体"/>
          <w:szCs w:val="24"/>
        </w:rPr>
        <w:t>。</w:t>
      </w:r>
    </w:p>
    <w:p w14:paraId="0F3983C8">
      <w:pPr>
        <w:pStyle w:val="4"/>
        <w:numPr>
          <w:ilvl w:val="0"/>
          <w:numId w:val="0"/>
        </w:numPr>
        <w:spacing w:before="163" w:after="163"/>
      </w:pPr>
      <w:r>
        <w:rPr>
          <w:rFonts w:hint="eastAsia"/>
        </w:rPr>
        <w:t>2</w:t>
      </w:r>
      <w:r>
        <w:t xml:space="preserve">.1.3 </w:t>
      </w:r>
      <w:r>
        <w:rPr>
          <w:rFonts w:hint="eastAsia"/>
        </w:rPr>
        <w:t>时间常数的确定</w:t>
      </w:r>
    </w:p>
    <w:p w14:paraId="2C8151AB">
      <w:pPr>
        <w:spacing w:line="400" w:lineRule="exact"/>
        <w:ind w:firstLine="480"/>
        <w:rPr>
          <w:rFonts w:hint="eastAsia" w:ascii="宋体" w:hAnsi="宋体"/>
          <w:szCs w:val="24"/>
        </w:rPr>
      </w:pPr>
      <w:r>
        <w:rPr>
          <w:rFonts w:hint="eastAsia" w:ascii="宋体" w:hAnsi="宋体"/>
          <w:szCs w:val="24"/>
        </w:rPr>
        <w:t>电动机在额定磁通下的电动势常数为</w:t>
      </w:r>
    </w:p>
    <w:p w14:paraId="7826E7EE">
      <w:pPr>
        <w:ind w:firstLine="480"/>
        <w:rPr>
          <w:szCs w:val="24"/>
        </w:rPr>
      </w:pPr>
      <m:oMathPara>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hint="eastAsia" w:ascii="Cambria Math" w:hAnsi="Cambria Math"/>
                  <w:szCs w:val="24"/>
                </w:rPr>
                <m:t>e</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a</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dN</m:t>
                  </m:r>
                  <m:ctrlPr>
                    <w:rPr>
                      <w:rFonts w:ascii="Cambria Math" w:hAnsi="Cambria Math"/>
                      <w:i/>
                      <w:szCs w:val="24"/>
                    </w:rPr>
                  </m:ctrlPr>
                </m:sub>
              </m:sSub>
              <m:ctrlPr>
                <w:rPr>
                  <w:rFonts w:ascii="Cambria Math" w:hAnsi="Cambria Math"/>
                  <w:i/>
                  <w:szCs w:val="24"/>
                </w:rPr>
              </m:ctrlPr>
            </m:num>
            <m:den>
              <m:r>
                <m:rPr/>
                <w:rPr>
                  <w:rFonts w:ascii="Cambria Math" w:hAnsi="Cambria Math"/>
                  <w:szCs w:val="24"/>
                </w:rPr>
                <m:t>n</m:t>
              </m:r>
              <m:ctrlPr>
                <w:rPr>
                  <w:rFonts w:ascii="Cambria Math" w:hAnsi="Cambria Math"/>
                  <w:i/>
                  <w:szCs w:val="24"/>
                </w:rPr>
              </m:ctrlPr>
            </m:den>
          </m:f>
          <m:r>
            <m:rPr/>
            <w:rPr>
              <w:rFonts w:ascii="Cambria Math" w:hAnsi="Cambria Math"/>
              <w:szCs w:val="24"/>
            </w:rPr>
            <m:t>=</m:t>
          </m:r>
          <m:f>
            <m:fPr>
              <m:ctrlPr>
                <w:rPr>
                  <w:rFonts w:ascii="Cambria Math" w:hAnsi="Cambria Math"/>
                  <w:iCs/>
                  <w:szCs w:val="24"/>
                </w:rPr>
              </m:ctrlPr>
            </m:fPr>
            <m:num>
              <m:r>
                <m:rPr>
                  <m:sty m:val="p"/>
                </m:rPr>
                <w:rPr>
                  <w:rFonts w:ascii="Cambria Math" w:hAnsi="Cambria Math"/>
                  <w:szCs w:val="24"/>
                </w:rPr>
                <m:t>660−0.007546×2020</m:t>
              </m:r>
              <m:ctrlPr>
                <w:rPr>
                  <w:rFonts w:ascii="Cambria Math" w:hAnsi="Cambria Math"/>
                  <w:iCs/>
                  <w:szCs w:val="24"/>
                </w:rPr>
              </m:ctrlPr>
            </m:num>
            <m:den>
              <m:r>
                <m:rPr>
                  <m:sty m:val="p"/>
                </m:rPr>
                <w:rPr>
                  <w:rFonts w:ascii="Cambria Math" w:hAnsi="Cambria Math"/>
                  <w:szCs w:val="24"/>
                </w:rPr>
                <m:t>600</m:t>
              </m:r>
              <m:ctrlPr>
                <w:rPr>
                  <w:rFonts w:ascii="Cambria Math" w:hAnsi="Cambria Math"/>
                  <w:iCs/>
                  <w:szCs w:val="24"/>
                </w:rPr>
              </m:ctrlPr>
            </m:den>
          </m:f>
          <m:r>
            <m:rPr>
              <m:sty m:val="p"/>
            </m:rPr>
            <w:rPr>
              <w:rFonts w:hint="eastAsia" w:ascii="Cambria Math" w:hAnsi="Cambria Math"/>
              <w:szCs w:val="24"/>
            </w:rPr>
            <m:t>V</m:t>
          </m:r>
          <m:r>
            <m:rPr>
              <m:sty m:val="p"/>
            </m:rPr>
            <w:rPr>
              <w:rFonts w:ascii="Cambria Math" w:hAnsi="Cambria Math"/>
              <w:szCs w:val="24"/>
            </w:rPr>
            <m:t>∙min/r</m:t>
          </m:r>
          <m:r>
            <m:rPr>
              <m:sty m:val="p"/>
            </m:rPr>
            <w:rPr>
              <w:rFonts w:hint="eastAsia" w:ascii="Cambria Math" w:hAnsi="Cambria Math"/>
              <w:szCs w:val="24"/>
            </w:rPr>
            <m:t>=</m:t>
          </m:r>
          <m:r>
            <m:rPr>
              <m:sty m:val="p"/>
            </m:rPr>
            <w:rPr>
              <w:rFonts w:ascii="Cambria Math" w:hAnsi="Cambria Math"/>
              <w:szCs w:val="24"/>
            </w:rPr>
            <m:t>1.075</m:t>
          </m:r>
          <m:r>
            <m:rPr>
              <m:sty m:val="p"/>
            </m:rPr>
            <w:rPr>
              <w:rFonts w:hint="eastAsia" w:ascii="Cambria Math" w:hAnsi="Cambria Math"/>
              <w:szCs w:val="24"/>
            </w:rPr>
            <m:t>V</m:t>
          </m:r>
          <m:r>
            <m:rPr>
              <m:sty m:val="p"/>
            </m:rPr>
            <w:rPr>
              <w:rFonts w:ascii="Cambria Math" w:hAnsi="Cambria Math"/>
              <w:szCs w:val="24"/>
            </w:rPr>
            <m:t>∙min/r</m:t>
          </m:r>
        </m:oMath>
      </m:oMathPara>
    </w:p>
    <w:p w14:paraId="079C9B5D">
      <w:pPr>
        <w:spacing w:line="400" w:lineRule="exact"/>
        <w:ind w:firstLine="480"/>
        <w:rPr>
          <w:rFonts w:hint="eastAsia" w:ascii="宋体" w:hAnsi="宋体"/>
          <w:szCs w:val="24"/>
        </w:rPr>
      </w:pPr>
      <w:r>
        <w:rPr>
          <w:rFonts w:hint="eastAsia" w:ascii="宋体" w:hAnsi="宋体"/>
          <w:szCs w:val="24"/>
        </w:rPr>
        <w:t>电动机在额定磁通下的转矩常数为</w:t>
      </w:r>
    </w:p>
    <w:p w14:paraId="1E00E2AE">
      <w:pPr>
        <w:ind w:firstLine="480"/>
        <w:rPr>
          <w:rFonts w:hAnsi="Cambria Math"/>
          <w:szCs w:val="24"/>
        </w:rPr>
      </w:pPr>
      <m:oMathPara>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hint="eastAsia" w:ascii="Cambria Math" w:hAnsi="Cambria Math"/>
                  <w:szCs w:val="24"/>
                </w:rPr>
                <m:t>m</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30</m:t>
              </m:r>
              <m:ctrlPr>
                <w:rPr>
                  <w:rFonts w:ascii="Cambria Math" w:hAnsi="Cambria Math"/>
                  <w:i/>
                  <w:szCs w:val="24"/>
                </w:rPr>
              </m:ctrlPr>
            </m:num>
            <m:den>
              <m:r>
                <m:rPr/>
                <w:rPr>
                  <w:rFonts w:ascii="Cambria Math" w:hAnsi="Cambria Math"/>
                  <w:szCs w:val="24"/>
                </w:rPr>
                <m:t>π</m:t>
              </m:r>
              <m:ctrlPr>
                <w:rPr>
                  <w:rFonts w:ascii="Cambria Math" w:hAnsi="Cambria Math"/>
                  <w:i/>
                  <w:szCs w:val="24"/>
                </w:rPr>
              </m:ctrlPr>
            </m:den>
          </m:f>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30</m:t>
              </m:r>
              <m:ctrlPr>
                <w:rPr>
                  <w:rFonts w:ascii="Cambria Math" w:hAnsi="Cambria Math"/>
                  <w:i/>
                  <w:szCs w:val="24"/>
                </w:rPr>
              </m:ctrlPr>
            </m:num>
            <m:den>
              <m:r>
                <m:rPr/>
                <w:rPr>
                  <w:rFonts w:ascii="Cambria Math" w:hAnsi="Cambria Math"/>
                  <w:szCs w:val="24"/>
                </w:rPr>
                <m:t>π</m:t>
              </m:r>
              <m:ctrlPr>
                <w:rPr>
                  <w:rFonts w:ascii="Cambria Math" w:hAnsi="Cambria Math"/>
                  <w:i/>
                  <w:szCs w:val="24"/>
                </w:rPr>
              </m:ctrlPr>
            </m:den>
          </m:f>
          <m:r>
            <m:rPr/>
            <w:rPr>
              <w:rFonts w:ascii="Cambria Math" w:hAnsi="Cambria Math"/>
              <w:szCs w:val="24"/>
            </w:rPr>
            <m:t>×1.075</m:t>
          </m:r>
          <m:r>
            <m:rPr>
              <m:sty m:val="p"/>
            </m:rPr>
            <w:rPr>
              <w:rFonts w:ascii="Cambria Math" w:hAnsi="Cambria Math"/>
              <w:szCs w:val="24"/>
            </w:rPr>
            <m:t>N∙m/A</m:t>
          </m:r>
          <m:r>
            <m:rPr/>
            <w:rPr>
              <w:rFonts w:hint="eastAsia" w:ascii="Cambria Math" w:hAnsi="Cambria Math"/>
              <w:szCs w:val="24"/>
            </w:rPr>
            <m:t>=</m:t>
          </m:r>
          <m:r>
            <m:rPr>
              <m:sty m:val="p"/>
            </m:rPr>
            <w:rPr>
              <w:rFonts w:ascii="Cambria Math" w:hAnsi="Cambria Math"/>
              <w:szCs w:val="24"/>
            </w:rPr>
            <m:t>10.262N∙m/A</m:t>
          </m:r>
        </m:oMath>
      </m:oMathPara>
    </w:p>
    <w:p w14:paraId="2304E0EA">
      <w:pPr>
        <w:spacing w:line="400" w:lineRule="exact"/>
        <w:ind w:firstLine="480"/>
        <w:rPr>
          <w:rFonts w:hint="eastAsia" w:ascii="宋体" w:hAnsi="宋体"/>
          <w:szCs w:val="24"/>
        </w:rPr>
      </w:pPr>
      <w:r>
        <w:rPr>
          <w:rFonts w:hint="eastAsia" w:ascii="宋体" w:hAnsi="宋体"/>
          <w:szCs w:val="24"/>
        </w:rPr>
        <w:t>电磁时间常数为</w:t>
      </w:r>
    </w:p>
    <w:p w14:paraId="0D35313A">
      <w:pPr>
        <w:ind w:firstLine="480"/>
        <w:rPr>
          <w:rFonts w:hint="eastAsia" w:ascii="宋体" w:hAnsi="宋体"/>
          <w:iCs/>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l</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hint="eastAsia" w:ascii="Cambria Math" w:hAnsi="Cambria Math"/>
                      <w:szCs w:val="24"/>
                    </w:rPr>
                    <m:t>∑</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hint="eastAsia" w:ascii="Cambria Math" w:hAnsi="Cambria Math"/>
                      <w:szCs w:val="24"/>
                    </w:rPr>
                    <m:t>∑</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3.77×</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−3</m:t>
                  </m:r>
                  <m:ctrlPr>
                    <w:rPr>
                      <w:rFonts w:ascii="Cambria Math" w:hAnsi="Cambria Math"/>
                      <w:i/>
                      <w:szCs w:val="24"/>
                    </w:rPr>
                  </m:ctrlPr>
                </m:sup>
              </m:sSup>
              <m:ctrlPr>
                <w:rPr>
                  <w:rFonts w:ascii="Cambria Math" w:hAnsi="Cambria Math"/>
                  <w:i/>
                  <w:szCs w:val="24"/>
                </w:rPr>
              </m:ctrlPr>
            </m:num>
            <m:den>
              <m:r>
                <m:rPr/>
                <w:rPr>
                  <w:rFonts w:ascii="Cambria Math" w:hAnsi="Cambria Math"/>
                  <w:szCs w:val="24"/>
                </w:rPr>
                <m:t>0.007546</m:t>
              </m:r>
              <m:ctrlPr>
                <w:rPr>
                  <w:rFonts w:ascii="Cambria Math" w:hAnsi="Cambria Math"/>
                  <w:i/>
                  <w:szCs w:val="24"/>
                </w:rPr>
              </m:ctrlPr>
            </m:den>
          </m:f>
          <m:r>
            <m:rPr>
              <m:sty m:val="p"/>
            </m:rPr>
            <w:rPr>
              <w:rFonts w:ascii="Cambria Math" w:hAnsi="Cambria Math"/>
              <w:szCs w:val="24"/>
            </w:rPr>
            <m:t>s</m:t>
          </m:r>
          <m:r>
            <m:rPr/>
            <w:rPr>
              <w:rFonts w:ascii="Cambria Math" w:hAnsi="Cambria Math"/>
              <w:szCs w:val="24"/>
            </w:rPr>
            <m:t>=0.5</m:t>
          </m:r>
          <m:r>
            <m:rPr>
              <m:sty m:val="p"/>
            </m:rPr>
            <w:rPr>
              <w:rFonts w:ascii="Cambria Math" w:hAnsi="Cambria Math"/>
              <w:szCs w:val="24"/>
            </w:rPr>
            <m:t>s</m:t>
          </m:r>
        </m:oMath>
      </m:oMathPara>
    </w:p>
    <w:p w14:paraId="4CAE24BC">
      <w:pPr>
        <w:spacing w:line="400" w:lineRule="exact"/>
        <w:ind w:firstLine="480"/>
        <w:rPr>
          <w:rFonts w:hint="eastAsia" w:ascii="宋体" w:hAnsi="宋体"/>
          <w:szCs w:val="24"/>
        </w:rPr>
      </w:pPr>
      <w:r>
        <w:rPr>
          <w:rFonts w:hint="eastAsia" w:ascii="宋体" w:hAnsi="宋体"/>
          <w:szCs w:val="24"/>
        </w:rPr>
        <w:t>提升机飞轮矩为</w:t>
      </w:r>
    </w:p>
    <w:p w14:paraId="4FC40FA5">
      <w:pPr>
        <w:ind w:firstLine="480"/>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G</m:t>
              </m:r>
              <m:ctrlPr>
                <w:rPr>
                  <w:rFonts w:ascii="Cambria Math" w:hAnsi="Cambria Math"/>
                  <w:i/>
                  <w:szCs w:val="24"/>
                </w:rPr>
              </m:ctrlPr>
            </m:e>
            <m:sub>
              <m:r>
                <m:rPr/>
                <w:rPr>
                  <w:rFonts w:ascii="Cambria Math" w:hAnsi="Cambria Math"/>
                  <w:szCs w:val="24"/>
                </w:rPr>
                <m:t>1</m:t>
              </m:r>
              <m:ctrlPr>
                <w:rPr>
                  <w:rFonts w:ascii="Cambria Math" w:hAnsi="Cambria Math"/>
                  <w:i/>
                  <w:szCs w:val="24"/>
                </w:rPr>
              </m:ctrlPr>
            </m:sub>
          </m:sSub>
          <m:sSup>
            <m:sSupPr>
              <m:ctrlPr>
                <w:rPr>
                  <w:rFonts w:ascii="Cambria Math" w:hAnsi="Cambria Math"/>
                  <w:i/>
                  <w:szCs w:val="24"/>
                </w:rPr>
              </m:ctrlPr>
            </m:sSupPr>
            <m:e>
              <m:r>
                <m:rPr/>
                <w:rPr>
                  <w:rFonts w:ascii="Cambria Math" w:hAnsi="Cambria Math"/>
                  <w:szCs w:val="24"/>
                </w:rPr>
                <m:t>D</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hint="eastAsia" w:ascii="Cambria Math" w:hAnsi="Cambria Math"/>
              <w:szCs w:val="24"/>
            </w:rPr>
            <m:t>=</m:t>
          </m:r>
          <m:r>
            <m:rPr/>
            <w:rPr>
              <w:rFonts w:ascii="Cambria Math" w:hAnsi="Cambria Math"/>
              <w:szCs w:val="24"/>
            </w:rPr>
            <m:t>16000N∙</m:t>
          </m:r>
          <m:sSup>
            <m:sSupPr>
              <m:ctrlPr>
                <w:rPr>
                  <w:rFonts w:ascii="Cambria Math" w:hAnsi="Cambria Math"/>
                  <w:i/>
                  <w:szCs w:val="24"/>
                </w:rPr>
              </m:ctrlPr>
            </m:sSupPr>
            <m:e>
              <m:r>
                <m:rPr/>
                <w:rPr>
                  <w:rFonts w:ascii="Cambria Math" w:hAnsi="Cambria Math"/>
                  <w:szCs w:val="24"/>
                </w:rPr>
                <m:t>m</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oMath>
      </m:oMathPara>
    </w:p>
    <w:p w14:paraId="2F99147E">
      <w:pPr>
        <w:spacing w:line="400" w:lineRule="exact"/>
        <w:ind w:firstLine="480"/>
        <w:rPr>
          <w:rFonts w:hint="eastAsia" w:ascii="宋体" w:hAnsi="宋体"/>
          <w:szCs w:val="24"/>
        </w:rPr>
      </w:pPr>
      <w:r>
        <w:rPr>
          <w:rFonts w:hint="eastAsia" w:ascii="宋体" w:hAnsi="宋体"/>
          <w:szCs w:val="24"/>
        </w:rPr>
        <w:t>机电时间常数为</w:t>
      </w:r>
    </w:p>
    <w:p w14:paraId="1EB400AA">
      <w:pPr>
        <w:ind w:firstLine="480"/>
        <w:rPr>
          <w:rFonts w:hint="eastAsia" w:ascii="宋体" w:hAnsi="宋体"/>
          <w:iCs/>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m</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G</m:t>
                  </m:r>
                  <m:ctrlPr>
                    <w:rPr>
                      <w:rFonts w:ascii="Cambria Math" w:hAnsi="Cambria Math"/>
                      <w:i/>
                      <w:szCs w:val="24"/>
                    </w:rPr>
                  </m:ctrlPr>
                </m:e>
                <m:sub>
                  <m:r>
                    <m:rPr/>
                    <w:rPr>
                      <w:rFonts w:ascii="Cambria Math" w:hAnsi="Cambria Math"/>
                      <w:szCs w:val="24"/>
                    </w:rPr>
                    <m:t>1</m:t>
                  </m:r>
                  <m:ctrlPr>
                    <w:rPr>
                      <w:rFonts w:ascii="Cambria Math" w:hAnsi="Cambria Math"/>
                      <w:i/>
                      <w:szCs w:val="24"/>
                    </w:rPr>
                  </m:ctrlPr>
                </m:sub>
              </m:sSub>
              <m:sSup>
                <m:sSupPr>
                  <m:ctrlPr>
                    <w:rPr>
                      <w:rFonts w:ascii="Cambria Math" w:hAnsi="Cambria Math"/>
                      <w:i/>
                      <w:szCs w:val="24"/>
                    </w:rPr>
                  </m:ctrlPr>
                </m:sSupPr>
                <m:e>
                  <m:r>
                    <m:rPr/>
                    <w:rPr>
                      <w:rFonts w:ascii="Cambria Math" w:hAnsi="Cambria Math"/>
                      <w:szCs w:val="24"/>
                    </w:rPr>
                    <m:t>D</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hint="eastAsia" w:ascii="Cambria Math" w:hAnsi="Cambria Math"/>
                      <w:szCs w:val="24"/>
                    </w:rPr>
                    <m:t>∑</m:t>
                  </m:r>
                  <m:ctrlPr>
                    <w:rPr>
                      <w:rFonts w:ascii="Cambria Math" w:hAnsi="Cambria Math"/>
                      <w:i/>
                      <w:szCs w:val="24"/>
                    </w:rPr>
                  </m:ctrlPr>
                </m:sub>
              </m:sSub>
              <m:ctrlPr>
                <w:rPr>
                  <w:rFonts w:ascii="Cambria Math" w:hAnsi="Cambria Math"/>
                  <w:i/>
                  <w:szCs w:val="24"/>
                </w:rPr>
              </m:ctrlPr>
            </m:num>
            <m:den>
              <m:r>
                <m:rPr/>
                <w:rPr>
                  <w:rFonts w:ascii="Cambria Math" w:hAnsi="Cambria Math"/>
                  <w:szCs w:val="24"/>
                </w:rPr>
                <m:t>375</m:t>
              </m:r>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16000×0.007546</m:t>
              </m:r>
              <m:ctrlPr>
                <w:rPr>
                  <w:rFonts w:ascii="Cambria Math" w:hAnsi="Cambria Math"/>
                  <w:i/>
                  <w:szCs w:val="24"/>
                </w:rPr>
              </m:ctrlPr>
            </m:num>
            <m:den>
              <m:r>
                <m:rPr/>
                <w:rPr>
                  <w:rFonts w:ascii="Cambria Math" w:hAnsi="Cambria Math"/>
                  <w:szCs w:val="24"/>
                </w:rPr>
                <m:t>375×1.075×10.262</m:t>
              </m:r>
              <m:ctrlPr>
                <w:rPr>
                  <w:rFonts w:ascii="Cambria Math" w:hAnsi="Cambria Math"/>
                  <w:i/>
                  <w:szCs w:val="24"/>
                </w:rPr>
              </m:ctrlPr>
            </m:den>
          </m:f>
          <m:r>
            <m:rPr>
              <m:sty m:val="p"/>
            </m:rPr>
            <w:rPr>
              <w:rFonts w:ascii="Cambria Math" w:hAnsi="Cambria Math"/>
              <w:szCs w:val="24"/>
            </w:rPr>
            <m:t>s</m:t>
          </m:r>
          <m:r>
            <m:rPr/>
            <w:rPr>
              <w:rFonts w:ascii="Cambria Math" w:hAnsi="Cambria Math"/>
              <w:szCs w:val="24"/>
            </w:rPr>
            <m:t>=0.029</m:t>
          </m:r>
          <m:r>
            <m:rPr>
              <m:sty m:val="p"/>
            </m:rPr>
            <w:rPr>
              <w:rFonts w:ascii="Cambria Math" w:hAnsi="Cambria Math"/>
              <w:szCs w:val="24"/>
            </w:rPr>
            <m:t>s</m:t>
          </m:r>
        </m:oMath>
      </m:oMathPara>
    </w:p>
    <w:p w14:paraId="7A8A39E5">
      <w:pPr>
        <w:spacing w:line="400" w:lineRule="exact"/>
        <w:ind w:firstLine="480"/>
        <w:rPr>
          <w:rFonts w:hint="eastAsia" w:ascii="宋体" w:hAnsi="宋体"/>
          <w:szCs w:val="24"/>
        </w:rPr>
      </w:pPr>
      <w:r>
        <w:rPr>
          <w:rFonts w:hint="eastAsia" w:ascii="宋体" w:hAnsi="宋体"/>
          <w:szCs w:val="24"/>
        </w:rPr>
        <w:t>电枢回路整流装置滞后时间常数为</w:t>
      </w:r>
    </w:p>
    <w:p w14:paraId="23DBF29D">
      <w:pPr>
        <w:ind w:firstLine="480"/>
        <w:rPr>
          <w:rFonts w:hint="eastAsia" w:ascii="宋体" w:hAnsi="宋体"/>
          <w:iCs/>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ascii="Cambria Math" w:hAnsi="Cambria Math"/>
              <w:szCs w:val="24"/>
            </w:rPr>
            <m:t>=1.67×</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−3</m:t>
              </m:r>
              <m:ctrlPr>
                <w:rPr>
                  <w:rFonts w:ascii="Cambria Math" w:hAnsi="Cambria Math"/>
                  <w:i/>
                  <w:szCs w:val="24"/>
                </w:rPr>
              </m:ctrlPr>
            </m:sup>
          </m:sSup>
          <m:r>
            <m:rPr>
              <m:sty m:val="p"/>
            </m:rPr>
            <w:rPr>
              <w:rFonts w:ascii="Cambria Math" w:hAnsi="Cambria Math"/>
              <w:szCs w:val="24"/>
            </w:rPr>
            <m:t>s</m:t>
          </m:r>
        </m:oMath>
      </m:oMathPara>
    </w:p>
    <w:p w14:paraId="47F74494">
      <w:pPr>
        <w:pStyle w:val="3"/>
        <w:numPr>
          <w:ilvl w:val="0"/>
          <w:numId w:val="0"/>
        </w:numPr>
        <w:spacing w:before="163" w:after="163"/>
        <w:ind w:left="573" w:hanging="573"/>
      </w:pPr>
      <w:bookmarkStart w:id="26" w:name="_Toc168775323"/>
      <w:bookmarkStart w:id="27" w:name="_Toc74066132"/>
      <w:r>
        <w:rPr>
          <w:rFonts w:hint="eastAsia"/>
        </w:rPr>
        <w:t>2</w:t>
      </w:r>
      <w:r>
        <w:t xml:space="preserve">.2 </w:t>
      </w:r>
      <w:r>
        <w:rPr>
          <w:rFonts w:hint="eastAsia"/>
        </w:rPr>
        <w:t>调速方案选择设计</w:t>
      </w:r>
      <w:bookmarkEnd w:id="26"/>
      <w:bookmarkEnd w:id="27"/>
    </w:p>
    <w:p w14:paraId="740ECFE8">
      <w:pPr>
        <w:spacing w:line="400" w:lineRule="exact"/>
        <w:ind w:firstLine="480"/>
        <w:rPr>
          <w:rFonts w:hint="eastAsia" w:ascii="宋体" w:hAnsi="宋体"/>
          <w:szCs w:val="24"/>
        </w:rPr>
      </w:pPr>
      <w:r>
        <w:rPr>
          <w:rFonts w:hint="eastAsia" w:ascii="宋体" w:hAnsi="宋体"/>
          <w:szCs w:val="24"/>
        </w:rPr>
        <w:t>本设计采用转速、电流双闭环控制的直流调速系统，以下为分析过程。</w:t>
      </w:r>
    </w:p>
    <w:p w14:paraId="774AF7EE">
      <w:pPr>
        <w:spacing w:line="400" w:lineRule="exact"/>
        <w:ind w:firstLine="480"/>
        <w:rPr>
          <w:rFonts w:hint="eastAsia" w:ascii="宋体" w:hAnsi="宋体"/>
        </w:rPr>
      </w:pPr>
      <w:r>
        <w:rPr>
          <w:rFonts w:hint="eastAsia" w:ascii="宋体" w:hAnsi="宋体"/>
          <w:szCs w:val="24"/>
        </w:rPr>
        <w:t>对于矿井直流提升机电控系统这种经常正、反转运行的调速系统，缩短起、制动过程的时间是有效提高生产率的重要因素。在起动（或制动）过渡过程中，希望始终保持电流（电磁转矩）为允许的最大值不变，使调速系统以最大的加（减）速度运行。当系统到达稳态转速时，最好使电流立即降下来，使电磁转矩与负载转矩相平衡，从而迅速转入稳态运行。这样，就可以实现快速系统的要求，提高生产效率</w:t>
      </w:r>
      <w:r>
        <w:rPr>
          <w:rFonts w:hint="eastAsia" w:ascii="宋体" w:hAnsi="宋体"/>
        </w:rPr>
        <w:t>。</w:t>
      </w:r>
    </w:p>
    <w:p w14:paraId="12166105">
      <w:pPr>
        <w:tabs>
          <w:tab w:val="left" w:pos="720"/>
        </w:tabs>
        <w:ind w:firstLine="480"/>
        <w:jc w:val="center"/>
        <w:rPr>
          <w:rFonts w:hint="eastAsia" w:ascii="宋体" w:hAnsi="宋体"/>
        </w:rPr>
      </w:pPr>
      <w:r>
        <w:rPr>
          <w:rFonts w:ascii="宋体" w:hAnsi="宋体"/>
        </w:rPr>
        <w:drawing>
          <wp:inline distT="0" distB="0" distL="0" distR="0">
            <wp:extent cx="1371600" cy="1192530"/>
            <wp:effectExtent l="0" t="0" r="0" b="7620"/>
            <wp:docPr id="13314" name="图片 817158" descr="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 name="图片 817158" descr="030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404887" cy="1221708"/>
                    </a:xfrm>
                    <a:prstGeom prst="rect">
                      <a:avLst/>
                    </a:prstGeom>
                    <a:noFill/>
                    <a:ln>
                      <a:noFill/>
                    </a:ln>
                  </pic:spPr>
                </pic:pic>
              </a:graphicData>
            </a:graphic>
          </wp:inline>
        </w:drawing>
      </w:r>
    </w:p>
    <w:p w14:paraId="7F94C485">
      <w:pPr>
        <w:pStyle w:val="28"/>
        <w:ind w:firstLine="420"/>
        <w:rPr>
          <w:rFonts w:eastAsia="黑体"/>
        </w:rPr>
      </w:pPr>
      <w:bookmarkStart w:id="28" w:name="_Toc168775324"/>
      <w:bookmarkStart w:id="29" w:name="_Toc74036786"/>
      <w:bookmarkStart w:id="30" w:name="_Toc74061073"/>
      <w:bookmarkStart w:id="31" w:name="_Toc74066133"/>
      <w:r>
        <w:rPr>
          <w:rFonts w:hint="eastAsia" w:eastAsia="黑体"/>
        </w:rPr>
        <w:t>图2-</w:t>
      </w:r>
      <w:r>
        <w:rPr>
          <w:rFonts w:eastAsia="黑体"/>
        </w:rPr>
        <w:t xml:space="preserve">1 </w:t>
      </w:r>
      <w:r>
        <w:rPr>
          <w:rFonts w:hint="eastAsia" w:eastAsia="黑体"/>
        </w:rPr>
        <w:t>时间最优的理想过渡过程</w:t>
      </w:r>
      <w:bookmarkEnd w:id="28"/>
      <w:bookmarkEnd w:id="29"/>
      <w:bookmarkEnd w:id="30"/>
      <w:bookmarkEnd w:id="31"/>
    </w:p>
    <w:p w14:paraId="09441C01">
      <w:pPr>
        <w:spacing w:line="400" w:lineRule="exact"/>
        <w:ind w:firstLine="480"/>
        <w:rPr>
          <w:rFonts w:hint="eastAsia" w:ascii="宋体" w:hAnsi="宋体"/>
          <w:szCs w:val="24"/>
        </w:rPr>
      </w:pPr>
      <w:r>
        <w:rPr>
          <w:rFonts w:hint="eastAsia" w:ascii="宋体" w:hAnsi="宋体"/>
          <w:szCs w:val="24"/>
        </w:rPr>
        <w:t>根据本设计的设计指标及矿井直流提升机电控系统本身特性，采用转速、电流双闭环控制的直流调速系统，系统结构图如下：</w:t>
      </w:r>
    </w:p>
    <w:p w14:paraId="14F3053E">
      <w:pPr>
        <w:ind w:firstLine="480"/>
        <w:jc w:val="center"/>
      </w:pPr>
      <w:r>
        <w:drawing>
          <wp:inline distT="0" distB="0" distL="0" distR="0">
            <wp:extent cx="3134995" cy="1609725"/>
            <wp:effectExtent l="0" t="0" r="8255" b="9525"/>
            <wp:docPr id="18435" name="图片 819208" descr="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 name="图片 819208" descr="030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218540" cy="1653058"/>
                    </a:xfrm>
                    <a:prstGeom prst="rect">
                      <a:avLst/>
                    </a:prstGeom>
                    <a:noFill/>
                    <a:ln>
                      <a:noFill/>
                    </a:ln>
                  </pic:spPr>
                </pic:pic>
              </a:graphicData>
            </a:graphic>
          </wp:inline>
        </w:drawing>
      </w:r>
    </w:p>
    <w:p w14:paraId="4A1CDBD0">
      <w:pPr>
        <w:pStyle w:val="28"/>
        <w:ind w:firstLine="420"/>
        <w:rPr>
          <w:rFonts w:eastAsia="黑体"/>
        </w:rPr>
      </w:pPr>
      <w:bookmarkStart w:id="32" w:name="_Toc74066134"/>
      <w:bookmarkStart w:id="33" w:name="_Toc74036787"/>
      <w:bookmarkStart w:id="34" w:name="_Toc168775325"/>
      <w:bookmarkStart w:id="35" w:name="_Toc74061074"/>
      <w:r>
        <w:rPr>
          <w:rFonts w:eastAsia="黑体"/>
        </w:rPr>
        <w:t>图2</w:t>
      </w:r>
      <w:r>
        <w:rPr>
          <w:rFonts w:hint="eastAsia" w:eastAsia="黑体"/>
        </w:rPr>
        <w:t>-</w:t>
      </w:r>
      <w:r>
        <w:rPr>
          <w:rFonts w:eastAsia="黑体"/>
        </w:rPr>
        <w:t xml:space="preserve">2 </w:t>
      </w:r>
      <w:r>
        <w:rPr>
          <w:rFonts w:hint="eastAsia" w:eastAsia="黑体"/>
        </w:rPr>
        <w:t>转速、电流反馈控制直流调速系统原理图</w:t>
      </w:r>
      <w:bookmarkEnd w:id="32"/>
      <w:bookmarkEnd w:id="33"/>
      <w:bookmarkEnd w:id="34"/>
      <w:bookmarkEnd w:id="35"/>
    </w:p>
    <w:p w14:paraId="50298E8E">
      <w:pPr>
        <w:pStyle w:val="28"/>
        <w:ind w:firstLine="420"/>
        <w:rPr>
          <w:rFonts w:eastAsia="黑体"/>
        </w:rPr>
      </w:pPr>
      <w:bookmarkStart w:id="36" w:name="_Toc74066135"/>
      <w:bookmarkStart w:id="37" w:name="_Toc74036788"/>
      <w:bookmarkStart w:id="38" w:name="_Toc168775326"/>
      <w:bookmarkStart w:id="39" w:name="_Toc74061075"/>
      <w:r>
        <w:rPr>
          <w:rFonts w:hint="eastAsia" w:eastAsia="黑体"/>
        </w:rPr>
        <w:t>ASR—转速调节器；ACR—电流调节器；TG—测速发电机；TA—电流互感器；</w:t>
      </w:r>
      <w:bookmarkEnd w:id="36"/>
      <w:bookmarkEnd w:id="37"/>
      <w:bookmarkEnd w:id="38"/>
      <w:bookmarkEnd w:id="39"/>
      <w:r>
        <w:rPr>
          <w:rFonts w:hint="eastAsia" w:eastAsia="黑体"/>
        </w:rPr>
        <w:t xml:space="preserve">  </w:t>
      </w:r>
    </w:p>
    <w:p w14:paraId="654ECF2D">
      <w:pPr>
        <w:pStyle w:val="28"/>
        <w:ind w:firstLine="420"/>
        <w:rPr>
          <w:rFonts w:eastAsia="黑体"/>
        </w:rPr>
      </w:pPr>
      <w:bookmarkStart w:id="40" w:name="_Toc168775327"/>
      <w:bookmarkStart w:id="41" w:name="_Toc74066136"/>
      <w:bookmarkStart w:id="42" w:name="_Toc74036789"/>
      <w:bookmarkStart w:id="43" w:name="_Toc74061076"/>
      <w:r>
        <w:rPr>
          <w:rFonts w:hint="eastAsia" w:eastAsia="黑体"/>
        </w:rPr>
        <w:t>UPE—电力电子变换器（本设计采用晶闸管整流器）</w:t>
      </w:r>
      <w:bookmarkEnd w:id="40"/>
      <w:bookmarkEnd w:id="41"/>
      <w:bookmarkEnd w:id="42"/>
      <w:bookmarkEnd w:id="43"/>
    </w:p>
    <w:p w14:paraId="1B6ED947">
      <w:pPr>
        <w:spacing w:line="400" w:lineRule="exact"/>
        <w:ind w:firstLine="480"/>
        <w:rPr>
          <w:rFonts w:hint="eastAsia" w:ascii="宋体" w:hAnsi="宋体"/>
          <w:szCs w:val="24"/>
        </w:rPr>
      </w:pPr>
      <w:r>
        <w:rPr>
          <w:rFonts w:hint="eastAsia" w:ascii="宋体" w:hAnsi="宋体"/>
          <w:szCs w:val="24"/>
        </w:rPr>
        <w:t>按照上述理想的时间最优的过渡过程，应该在起动过程中只有电流负反馈，没有转速负反馈，在达到稳态转速后，又希望只要转速负反馈，不再让电流负反馈发挥作用。故而在系统中设置两个调节器，分别引入转速负反馈和电流负反馈以调节转速和电流，</w:t>
      </w:r>
      <w:r>
        <w:rPr>
          <w:rFonts w:ascii="宋体" w:hAnsi="宋体"/>
          <w:szCs w:val="24"/>
        </w:rPr>
        <w:t>把转速调节器</w:t>
      </w:r>
      <w:r>
        <w:rPr>
          <w:rFonts w:hint="eastAsia" w:ascii="宋体" w:hAnsi="宋体"/>
          <w:szCs w:val="24"/>
        </w:rPr>
        <w:t>A</w:t>
      </w:r>
      <w:r>
        <w:rPr>
          <w:rFonts w:ascii="宋体" w:hAnsi="宋体"/>
          <w:szCs w:val="24"/>
        </w:rPr>
        <w:t>SR的输出</w:t>
      </w:r>
      <m:oMath>
        <m:sSubSup>
          <m:sSubSupPr>
            <m:ctrlPr>
              <w:rPr>
                <w:rFonts w:ascii="Cambria Math" w:hAnsi="Cambria Math"/>
                <w:szCs w:val="24"/>
              </w:rPr>
            </m:ctrlPr>
          </m:sSubSupPr>
          <m:e>
            <m:r>
              <m:rPr/>
              <w:rPr>
                <w:rFonts w:hint="eastAsia" w:ascii="Cambria Math" w:hAnsi="Cambria Math"/>
                <w:szCs w:val="24"/>
              </w:rPr>
              <m:t>U</m:t>
            </m:r>
            <m:ctrlPr>
              <w:rPr>
                <w:rFonts w:ascii="Cambria Math" w:hAnsi="Cambria Math"/>
                <w:szCs w:val="24"/>
              </w:rPr>
            </m:ctrlPr>
          </m:e>
          <m:sub>
            <m:r>
              <m:rPr/>
              <w:rPr>
                <w:rFonts w:hint="eastAsia" w:ascii="Cambria Math" w:hAnsi="Cambria Math"/>
                <w:szCs w:val="24"/>
              </w:rPr>
              <m:t>i</m:t>
            </m:r>
            <m:ctrlPr>
              <w:rPr>
                <w:rFonts w:ascii="Cambria Math" w:hAnsi="Cambria Math"/>
                <w:szCs w:val="24"/>
              </w:rPr>
            </m:ctrlPr>
          </m:sub>
          <m:sup>
            <m:r>
              <m:rPr>
                <m:sty m:val="p"/>
              </m:rPr>
              <w:rPr>
                <w:rFonts w:hint="eastAsia" w:ascii="Cambria Math" w:hAnsi="Cambria Math" w:eastAsia="MS Gothic" w:cs="MS Gothic"/>
                <w:szCs w:val="24"/>
              </w:rPr>
              <m:t>∗</m:t>
            </m:r>
            <m:ctrlPr>
              <w:rPr>
                <w:rFonts w:ascii="Cambria Math" w:hAnsi="Cambria Math"/>
                <w:szCs w:val="24"/>
              </w:rPr>
            </m:ctrlPr>
          </m:sup>
        </m:sSubSup>
      </m:oMath>
      <w:r>
        <w:rPr>
          <w:rFonts w:ascii="宋体" w:hAnsi="宋体"/>
          <w:szCs w:val="24"/>
        </w:rPr>
        <w:t>当作电流调节器</w:t>
      </w:r>
      <w:r>
        <w:rPr>
          <w:rFonts w:hint="eastAsia" w:ascii="宋体" w:hAnsi="宋体"/>
          <w:szCs w:val="24"/>
        </w:rPr>
        <w:t>A</w:t>
      </w:r>
      <w:r>
        <w:rPr>
          <w:rFonts w:ascii="宋体" w:hAnsi="宋体"/>
          <w:szCs w:val="24"/>
        </w:rPr>
        <w:t>CR的输入，再用电流调节器</w:t>
      </w:r>
      <w:r>
        <w:rPr>
          <w:rFonts w:hint="eastAsia" w:ascii="宋体" w:hAnsi="宋体"/>
          <w:szCs w:val="24"/>
        </w:rPr>
        <w:t>A</w:t>
      </w:r>
      <w:r>
        <w:rPr>
          <w:rFonts w:ascii="宋体" w:hAnsi="宋体"/>
          <w:szCs w:val="24"/>
        </w:rPr>
        <w:t>CR的输出</w:t>
      </w:r>
      <m:oMath>
        <m:sSub>
          <m:sSubPr>
            <m:ctrlPr>
              <w:rPr>
                <w:rFonts w:ascii="Cambria Math" w:hAnsi="Cambria Math"/>
                <w:szCs w:val="24"/>
              </w:rPr>
            </m:ctrlPr>
          </m:sSubPr>
          <m:e>
            <m:r>
              <m:rPr/>
              <w:rPr>
                <w:rFonts w:ascii="Cambria Math" w:hAnsi="Cambria Math"/>
                <w:szCs w:val="24"/>
              </w:rPr>
              <m:t>U</m:t>
            </m:r>
            <m:ctrlPr>
              <w:rPr>
                <w:rFonts w:ascii="Cambria Math" w:hAnsi="Cambria Math"/>
                <w:szCs w:val="24"/>
              </w:rPr>
            </m:ctrlPr>
          </m:e>
          <m:sub>
            <m:r>
              <m:rPr/>
              <w:rPr>
                <w:rFonts w:ascii="Cambria Math" w:hAnsi="Cambria Math"/>
                <w:szCs w:val="24"/>
              </w:rPr>
              <m:t>c</m:t>
            </m:r>
            <m:ctrlPr>
              <w:rPr>
                <w:rFonts w:ascii="Cambria Math" w:hAnsi="Cambria Math"/>
                <w:szCs w:val="24"/>
              </w:rPr>
            </m:ctrlPr>
          </m:sub>
        </m:sSub>
      </m:oMath>
      <w:r>
        <w:rPr>
          <w:rFonts w:ascii="宋体" w:hAnsi="宋体"/>
          <w:szCs w:val="24"/>
        </w:rPr>
        <w:t>去控制电力电子变换器UPE。从闭环结构上看，电流环在里面，称作内环；转速环在外边，称作外环。这就形成了转速、电流双闭环调速系统</w:t>
      </w:r>
      <w:r>
        <w:rPr>
          <w:rFonts w:hint="eastAsia" w:ascii="宋体" w:hAnsi="宋体"/>
          <w:szCs w:val="24"/>
        </w:rPr>
        <w:t>（简称双闭环调速系统）</w:t>
      </w:r>
      <w:r>
        <w:rPr>
          <w:rFonts w:ascii="宋体" w:hAnsi="宋体"/>
          <w:szCs w:val="24"/>
        </w:rPr>
        <w:t>。</w:t>
      </w:r>
    </w:p>
    <w:p w14:paraId="069229CD">
      <w:pPr>
        <w:spacing w:line="400" w:lineRule="exact"/>
        <w:ind w:firstLine="480"/>
        <w:rPr>
          <w:rFonts w:hint="eastAsia" w:ascii="宋体" w:hAnsi="宋体"/>
          <w:szCs w:val="24"/>
        </w:rPr>
      </w:pPr>
      <w:r>
        <w:rPr>
          <w:rFonts w:ascii="宋体" w:hAnsi="宋体"/>
          <w:szCs w:val="24"/>
        </w:rPr>
        <w:t>若采用双闭环调速系统，则可以近似在电机最大电流</w:t>
      </w:r>
      <w:r>
        <w:rPr>
          <w:rFonts w:hint="eastAsia" w:ascii="宋体" w:hAnsi="宋体"/>
          <w:szCs w:val="24"/>
        </w:rPr>
        <w:t>、</w:t>
      </w:r>
      <w:r>
        <w:rPr>
          <w:rFonts w:ascii="宋体" w:hAnsi="宋体"/>
          <w:szCs w:val="24"/>
        </w:rPr>
        <w:t>转矩受限的条件下，充分利用电机的允许过载能力，使电力拖动系统尽可能用最大的加速度起动，到达稳态转速后，又可以让电流迅速降低下来，使转矩马上与负载相平衡，从而转入稳态运行，此时起动电流近似呈方形波</w:t>
      </w:r>
      <w:r>
        <w:rPr>
          <w:rFonts w:hint="eastAsia" w:ascii="宋体" w:hAnsi="宋体"/>
          <w:szCs w:val="24"/>
        </w:rPr>
        <w:t>，</w:t>
      </w:r>
      <w:r>
        <w:rPr>
          <w:rFonts w:ascii="宋体" w:hAnsi="宋体"/>
          <w:szCs w:val="24"/>
        </w:rPr>
        <w:t>而转速近似是线性增长的</w:t>
      </w:r>
      <w:r>
        <w:rPr>
          <w:rFonts w:hint="eastAsia" w:ascii="宋体" w:hAnsi="宋体"/>
          <w:szCs w:val="24"/>
        </w:rPr>
        <w:t>，</w:t>
      </w:r>
      <w:r>
        <w:rPr>
          <w:rFonts w:ascii="宋体" w:hAnsi="宋体"/>
          <w:szCs w:val="24"/>
        </w:rPr>
        <w:t>这是在最大电流、转矩受到限制的条件下调速系统所能得到的最快的起动过程。采用转速</w:t>
      </w:r>
      <w:r>
        <w:rPr>
          <w:rFonts w:hint="eastAsia" w:ascii="宋体" w:hAnsi="宋体"/>
          <w:szCs w:val="24"/>
        </w:rPr>
        <w:t>、</w:t>
      </w:r>
      <w:r>
        <w:rPr>
          <w:rFonts w:ascii="宋体" w:hAnsi="宋体"/>
          <w:szCs w:val="24"/>
        </w:rPr>
        <w:t>电流双闭环调速系统</w:t>
      </w:r>
      <w:r>
        <w:rPr>
          <w:rFonts w:hint="eastAsia" w:ascii="宋体" w:hAnsi="宋体"/>
          <w:szCs w:val="24"/>
        </w:rPr>
        <w:t>，</w:t>
      </w:r>
      <w:r>
        <w:rPr>
          <w:rFonts w:ascii="宋体" w:hAnsi="宋体"/>
          <w:szCs w:val="24"/>
        </w:rPr>
        <w:t>在系统中设置了两个调节器</w:t>
      </w:r>
      <w:r>
        <w:rPr>
          <w:rFonts w:hint="eastAsia" w:ascii="宋体" w:hAnsi="宋体"/>
          <w:szCs w:val="24"/>
        </w:rPr>
        <w:t>，</w:t>
      </w:r>
      <w:r>
        <w:rPr>
          <w:rFonts w:ascii="宋体" w:hAnsi="宋体"/>
          <w:szCs w:val="24"/>
        </w:rPr>
        <w:t>分别调节转速和电流，二者之间实行串级联接，这样就可以实现在起动过程中只有电流负反馈，而它和转速负反馈不同时加到一个调节器的输入端，到达稳态转速后，只靠转速负反馈，不靠电流负反馈发挥主要的作用，这样就能够获得良好的静、动态性能</w:t>
      </w:r>
      <w:r>
        <w:rPr>
          <w:rFonts w:hint="eastAsia" w:ascii="宋体" w:hAnsi="宋体"/>
          <w:szCs w:val="24"/>
        </w:rPr>
        <w:t>。</w:t>
      </w:r>
    </w:p>
    <w:p w14:paraId="305A4902">
      <w:pPr>
        <w:pStyle w:val="3"/>
        <w:numPr>
          <w:ilvl w:val="0"/>
          <w:numId w:val="0"/>
        </w:numPr>
        <w:spacing w:before="163" w:after="163"/>
        <w:ind w:left="573" w:hanging="573"/>
      </w:pPr>
      <w:bookmarkStart w:id="44" w:name="_Toc74066137"/>
      <w:bookmarkStart w:id="45" w:name="_Toc168775328"/>
      <w:r>
        <w:rPr>
          <w:rFonts w:hint="eastAsia"/>
        </w:rPr>
        <w:t>2</w:t>
      </w:r>
      <w:r>
        <w:t xml:space="preserve">.3 </w:t>
      </w:r>
      <w:r>
        <w:rPr>
          <w:rFonts w:hint="eastAsia"/>
        </w:rPr>
        <w:t>系统静态结构及参数计算</w:t>
      </w:r>
      <w:bookmarkEnd w:id="44"/>
      <w:bookmarkEnd w:id="45"/>
    </w:p>
    <w:p w14:paraId="12AF99A9">
      <w:pPr>
        <w:spacing w:line="400" w:lineRule="exact"/>
        <w:ind w:firstLine="480"/>
        <w:rPr>
          <w:rFonts w:hint="eastAsia" w:ascii="宋体" w:hAnsi="宋体"/>
          <w:szCs w:val="24"/>
        </w:rPr>
      </w:pPr>
      <w:r>
        <w:rPr>
          <w:rFonts w:ascii="宋体" w:hAnsi="宋体"/>
          <w:szCs w:val="24"/>
        </w:rPr>
        <w:t>双</w:t>
      </w:r>
      <w:r>
        <w:rPr>
          <w:rFonts w:hint="eastAsia" w:ascii="宋体" w:hAnsi="宋体"/>
          <w:szCs w:val="24"/>
        </w:rPr>
        <w:t>闭</w:t>
      </w:r>
      <w:r>
        <w:rPr>
          <w:rFonts w:ascii="宋体" w:hAnsi="宋体"/>
          <w:szCs w:val="24"/>
        </w:rPr>
        <w:t>环</w:t>
      </w:r>
      <w:r>
        <w:rPr>
          <w:rFonts w:hint="eastAsia" w:ascii="宋体" w:hAnsi="宋体"/>
          <w:szCs w:val="24"/>
        </w:rPr>
        <w:t>直</w:t>
      </w:r>
      <w:r>
        <w:rPr>
          <w:rFonts w:ascii="宋体" w:hAnsi="宋体"/>
          <w:szCs w:val="24"/>
        </w:rPr>
        <w:t>流调速系统的稳态结构图如图</w:t>
      </w:r>
      <w:r>
        <w:rPr>
          <w:rFonts w:hint="eastAsia" w:ascii="宋体" w:hAnsi="宋体"/>
          <w:szCs w:val="24"/>
        </w:rPr>
        <w:t>2-</w:t>
      </w:r>
      <w:r>
        <w:rPr>
          <w:rFonts w:ascii="宋体" w:hAnsi="宋体"/>
          <w:szCs w:val="24"/>
        </w:rPr>
        <w:t>3所示</w:t>
      </w:r>
      <w:r>
        <w:rPr>
          <w:rFonts w:hint="eastAsia" w:ascii="宋体" w:hAnsi="宋体"/>
          <w:szCs w:val="24"/>
        </w:rPr>
        <w:t>，</w:t>
      </w:r>
      <w:r>
        <w:rPr>
          <w:rFonts w:ascii="宋体" w:hAnsi="宋体"/>
          <w:szCs w:val="24"/>
        </w:rPr>
        <w:t>两个调节器均釆用帯有限幅作用的</w:t>
      </w:r>
      <w:r>
        <w:rPr>
          <w:rFonts w:hint="eastAsia" w:ascii="宋体" w:hAnsi="宋体"/>
          <w:szCs w:val="24"/>
        </w:rPr>
        <w:t>PI</w:t>
      </w:r>
      <w:r>
        <w:rPr>
          <w:rFonts w:ascii="宋体" w:hAnsi="宋体"/>
          <w:szCs w:val="24"/>
        </w:rPr>
        <w:t>调节器</w:t>
      </w:r>
      <w:r>
        <w:rPr>
          <w:rFonts w:hint="eastAsia" w:ascii="宋体" w:hAnsi="宋体"/>
          <w:szCs w:val="24"/>
        </w:rPr>
        <w:t>。</w:t>
      </w:r>
      <w:r>
        <w:rPr>
          <w:rFonts w:ascii="宋体" w:hAnsi="宋体"/>
          <w:szCs w:val="24"/>
        </w:rPr>
        <w:t>转速调节器ASR的输出限幅值</w:t>
      </w:r>
      <m:oMath>
        <m:sSubSup>
          <m:sSubSupPr>
            <m:ctrlPr>
              <w:rPr>
                <w:rFonts w:ascii="Cambria Math" w:hAnsi="Cambria Math"/>
                <w:szCs w:val="24"/>
              </w:rPr>
            </m:ctrlPr>
          </m:sSubSupPr>
          <m:e>
            <m:r>
              <m:rPr/>
              <w:rPr>
                <w:rFonts w:hint="eastAsia" w:ascii="Cambria Math" w:hAnsi="Cambria Math"/>
                <w:szCs w:val="24"/>
              </w:rPr>
              <m:t>U</m:t>
            </m:r>
            <m:ctrlPr>
              <w:rPr>
                <w:rFonts w:ascii="Cambria Math" w:hAnsi="Cambria Math"/>
                <w:szCs w:val="24"/>
              </w:rPr>
            </m:ctrlPr>
          </m:e>
          <m:sub>
            <m:r>
              <m:rPr/>
              <w:rPr>
                <w:rFonts w:ascii="Cambria Math" w:hAnsi="Cambria Math"/>
                <w:szCs w:val="24"/>
              </w:rPr>
              <m:t>im</m:t>
            </m:r>
            <m:ctrlPr>
              <w:rPr>
                <w:rFonts w:ascii="Cambria Math" w:hAnsi="Cambria Math"/>
                <w:szCs w:val="24"/>
              </w:rPr>
            </m:ctrlPr>
          </m:sub>
          <m:sup>
            <m:r>
              <m:rPr>
                <m:sty m:val="p"/>
              </m:rPr>
              <w:rPr>
                <w:rFonts w:hint="eastAsia" w:ascii="Cambria Math" w:hAnsi="Cambria Math" w:eastAsia="MS Gothic" w:cs="MS Gothic"/>
                <w:szCs w:val="24"/>
              </w:rPr>
              <m:t>∗</m:t>
            </m:r>
            <m:ctrlPr>
              <w:rPr>
                <w:rFonts w:ascii="Cambria Math" w:hAnsi="Cambria Math"/>
                <w:szCs w:val="24"/>
              </w:rPr>
            </m:ctrlPr>
          </m:sup>
        </m:sSubSup>
      </m:oMath>
      <w:r>
        <w:rPr>
          <w:rFonts w:ascii="宋体" w:hAnsi="宋体"/>
          <w:szCs w:val="24"/>
        </w:rPr>
        <w:t>括决定电流给定的最大</w:t>
      </w:r>
      <w:r>
        <w:rPr>
          <w:rFonts w:hint="eastAsia" w:ascii="宋体" w:hAnsi="宋体"/>
          <w:szCs w:val="24"/>
        </w:rPr>
        <w:t>值，</w:t>
      </w:r>
      <w:r>
        <w:rPr>
          <w:rFonts w:ascii="宋体" w:hAnsi="宋体"/>
          <w:szCs w:val="24"/>
        </w:rPr>
        <w:t>电流调节器ACR的输出限幅值</w:t>
      </w:r>
      <m:oMath>
        <m:sSub>
          <m:sSubPr>
            <m:ctrlPr>
              <w:rPr>
                <w:rFonts w:ascii="Cambria Math" w:hAnsi="Cambria Math"/>
                <w:szCs w:val="24"/>
              </w:rPr>
            </m:ctrlPr>
          </m:sSubPr>
          <m:e>
            <m:r>
              <m:rPr/>
              <w:rPr>
                <w:rFonts w:ascii="Cambria Math" w:hAnsi="Cambria Math"/>
                <w:szCs w:val="24"/>
              </w:rPr>
              <m:t>U</m:t>
            </m:r>
            <m:ctrlPr>
              <w:rPr>
                <w:rFonts w:ascii="Cambria Math" w:hAnsi="Cambria Math"/>
                <w:szCs w:val="24"/>
              </w:rPr>
            </m:ctrlPr>
          </m:e>
          <m:sub>
            <m:r>
              <m:rPr/>
              <w:rPr>
                <w:rFonts w:ascii="Cambria Math" w:hAnsi="Cambria Math"/>
                <w:szCs w:val="24"/>
              </w:rPr>
              <m:t>cm</m:t>
            </m:r>
            <m:ctrlPr>
              <w:rPr>
                <w:rFonts w:ascii="Cambria Math" w:hAnsi="Cambria Math"/>
                <w:szCs w:val="24"/>
              </w:rPr>
            </m:ctrlPr>
          </m:sub>
        </m:sSub>
      </m:oMath>
      <w:r>
        <w:rPr>
          <w:rFonts w:hint="eastAsia" w:ascii="宋体" w:hAnsi="宋体"/>
          <w:szCs w:val="24"/>
        </w:rPr>
        <w:t>限</w:t>
      </w:r>
      <w:r>
        <w:rPr>
          <w:rFonts w:ascii="宋体" w:hAnsi="宋体"/>
          <w:szCs w:val="24"/>
        </w:rPr>
        <w:t>制电力电</w:t>
      </w:r>
      <w:r>
        <w:rPr>
          <w:rFonts w:hint="eastAsia" w:ascii="宋体" w:hAnsi="宋体"/>
          <w:szCs w:val="24"/>
        </w:rPr>
        <w:t>子</w:t>
      </w:r>
      <w:r>
        <w:rPr>
          <w:rFonts w:ascii="宋体" w:hAnsi="宋体"/>
          <w:szCs w:val="24"/>
        </w:rPr>
        <w:t>变换装置的最大输出电</w:t>
      </w:r>
      <m:oMath>
        <m:sSub>
          <m:sSubPr>
            <m:ctrlPr>
              <w:rPr>
                <w:rFonts w:ascii="Cambria Math" w:hAnsi="Cambria Math"/>
                <w:szCs w:val="24"/>
              </w:rPr>
            </m:ctrlPr>
          </m:sSubPr>
          <m:e>
            <m:r>
              <m:rPr/>
              <w:rPr>
                <w:rFonts w:ascii="Cambria Math" w:hAnsi="Cambria Math"/>
                <w:szCs w:val="24"/>
              </w:rPr>
              <m:t>U</m:t>
            </m:r>
            <m:ctrlPr>
              <w:rPr>
                <w:rFonts w:ascii="Cambria Math" w:hAnsi="Cambria Math"/>
                <w:szCs w:val="24"/>
              </w:rPr>
            </m:ctrlPr>
          </m:e>
          <m:sub>
            <m:r>
              <m:rPr/>
              <w:rPr>
                <w:rFonts w:ascii="Cambria Math" w:hAnsi="Cambria Math"/>
                <w:szCs w:val="24"/>
              </w:rPr>
              <m:t>dm</m:t>
            </m:r>
            <m:ctrlPr>
              <w:rPr>
                <w:rFonts w:ascii="Cambria Math" w:hAnsi="Cambria Math"/>
                <w:szCs w:val="24"/>
              </w:rPr>
            </m:ctrlPr>
          </m:sub>
        </m:sSub>
      </m:oMath>
      <w:r>
        <w:rPr>
          <w:rFonts w:hint="eastAsia" w:ascii="宋体" w:hAnsi="宋体"/>
          <w:szCs w:val="24"/>
        </w:rPr>
        <w:t>。图2-</w:t>
      </w:r>
      <w:r>
        <w:rPr>
          <w:rFonts w:ascii="宋体" w:hAnsi="宋体"/>
          <w:szCs w:val="24"/>
        </w:rPr>
        <w:t>3</w:t>
      </w:r>
      <w:r>
        <w:rPr>
          <w:rFonts w:hint="eastAsia" w:ascii="宋体" w:hAnsi="宋体"/>
          <w:szCs w:val="24"/>
        </w:rPr>
        <w:t>中用带限幅的输出特性表示PI调节器的作用。</w:t>
      </w:r>
      <w:r>
        <w:rPr>
          <w:rFonts w:ascii="宋体" w:hAnsi="宋体"/>
          <w:szCs w:val="24"/>
        </w:rPr>
        <w:t>当调节器饱和时，输出达到限幅</w:t>
      </w:r>
      <w:r>
        <w:rPr>
          <w:rFonts w:hint="eastAsia" w:ascii="宋体" w:hAnsi="宋体"/>
          <w:szCs w:val="24"/>
        </w:rPr>
        <w:t>，</w:t>
      </w:r>
      <w:r>
        <w:rPr>
          <w:rFonts w:ascii="宋体" w:hAnsi="宋体"/>
          <w:szCs w:val="24"/>
        </w:rPr>
        <w:t>输入</w:t>
      </w:r>
      <w:r>
        <w:rPr>
          <w:rFonts w:hint="eastAsia" w:ascii="宋体" w:hAnsi="宋体"/>
          <w:szCs w:val="24"/>
        </w:rPr>
        <w:t>量</w:t>
      </w:r>
      <w:r>
        <w:rPr>
          <w:rFonts w:ascii="宋体" w:hAnsi="宋体"/>
          <w:szCs w:val="24"/>
        </w:rPr>
        <w:t>的变化不再影响输出</w:t>
      </w:r>
      <w:r>
        <w:rPr>
          <w:rFonts w:hint="eastAsia" w:ascii="宋体" w:hAnsi="宋体"/>
          <w:szCs w:val="24"/>
        </w:rPr>
        <w:t>，</w:t>
      </w:r>
      <w:r>
        <w:rPr>
          <w:rFonts w:ascii="宋体" w:hAnsi="宋体"/>
          <w:szCs w:val="24"/>
        </w:rPr>
        <w:t>除</w:t>
      </w:r>
      <w:r>
        <w:rPr>
          <w:rFonts w:hint="eastAsia" w:ascii="宋体" w:hAnsi="宋体"/>
          <w:szCs w:val="24"/>
        </w:rPr>
        <w:t>非有</w:t>
      </w:r>
      <w:r>
        <w:rPr>
          <w:rFonts w:ascii="宋体" w:hAnsi="宋体"/>
          <w:szCs w:val="24"/>
        </w:rPr>
        <w:t>反向的输入信号使调节器</w:t>
      </w:r>
      <w:r>
        <w:rPr>
          <w:rFonts w:hint="eastAsia" w:ascii="宋体" w:hAnsi="宋体"/>
          <w:szCs w:val="24"/>
        </w:rPr>
        <w:t>退</w:t>
      </w:r>
      <w:r>
        <w:rPr>
          <w:rFonts w:ascii="宋体" w:hAnsi="宋体"/>
          <w:szCs w:val="24"/>
        </w:rPr>
        <w:t>出</w:t>
      </w:r>
      <w:r>
        <w:rPr>
          <w:rFonts w:hint="eastAsia" w:ascii="宋体" w:hAnsi="宋体"/>
          <w:szCs w:val="24"/>
        </w:rPr>
        <w:t>饱和状态饱和。换句话来说，饱</w:t>
      </w:r>
      <w:r>
        <w:rPr>
          <w:rFonts w:ascii="宋体" w:hAnsi="宋体"/>
          <w:szCs w:val="24"/>
        </w:rPr>
        <w:t>和的调节器暂时隔断了输入与输出之间的联系</w:t>
      </w:r>
      <w:r>
        <w:rPr>
          <w:rFonts w:hint="eastAsia" w:ascii="宋体" w:hAnsi="宋体"/>
          <w:szCs w:val="24"/>
        </w:rPr>
        <w:t>，</w:t>
      </w:r>
      <w:r>
        <w:rPr>
          <w:rFonts w:ascii="宋体" w:hAnsi="宋体"/>
          <w:szCs w:val="24"/>
        </w:rPr>
        <w:t>相当于使调节</w:t>
      </w:r>
      <w:r>
        <w:rPr>
          <w:rFonts w:hint="eastAsia" w:ascii="宋体" w:hAnsi="宋体"/>
          <w:szCs w:val="24"/>
        </w:rPr>
        <w:t>器</w:t>
      </w:r>
      <w:r>
        <w:rPr>
          <w:rFonts w:ascii="宋体" w:hAnsi="宋体"/>
          <w:szCs w:val="24"/>
        </w:rPr>
        <w:t>开环。当调节器不饱和时</w:t>
      </w:r>
      <w:r>
        <w:rPr>
          <w:rFonts w:hint="eastAsia" w:ascii="宋体" w:hAnsi="宋体"/>
          <w:szCs w:val="24"/>
        </w:rPr>
        <w:t>，</w:t>
      </w:r>
      <w:r>
        <w:rPr>
          <w:rFonts w:ascii="宋体" w:hAnsi="宋体"/>
          <w:szCs w:val="24"/>
        </w:rPr>
        <w:t>PI调节器工作在线性调</w:t>
      </w:r>
      <w:r>
        <w:rPr>
          <w:rFonts w:hint="eastAsia" w:ascii="宋体" w:hAnsi="宋体"/>
          <w:szCs w:val="24"/>
        </w:rPr>
        <w:t>节</w:t>
      </w:r>
      <w:r>
        <w:rPr>
          <w:rFonts w:ascii="宋体" w:hAnsi="宋体"/>
          <w:szCs w:val="24"/>
        </w:rPr>
        <w:t>状态，</w:t>
      </w:r>
      <w:r>
        <w:rPr>
          <w:rFonts w:hint="eastAsia" w:ascii="宋体" w:hAnsi="宋体"/>
          <w:szCs w:val="24"/>
        </w:rPr>
        <w:t>其</w:t>
      </w:r>
      <w:r>
        <w:rPr>
          <w:rFonts w:ascii="宋体" w:hAnsi="宋体"/>
          <w:szCs w:val="24"/>
        </w:rPr>
        <w:t>作用是使输入偏差电压</w:t>
      </w:r>
      <m:oMath>
        <m:r>
          <m:rPr>
            <m:sty m:val="p"/>
          </m:rPr>
          <w:rPr>
            <w:rFonts w:hint="eastAsia" w:ascii="Cambria Math" w:hAnsi="Cambria Math"/>
            <w:szCs w:val="24"/>
          </w:rPr>
          <m:t>△</m:t>
        </m:r>
        <m:r>
          <m:rPr/>
          <w:rPr>
            <w:rFonts w:hint="eastAsia" w:ascii="Cambria Math" w:hAnsi="Cambria Math"/>
            <w:szCs w:val="24"/>
          </w:rPr>
          <m:t>U</m:t>
        </m:r>
      </m:oMath>
      <w:r>
        <w:rPr>
          <w:rFonts w:ascii="宋体" w:hAnsi="宋体"/>
          <w:szCs w:val="24"/>
        </w:rPr>
        <w:t>在稳态时为零。</w:t>
      </w:r>
    </w:p>
    <w:p w14:paraId="75A6AA41">
      <w:pPr>
        <w:ind w:firstLine="480"/>
        <w:jc w:val="center"/>
        <w:rPr>
          <w:rFonts w:ascii="Calibri" w:hAnsi="Calibri" w:cs="Times New Roman"/>
          <w:szCs w:val="24"/>
        </w:rPr>
      </w:pPr>
      <w:r>
        <w:rPr>
          <w:rFonts w:ascii="Calibri" w:hAnsi="Calibri" w:cs="Times New Roman"/>
          <w:szCs w:val="24"/>
        </w:rPr>
        <w:drawing>
          <wp:inline distT="0" distB="0" distL="0" distR="0">
            <wp:extent cx="2779395" cy="1377950"/>
            <wp:effectExtent l="0" t="0" r="1905" b="0"/>
            <wp:docPr id="19460" name="图片 822278" descr="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图片 822278" descr="030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848223" cy="1412451"/>
                    </a:xfrm>
                    <a:prstGeom prst="rect">
                      <a:avLst/>
                    </a:prstGeom>
                    <a:noFill/>
                    <a:ln>
                      <a:noFill/>
                    </a:ln>
                  </pic:spPr>
                </pic:pic>
              </a:graphicData>
            </a:graphic>
          </wp:inline>
        </w:drawing>
      </w:r>
    </w:p>
    <w:p w14:paraId="15DE72DB">
      <w:pPr>
        <w:pStyle w:val="28"/>
        <w:ind w:firstLine="420"/>
        <w:rPr>
          <w:rFonts w:eastAsia="黑体"/>
        </w:rPr>
      </w:pPr>
      <w:bookmarkStart w:id="46" w:name="_Toc74066138"/>
      <w:bookmarkStart w:id="47" w:name="_Toc74036791"/>
      <w:bookmarkStart w:id="48" w:name="_Toc168775329"/>
      <w:bookmarkStart w:id="49" w:name="_Toc74061078"/>
      <w:r>
        <w:rPr>
          <w:rFonts w:eastAsia="黑体"/>
        </w:rPr>
        <w:t>图</w:t>
      </w:r>
      <w:r>
        <w:rPr>
          <w:rFonts w:hint="eastAsia" w:eastAsia="黑体"/>
        </w:rPr>
        <w:t>2-</w:t>
      </w:r>
      <w:r>
        <w:rPr>
          <w:rFonts w:eastAsia="黑体"/>
        </w:rPr>
        <w:t xml:space="preserve">3 </w:t>
      </w:r>
      <w:r>
        <w:rPr>
          <w:rFonts w:hint="eastAsia" w:eastAsia="黑体"/>
        </w:rPr>
        <w:t>双闭环直流调速系统的稳态结构图</w:t>
      </w:r>
      <w:bookmarkEnd w:id="46"/>
      <w:bookmarkEnd w:id="47"/>
      <w:bookmarkEnd w:id="48"/>
      <w:bookmarkEnd w:id="49"/>
    </w:p>
    <w:p w14:paraId="11E8FD20">
      <w:pPr>
        <w:pStyle w:val="28"/>
        <w:ind w:firstLine="420"/>
        <w:rPr>
          <w:rFonts w:eastAsia="黑体"/>
        </w:rPr>
      </w:pPr>
      <m:oMath>
        <w:bookmarkStart w:id="50" w:name="_Toc74061079"/>
        <w:bookmarkStart w:id="51" w:name="_Toc74036792"/>
        <w:bookmarkStart w:id="52" w:name="_Toc168775330"/>
        <w:bookmarkStart w:id="53" w:name="_Toc74066139"/>
        <m:r>
          <m:rPr>
            <m:sty m:val="p"/>
          </m:rPr>
          <w:rPr>
            <w:rFonts w:ascii="Cambria Math" w:hAnsi="Cambria Math" w:eastAsia="黑体"/>
          </w:rPr>
          <m:t>α</m:t>
        </m:r>
      </m:oMath>
      <w:r>
        <w:rPr>
          <w:rFonts w:hint="eastAsia" w:eastAsia="黑体"/>
        </w:rPr>
        <w:t>——转速反馈系数；</w:t>
      </w:r>
      <m:oMath>
        <m:r>
          <m:rPr>
            <m:sty m:val="p"/>
          </m:rPr>
          <w:rPr>
            <w:rFonts w:ascii="Cambria Math" w:hAnsi="Cambria Math" w:eastAsia="黑体"/>
          </w:rPr>
          <m:t>β</m:t>
        </m:r>
      </m:oMath>
      <w:r>
        <w:rPr>
          <w:rFonts w:hint="eastAsia" w:eastAsia="黑体"/>
        </w:rPr>
        <w:t>——电流反馈系数</w:t>
      </w:r>
      <w:bookmarkEnd w:id="50"/>
      <w:bookmarkEnd w:id="51"/>
      <w:bookmarkEnd w:id="52"/>
      <w:bookmarkEnd w:id="53"/>
    </w:p>
    <w:p w14:paraId="324365A1">
      <w:pPr>
        <w:spacing w:line="400" w:lineRule="exact"/>
        <w:ind w:firstLine="480"/>
        <w:rPr>
          <w:rFonts w:hint="eastAsia" w:ascii="宋体" w:hAnsi="宋体"/>
          <w:szCs w:val="24"/>
        </w:rPr>
      </w:pPr>
      <w:r>
        <w:rPr>
          <w:rFonts w:hint="eastAsia" w:ascii="宋体" w:hAnsi="宋体"/>
          <w:szCs w:val="24"/>
        </w:rPr>
        <w:t>为了实现电流的实时控制和快速跟随，希望电流调节器不进入饱和状态，对于系统</w:t>
      </w:r>
      <w:r>
        <w:rPr>
          <w:rFonts w:ascii="宋体" w:hAnsi="宋体"/>
          <w:szCs w:val="24"/>
        </w:rPr>
        <w:t>静特性</w:t>
      </w:r>
      <w:r>
        <w:rPr>
          <w:rFonts w:hint="eastAsia" w:ascii="宋体" w:hAnsi="宋体"/>
          <w:szCs w:val="24"/>
        </w:rPr>
        <w:t>而言，只有转速调节器饱和和不饱和两种情况。</w:t>
      </w:r>
    </w:p>
    <w:p w14:paraId="5E9EA362">
      <w:pPr>
        <w:spacing w:line="400" w:lineRule="exact"/>
        <w:ind w:firstLine="480"/>
        <w:rPr>
          <w:rFonts w:hint="eastAsia" w:ascii="宋体" w:hAnsi="宋体"/>
          <w:szCs w:val="24"/>
        </w:rPr>
      </w:pPr>
      <w:r>
        <w:rPr>
          <w:rFonts w:hint="eastAsia" w:ascii="宋体" w:hAnsi="宋体"/>
          <w:szCs w:val="24"/>
        </w:rPr>
        <w:t>（1）</w:t>
      </w:r>
      <w:r>
        <w:rPr>
          <w:rFonts w:ascii="宋体" w:hAnsi="宋体"/>
          <w:szCs w:val="24"/>
        </w:rPr>
        <w:t>转速调节器不饱和情况</w:t>
      </w:r>
    </w:p>
    <w:p w14:paraId="06EED4E6">
      <w:pPr>
        <w:spacing w:line="400" w:lineRule="exact"/>
        <w:ind w:firstLine="480"/>
        <w:rPr>
          <w:rFonts w:hint="eastAsia" w:ascii="宋体" w:hAnsi="宋体"/>
          <w:szCs w:val="24"/>
        </w:rPr>
      </w:pPr>
      <w:r>
        <w:rPr>
          <w:rFonts w:hint="eastAsia" w:ascii="宋体" w:hAnsi="宋体"/>
          <w:szCs w:val="24"/>
        </w:rPr>
        <w:t>两个调节器都不饱和，稳态时，它们的输入偏差电压都是零。因此</w:t>
      </w:r>
    </w:p>
    <w:p w14:paraId="136A3D6B">
      <w:pPr>
        <w:ind w:firstLine="480"/>
        <w:rPr>
          <w:rFonts w:hint="eastAsia" w:ascii="宋体" w:hAnsi="宋体"/>
          <w:szCs w:val="24"/>
        </w:rPr>
      </w:pPr>
      <m:oMathPara>
        <m:oMath>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r>
            <m:rPr/>
            <w:rPr>
              <w:rFonts w:ascii="Cambria Math" w:hAnsi="Cambria Math"/>
              <w:szCs w:val="24"/>
            </w:rPr>
            <m:t>=</m:t>
          </m:r>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=αn=α</m:t>
          </m:r>
          <m:sSub>
            <m:sSubPr>
              <m:ctrlPr>
                <w:rPr>
                  <w:rFonts w:ascii="Cambria Math" w:hAnsi="Cambria Math"/>
                  <w:i/>
                  <w:szCs w:val="24"/>
                </w:rPr>
              </m:ctrlPr>
            </m:sSubPr>
            <m:e>
              <m:r>
                <m:rPr/>
                <w:rPr>
                  <w:rFonts w:ascii="Cambria Math" w:hAnsi="Cambria Math"/>
                  <w:szCs w:val="24"/>
                </w:rPr>
                <m:t>n</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oMath>
      </m:oMathPara>
    </w:p>
    <w:p w14:paraId="6DC2FEBF">
      <w:pPr>
        <w:ind w:firstLine="480"/>
        <w:rPr>
          <w:rFonts w:hint="eastAsia" w:ascii="宋体" w:hAnsi="宋体"/>
          <w:szCs w:val="24"/>
        </w:rPr>
      </w:pPr>
      <m:oMathPara>
        <m:oMath>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r>
            <m:rPr/>
            <w:rPr>
              <w:rFonts w:ascii="Cambria Math" w:hAnsi="Cambria Math"/>
              <w:szCs w:val="24"/>
            </w:rPr>
            <m:t>=</m:t>
          </m:r>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=β</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oMath>
      </m:oMathPara>
    </w:p>
    <w:p w14:paraId="6CB3CD29">
      <w:pPr>
        <w:spacing w:line="400" w:lineRule="exact"/>
        <w:ind w:firstLine="480"/>
        <w:rPr>
          <w:rFonts w:hint="eastAsia" w:ascii="宋体" w:hAnsi="宋体"/>
          <w:szCs w:val="24"/>
        </w:rPr>
      </w:pPr>
      <w:r>
        <w:rPr>
          <w:rFonts w:hint="eastAsia" w:ascii="宋体" w:hAnsi="宋体"/>
          <w:szCs w:val="24"/>
        </w:rPr>
        <w:t>式中，</w:t>
      </w:r>
      <m:oMath>
        <m:r>
          <m:rPr>
            <m:sty m:val="p"/>
          </m:rPr>
          <w:rPr>
            <w:rFonts w:ascii="Cambria Math" w:hAnsi="Cambria Math"/>
            <w:szCs w:val="24"/>
          </w:rPr>
          <m:t>α</m:t>
        </m:r>
      </m:oMath>
      <w:r>
        <w:rPr>
          <w:rFonts w:hint="eastAsia" w:ascii="宋体" w:hAnsi="宋体"/>
          <w:szCs w:val="24"/>
        </w:rPr>
        <w:t>—转速反馈系数，</w:t>
      </w:r>
      <m:oMath>
        <m:r>
          <m:rPr>
            <m:sty m:val="p"/>
          </m:rPr>
          <w:rPr>
            <w:rFonts w:ascii="Cambria Math" w:hAnsi="Cambria Math"/>
            <w:szCs w:val="24"/>
          </w:rPr>
          <m:t>β</m:t>
        </m:r>
      </m:oMath>
      <w:r>
        <w:rPr>
          <w:rFonts w:hint="eastAsia" w:ascii="宋体" w:hAnsi="宋体"/>
          <w:szCs w:val="24"/>
        </w:rPr>
        <w:t>—电流反馈系数。</w:t>
      </w:r>
    </w:p>
    <w:p w14:paraId="48D28DC3">
      <w:pPr>
        <w:spacing w:line="400" w:lineRule="exact"/>
        <w:ind w:firstLine="480"/>
        <w:rPr>
          <w:rFonts w:hint="eastAsia" w:ascii="宋体" w:hAnsi="宋体"/>
          <w:szCs w:val="24"/>
        </w:rPr>
      </w:pPr>
      <w:r>
        <w:rPr>
          <w:rFonts w:hint="eastAsia" w:ascii="宋体" w:hAnsi="宋体"/>
          <w:szCs w:val="24"/>
        </w:rPr>
        <w:t>由第一关系式可得</w:t>
      </w:r>
    </w:p>
    <w:p w14:paraId="50955305">
      <w:pPr>
        <w:ind w:firstLine="480"/>
        <w:rPr>
          <w:rFonts w:hint="eastAsia" w:ascii="宋体" w:hAnsi="宋体"/>
          <w:szCs w:val="24"/>
        </w:rPr>
      </w:pPr>
      <m:oMathPara>
        <m:oMath>
          <m:r>
            <m:rPr/>
            <w:rPr>
              <w:rFonts w:hint="eastAsia" w:ascii="Cambria Math" w:hAnsi="Cambria Math"/>
              <w:szCs w:val="24"/>
            </w:rPr>
            <m:t>n</m:t>
          </m:r>
          <m:r>
            <m:rP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ctrlPr>
                <w:rPr>
                  <w:rFonts w:ascii="Cambria Math" w:hAnsi="Cambria Math"/>
                  <w:i/>
                  <w:szCs w:val="24"/>
                </w:rPr>
              </m:ctrlPr>
            </m:num>
            <m:den>
              <m:r>
                <m:rPr/>
                <w:rPr>
                  <w:rFonts w:ascii="Cambria Math" w:hAnsi="Cambria Math"/>
                  <w:szCs w:val="24"/>
                </w:rPr>
                <m:t>α</m:t>
              </m:r>
              <m:ctrlPr>
                <w:rPr>
                  <w:rFonts w:ascii="Cambria Math" w:hAnsi="Cambria Math"/>
                  <w:i/>
                  <w:szCs w:val="24"/>
                </w:rPr>
              </m:ctrlPr>
            </m:den>
          </m:f>
          <m:r>
            <m:rPr/>
            <w:rPr>
              <w:rFonts w:ascii="Cambria Math" w:hAnsi="Cambria Math"/>
              <w:szCs w:val="24"/>
            </w:rPr>
            <m:t>=</m:t>
          </m:r>
          <m:sSub>
            <m:sSubPr>
              <m:ctrlPr>
                <w:rPr>
                  <w:rFonts w:ascii="Cambria Math" w:hAnsi="Cambria Math"/>
                  <w:i/>
                  <w:szCs w:val="24"/>
                </w:rPr>
              </m:ctrlPr>
            </m:sSubPr>
            <m:e>
              <m:r>
                <m:rPr/>
                <w:rPr>
                  <w:rFonts w:ascii="Cambria Math" w:hAnsi="Cambria Math"/>
                  <w:szCs w:val="24"/>
                </w:rPr>
                <m:t>n</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oMath>
      </m:oMathPara>
    </w:p>
    <w:p w14:paraId="0B9ED736">
      <w:pPr>
        <w:spacing w:line="400" w:lineRule="exact"/>
        <w:ind w:firstLine="480"/>
        <w:rPr>
          <w:rFonts w:hint="eastAsia" w:ascii="宋体" w:hAnsi="宋体"/>
          <w:szCs w:val="24"/>
        </w:rPr>
      </w:pPr>
      <w:r>
        <w:rPr>
          <w:rFonts w:hint="eastAsia" w:ascii="宋体" w:hAnsi="宋体"/>
          <w:szCs w:val="24"/>
        </w:rPr>
        <w:t>从而得到图2-</w:t>
      </w:r>
      <w:r>
        <w:rPr>
          <w:rFonts w:ascii="宋体" w:hAnsi="宋体"/>
          <w:szCs w:val="24"/>
        </w:rPr>
        <w:t>4</w:t>
      </w:r>
      <w:r>
        <w:rPr>
          <w:rFonts w:hint="eastAsia" w:ascii="宋体" w:hAnsi="宋体"/>
          <w:szCs w:val="24"/>
        </w:rPr>
        <w:t>所示静特性的AB段。</w:t>
      </w:r>
    </w:p>
    <w:p w14:paraId="67B2F7C6">
      <w:pPr>
        <w:spacing w:line="400" w:lineRule="exact"/>
        <w:ind w:firstLine="480"/>
        <w:rPr>
          <w:rFonts w:hint="eastAsia" w:ascii="宋体" w:hAnsi="宋体"/>
          <w:szCs w:val="24"/>
        </w:rPr>
      </w:pPr>
      <w:r>
        <w:rPr>
          <w:rFonts w:hint="eastAsia" w:ascii="宋体" w:hAnsi="宋体"/>
          <w:szCs w:val="24"/>
        </w:rPr>
        <w:t>与此同时，由于ASR不饱和，</w:t>
      </w:r>
      <m:oMath>
        <m:sSubSup>
          <m:sSubSupPr>
            <m:ctrlPr>
              <w:rPr>
                <w:rFonts w:ascii="Cambria Math" w:hAnsi="Cambria Math"/>
                <w:szCs w:val="24"/>
              </w:rPr>
            </m:ctrlPr>
          </m:sSubSupPr>
          <m:e>
            <m:r>
              <m:rPr/>
              <w:rPr>
                <w:rFonts w:ascii="Cambria Math" w:hAnsi="Cambria Math"/>
                <w:szCs w:val="24"/>
              </w:rPr>
              <m:t>U</m:t>
            </m:r>
            <m:ctrlPr>
              <w:rPr>
                <w:rFonts w:ascii="Cambria Math" w:hAnsi="Cambria Math"/>
                <w:szCs w:val="24"/>
              </w:rPr>
            </m:ctrlPr>
          </m:e>
          <m:sub>
            <m:r>
              <m:rPr/>
              <w:rPr>
                <w:rFonts w:ascii="Cambria Math" w:hAnsi="Cambria Math"/>
                <w:szCs w:val="24"/>
              </w:rPr>
              <m:t>i</m:t>
            </m:r>
            <m:ctrlPr>
              <w:rPr>
                <w:rFonts w:ascii="Cambria Math" w:hAnsi="Cambria Math"/>
                <w:szCs w:val="24"/>
              </w:rPr>
            </m:ctrlPr>
          </m:sub>
          <m:sup>
            <m:r>
              <m:rPr>
                <m:sty m:val="p"/>
              </m:rPr>
              <w:rPr>
                <w:rFonts w:ascii="Cambria Math" w:hAnsi="Cambria Math"/>
                <w:szCs w:val="24"/>
              </w:rPr>
              <m:t>∗</m:t>
            </m:r>
            <m:ctrlPr>
              <w:rPr>
                <w:rFonts w:ascii="Cambria Math" w:hAnsi="Cambria Math"/>
                <w:szCs w:val="24"/>
              </w:rPr>
            </m:ctrlPr>
          </m:sup>
        </m:sSubSup>
        <m:r>
          <m:rPr>
            <m:sty m:val="p"/>
          </m:rPr>
          <w:rPr>
            <w:rFonts w:ascii="Cambria Math" w:hAnsi="Cambria Math"/>
            <w:szCs w:val="24"/>
          </w:rPr>
          <m:t>&lt;</m:t>
        </m:r>
        <m:sSubSup>
          <m:sSubSupPr>
            <m:ctrlPr>
              <w:rPr>
                <w:rFonts w:ascii="Cambria Math" w:hAnsi="Cambria Math"/>
                <w:szCs w:val="24"/>
              </w:rPr>
            </m:ctrlPr>
          </m:sSubSupPr>
          <m:e>
            <m:r>
              <m:rPr/>
              <w:rPr>
                <w:rFonts w:ascii="Cambria Math" w:hAnsi="Cambria Math"/>
                <w:szCs w:val="24"/>
              </w:rPr>
              <m:t>U</m:t>
            </m:r>
            <m:ctrlPr>
              <w:rPr>
                <w:rFonts w:ascii="Cambria Math" w:hAnsi="Cambria Math"/>
                <w:szCs w:val="24"/>
              </w:rPr>
            </m:ctrlPr>
          </m:e>
          <m:sub>
            <m:r>
              <m:rPr/>
              <w:rPr>
                <w:rFonts w:ascii="Cambria Math" w:hAnsi="Cambria Math"/>
                <w:szCs w:val="24"/>
              </w:rPr>
              <m:t>i</m:t>
            </m:r>
            <m:r>
              <m:rPr/>
              <w:rPr>
                <w:rFonts w:hint="eastAsia" w:ascii="Cambria Math" w:hAnsi="Cambria Math"/>
                <w:szCs w:val="24"/>
              </w:rPr>
              <m:t>m</m:t>
            </m:r>
            <m:ctrlPr>
              <w:rPr>
                <w:rFonts w:ascii="Cambria Math" w:hAnsi="Cambria Math"/>
                <w:szCs w:val="24"/>
              </w:rPr>
            </m:ctrlPr>
          </m:sub>
          <m:sup>
            <m:r>
              <m:rPr>
                <m:sty m:val="p"/>
              </m:rPr>
              <w:rPr>
                <w:rFonts w:ascii="Cambria Math" w:hAnsi="Cambria Math"/>
                <w:szCs w:val="24"/>
              </w:rPr>
              <m:t>∗</m:t>
            </m:r>
            <m:ctrlPr>
              <w:rPr>
                <w:rFonts w:ascii="Cambria Math" w:hAnsi="Cambria Math"/>
                <w:szCs w:val="24"/>
              </w:rPr>
            </m:ctrlPr>
          </m:sup>
        </m:sSubSup>
      </m:oMath>
      <w:r>
        <w:rPr>
          <w:rFonts w:hint="eastAsia" w:ascii="宋体" w:hAnsi="宋体"/>
          <w:szCs w:val="24"/>
        </w:rPr>
        <w:t>，从上述第二个关系式可得：</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ctrlPr>
              <w:rPr>
                <w:rFonts w:ascii="Cambria Math" w:hAnsi="Cambria Math"/>
                <w:szCs w:val="24"/>
              </w:rPr>
            </m:ctrlPr>
          </m:sub>
        </m:sSub>
        <m:r>
          <m:rPr>
            <m:sty m:val="p"/>
          </m:rPr>
          <w:rPr>
            <w:rFonts w:ascii="Cambria Math" w:hAnsi="Cambria Math"/>
            <w:szCs w:val="24"/>
          </w:rPr>
          <m:t>&lt;</m:t>
        </m:r>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r>
              <m:rPr/>
              <w:rPr>
                <w:rFonts w:hint="eastAsia" w:ascii="Cambria Math" w:hAnsi="Cambria Math"/>
                <w:szCs w:val="24"/>
              </w:rPr>
              <m:t>m</m:t>
            </m:r>
            <m:ctrlPr>
              <w:rPr>
                <w:rFonts w:ascii="Cambria Math" w:hAnsi="Cambria Math"/>
                <w:szCs w:val="24"/>
              </w:rPr>
            </m:ctrlPr>
          </m:sub>
        </m:sSub>
      </m:oMath>
      <w:r>
        <w:rPr>
          <w:rFonts w:hint="eastAsia" w:ascii="宋体" w:hAnsi="宋体"/>
          <w:szCs w:val="24"/>
        </w:rPr>
        <w:t>。这就是说，AB段静特性从理想空载状态的</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ctrlPr>
              <w:rPr>
                <w:rFonts w:ascii="Cambria Math" w:hAnsi="Cambria Math"/>
                <w:szCs w:val="24"/>
              </w:rPr>
            </m:ctrlPr>
          </m:sub>
        </m:sSub>
        <m:r>
          <m:rPr>
            <m:sty m:val="p"/>
          </m:rPr>
          <w:rPr>
            <w:rFonts w:hint="eastAsia" w:ascii="Cambria Math" w:hAnsi="Cambria Math"/>
            <w:szCs w:val="24"/>
          </w:rPr>
          <m:t>=</m:t>
        </m:r>
        <m:r>
          <m:rPr>
            <m:sty m:val="p"/>
          </m:rPr>
          <w:rPr>
            <w:rFonts w:ascii="Cambria Math" w:hAnsi="Cambria Math"/>
            <w:szCs w:val="24"/>
          </w:rPr>
          <m:t>0</m:t>
        </m:r>
      </m:oMath>
      <w:r>
        <w:rPr>
          <w:rFonts w:hint="eastAsia" w:ascii="宋体" w:hAnsi="宋体"/>
          <w:szCs w:val="24"/>
        </w:rPr>
        <w:t>一直延续到</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ctrlPr>
              <w:rPr>
                <w:rFonts w:ascii="Cambria Math" w:hAnsi="Cambria Math"/>
                <w:szCs w:val="24"/>
              </w:rPr>
            </m:ctrlPr>
          </m:sub>
        </m:sSub>
        <m:r>
          <m:rPr>
            <m:sty m:val="p"/>
          </m:rPr>
          <w:rPr>
            <w:rFonts w:hint="eastAsia" w:ascii="Cambria Math" w:hAnsi="Cambria Math"/>
            <w:szCs w:val="24"/>
          </w:rPr>
          <m:t>=</m:t>
        </m:r>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r>
              <m:rPr/>
              <w:rPr>
                <w:rFonts w:hint="eastAsia" w:ascii="Cambria Math" w:hAnsi="Cambria Math"/>
                <w:szCs w:val="24"/>
              </w:rPr>
              <m:t>m</m:t>
            </m:r>
            <m:ctrlPr>
              <w:rPr>
                <w:rFonts w:ascii="Cambria Math" w:hAnsi="Cambria Math"/>
                <w:szCs w:val="24"/>
              </w:rPr>
            </m:ctrlPr>
          </m:sub>
        </m:sSub>
      </m:oMath>
      <w:r>
        <w:rPr>
          <w:rFonts w:hint="eastAsia" w:ascii="宋体" w:hAnsi="宋体"/>
          <w:szCs w:val="24"/>
        </w:rPr>
        <w:t>，而</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r>
              <m:rPr/>
              <w:rPr>
                <w:rFonts w:hint="eastAsia" w:ascii="Cambria Math" w:hAnsi="Cambria Math"/>
                <w:szCs w:val="24"/>
              </w:rPr>
              <m:t>m</m:t>
            </m:r>
            <m:ctrlPr>
              <w:rPr>
                <w:rFonts w:ascii="Cambria Math" w:hAnsi="Cambria Math"/>
                <w:szCs w:val="24"/>
              </w:rPr>
            </m:ctrlPr>
          </m:sub>
        </m:sSub>
      </m:oMath>
      <w:r>
        <w:rPr>
          <w:rFonts w:hint="eastAsia" w:ascii="宋体" w:hAnsi="宋体"/>
          <w:szCs w:val="24"/>
        </w:rPr>
        <w:t>一般都是大于额定电流</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r>
              <m:rPr/>
              <w:rPr>
                <w:rFonts w:hint="eastAsia" w:ascii="Cambria Math" w:hAnsi="Cambria Math"/>
                <w:szCs w:val="24"/>
              </w:rPr>
              <m:t>N</m:t>
            </m:r>
            <m:ctrlPr>
              <w:rPr>
                <w:rFonts w:ascii="Cambria Math" w:hAnsi="Cambria Math"/>
                <w:szCs w:val="24"/>
              </w:rPr>
            </m:ctrlPr>
          </m:sub>
        </m:sSub>
      </m:oMath>
      <w:r>
        <w:rPr>
          <w:rFonts w:hint="eastAsia" w:ascii="宋体" w:hAnsi="宋体"/>
          <w:szCs w:val="24"/>
        </w:rPr>
        <w:t>的。这就是静特性的运行段，也是水平的特性。</w:t>
      </w:r>
    </w:p>
    <w:p w14:paraId="57D859DE">
      <w:pPr>
        <w:spacing w:line="400" w:lineRule="exact"/>
        <w:ind w:firstLine="480"/>
        <w:rPr>
          <w:rFonts w:hint="eastAsia" w:ascii="宋体" w:hAnsi="宋体"/>
          <w:szCs w:val="24"/>
        </w:rPr>
      </w:pPr>
      <w:r>
        <w:rPr>
          <w:rFonts w:hint="eastAsia" w:ascii="宋体" w:hAnsi="宋体"/>
          <w:szCs w:val="24"/>
        </w:rPr>
        <w:t>（2）</w:t>
      </w:r>
      <w:r>
        <w:rPr>
          <w:rFonts w:ascii="宋体" w:hAnsi="宋体"/>
          <w:szCs w:val="24"/>
        </w:rPr>
        <w:t>转速调节器饱和情况</w:t>
      </w:r>
    </w:p>
    <w:p w14:paraId="21FC8BEB">
      <w:pPr>
        <w:spacing w:line="400" w:lineRule="exact"/>
        <w:ind w:firstLine="480"/>
        <w:rPr>
          <w:rFonts w:hint="eastAsia" w:ascii="宋体" w:hAnsi="宋体"/>
          <w:szCs w:val="24"/>
        </w:rPr>
      </w:pPr>
      <w:r>
        <w:rPr>
          <w:rFonts w:hint="eastAsia" w:ascii="宋体" w:hAnsi="宋体"/>
          <w:szCs w:val="24"/>
        </w:rPr>
        <w:t>ASR输出达到限幅值</w:t>
      </w:r>
      <m:oMath>
        <m:sSubSup>
          <m:sSubSupPr>
            <m:ctrlPr>
              <w:rPr>
                <w:rFonts w:ascii="Cambria Math" w:hAnsi="Cambria Math"/>
                <w:szCs w:val="24"/>
              </w:rPr>
            </m:ctrlPr>
          </m:sSubSupPr>
          <m:e>
            <m:r>
              <m:rPr/>
              <w:rPr>
                <w:rFonts w:ascii="Cambria Math" w:hAnsi="Cambria Math"/>
                <w:szCs w:val="24"/>
              </w:rPr>
              <m:t>U</m:t>
            </m:r>
            <m:ctrlPr>
              <w:rPr>
                <w:rFonts w:ascii="Cambria Math" w:hAnsi="Cambria Math"/>
                <w:szCs w:val="24"/>
              </w:rPr>
            </m:ctrlPr>
          </m:e>
          <m:sub>
            <m:r>
              <m:rPr/>
              <w:rPr>
                <w:rFonts w:ascii="Cambria Math" w:hAnsi="Cambria Math"/>
                <w:szCs w:val="24"/>
              </w:rPr>
              <m:t>i</m:t>
            </m:r>
            <m:r>
              <m:rPr/>
              <w:rPr>
                <w:rFonts w:hint="eastAsia" w:ascii="Cambria Math" w:hAnsi="Cambria Math"/>
                <w:szCs w:val="24"/>
              </w:rPr>
              <m:t>m</m:t>
            </m:r>
            <m:ctrlPr>
              <w:rPr>
                <w:rFonts w:ascii="Cambria Math" w:hAnsi="Cambria Math"/>
                <w:szCs w:val="24"/>
              </w:rPr>
            </m:ctrlPr>
          </m:sub>
          <m:sup>
            <m:r>
              <m:rPr>
                <m:sty m:val="p"/>
              </m:rPr>
              <w:rPr>
                <w:rFonts w:ascii="Cambria Math" w:hAnsi="Cambria Math"/>
                <w:szCs w:val="24"/>
              </w:rPr>
              <m:t>∗</m:t>
            </m:r>
            <m:ctrlPr>
              <w:rPr>
                <w:rFonts w:ascii="Cambria Math" w:hAnsi="Cambria Math"/>
                <w:szCs w:val="24"/>
              </w:rPr>
            </m:ctrlPr>
          </m:sup>
        </m:sSubSup>
      </m:oMath>
      <w:r>
        <w:rPr>
          <w:rFonts w:hint="eastAsia" w:ascii="宋体" w:hAnsi="宋体"/>
          <w:szCs w:val="24"/>
        </w:rPr>
        <w:t>时，转速环</w:t>
      </w:r>
      <w:r>
        <w:rPr>
          <w:rFonts w:ascii="宋体" w:hAnsi="宋体"/>
          <w:szCs w:val="24"/>
        </w:rPr>
        <w:t>呈开环状态，转速的变化不</w:t>
      </w:r>
      <w:r>
        <w:rPr>
          <w:rFonts w:hint="eastAsia" w:ascii="宋体" w:hAnsi="宋体"/>
          <w:szCs w:val="24"/>
        </w:rPr>
        <w:t>再</w:t>
      </w:r>
      <w:r>
        <w:rPr>
          <w:rFonts w:ascii="宋体" w:hAnsi="宋体"/>
          <w:szCs w:val="24"/>
        </w:rPr>
        <w:t>产生影响</w:t>
      </w:r>
      <w:r>
        <w:rPr>
          <w:rFonts w:hint="eastAsia" w:ascii="宋体" w:hAnsi="宋体"/>
          <w:szCs w:val="24"/>
        </w:rPr>
        <w:t>，</w:t>
      </w:r>
      <w:r>
        <w:rPr>
          <w:rFonts w:ascii="宋体" w:hAnsi="宋体"/>
          <w:szCs w:val="24"/>
        </w:rPr>
        <w:t>双闭坏系统变成</w:t>
      </w:r>
      <w:r>
        <w:rPr>
          <w:rFonts w:hint="eastAsia" w:ascii="宋体" w:hAnsi="宋体"/>
          <w:szCs w:val="24"/>
        </w:rPr>
        <w:t>一</w:t>
      </w:r>
      <w:r>
        <w:rPr>
          <w:rFonts w:ascii="宋体" w:hAnsi="宋体"/>
          <w:szCs w:val="24"/>
        </w:rPr>
        <w:t>个电流无静差的单电流闭环调速系统，系统</w:t>
      </w:r>
      <w:r>
        <w:rPr>
          <w:rFonts w:hint="eastAsia" w:ascii="宋体" w:hAnsi="宋体"/>
          <w:szCs w:val="24"/>
        </w:rPr>
        <w:t>稳</w:t>
      </w:r>
      <w:r>
        <w:rPr>
          <w:rFonts w:ascii="宋体" w:hAnsi="宋体"/>
          <w:szCs w:val="24"/>
        </w:rPr>
        <w:t>态时</w:t>
      </w:r>
    </w:p>
    <w:p w14:paraId="709069EB">
      <w:pPr>
        <w:ind w:firstLine="480"/>
        <w:rPr>
          <w:rFonts w:hint="eastAsia" w:ascii="宋体" w:hAnsi="宋体"/>
          <w:szCs w:val="24"/>
        </w:rPr>
      </w:pPr>
      <m:oMathPara>
        <m:oMath>
          <m:sSub>
            <m:sSubPr>
              <m:ctrlPr>
                <w:rPr>
                  <w:rFonts w:ascii="Cambria Math" w:hAnsi="Cambria Math"/>
                  <w:i/>
                  <w:szCs w:val="24"/>
                </w:rPr>
              </m:ctrlPr>
            </m:sSubPr>
            <m:e>
              <w:bookmarkStart w:id="54" w:name="_Hlk73950756"/>
              <m:r>
                <m:rPr/>
                <w:rPr>
                  <w:rFonts w:ascii="Cambria Math" w:hAnsi="Cambria Math"/>
                  <w:szCs w:val="24"/>
                </w:rPr>
                <m:t>I</m:t>
              </m:r>
              <m:ctrlPr>
                <w:rPr>
                  <w:rFonts w:ascii="Cambria Math" w:hAnsi="Cambria Math"/>
                  <w:i/>
                  <w:szCs w:val="24"/>
                </w:rPr>
              </m:ctrlPr>
            </m:e>
            <m:sub>
              <m:r>
                <m:rPr/>
                <w:rPr>
                  <w:rFonts w:ascii="Cambria Math" w:hAnsi="Cambria Math"/>
                  <w:szCs w:val="24"/>
                </w:rPr>
                <m:t>d</m:t>
              </m:r>
              <w:bookmarkEnd w:id="54"/>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i</m:t>
                  </m:r>
                  <m:r>
                    <m:rPr/>
                    <w:rPr>
                      <w:rFonts w:hint="eastAsia" w:ascii="Cambria Math" w:hAnsi="Cambria Math"/>
                      <w:szCs w:val="24"/>
                    </w:rPr>
                    <m:t>m</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ctrlPr>
                <w:rPr>
                  <w:rFonts w:ascii="Cambria Math" w:hAnsi="Cambria Math"/>
                  <w:i/>
                  <w:szCs w:val="24"/>
                </w:rPr>
              </m:ctrlPr>
            </m:num>
            <m:den>
              <m:r>
                <m:rPr/>
                <w:rPr>
                  <w:rFonts w:ascii="Cambria Math" w:hAnsi="Cambria Math"/>
                  <w:szCs w:val="24"/>
                </w:rPr>
                <m:t>β</m:t>
              </m:r>
              <m:ctrlPr>
                <w:rPr>
                  <w:rFonts w:ascii="Cambria Math" w:hAnsi="Cambria Math"/>
                  <w:i/>
                  <w:szCs w:val="24"/>
                </w:rPr>
              </m:ctrlPr>
            </m:den>
          </m:f>
          <m:r>
            <m:rPr/>
            <w:rPr>
              <w:rFonts w:hint="eastAsia" w:ascii="Cambria Math" w:hAnsi="Cambria Math"/>
              <w:szCs w:val="24"/>
            </w:rPr>
            <m:t>=</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t>
              </m:r>
              <m:r>
                <m:rPr/>
                <w:rPr>
                  <w:rFonts w:hint="eastAsia" w:ascii="Cambria Math" w:hAnsi="Cambria Math"/>
                  <w:szCs w:val="24"/>
                </w:rPr>
                <m:t>m</m:t>
              </m:r>
              <m:ctrlPr>
                <w:rPr>
                  <w:rFonts w:ascii="Cambria Math" w:hAnsi="Cambria Math"/>
                  <w:i/>
                  <w:szCs w:val="24"/>
                </w:rPr>
              </m:ctrlPr>
            </m:sub>
          </m:sSub>
        </m:oMath>
      </m:oMathPara>
    </w:p>
    <w:p w14:paraId="6F3C5B5F">
      <w:pPr>
        <w:spacing w:line="400" w:lineRule="exact"/>
        <w:ind w:firstLine="480"/>
        <w:rPr>
          <w:rFonts w:hint="eastAsia" w:ascii="宋体" w:hAnsi="宋体"/>
          <w:szCs w:val="24"/>
        </w:rPr>
      </w:pPr>
      <w:r>
        <w:rPr>
          <w:rFonts w:ascii="宋体" w:hAnsi="宋体"/>
          <w:szCs w:val="24"/>
        </w:rPr>
        <w:t>式中，最大电流</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m:t>
            </m:r>
            <m:ctrlPr>
              <w:rPr>
                <w:rFonts w:ascii="Cambria Math" w:hAnsi="Cambria Math"/>
                <w:szCs w:val="24"/>
              </w:rPr>
            </m:ctrlPr>
          </m:sub>
        </m:sSub>
      </m:oMath>
      <w:r>
        <w:rPr>
          <w:rFonts w:ascii="宋体" w:hAnsi="宋体"/>
          <w:szCs w:val="24"/>
        </w:rPr>
        <w:t>是由设计者选定的，取决于电动机容许过载过载能力和系统要求的最大加速度。上式所描述的静特性是图中BC段，它是垂直特性。这样的垂直特性适合于</w:t>
      </w:r>
      <m:oMath>
        <m:r>
          <m:rPr/>
          <w:rPr>
            <w:rFonts w:hint="eastAsia" w:ascii="Cambria Math" w:hAnsi="Cambria Math"/>
            <w:szCs w:val="24"/>
          </w:rPr>
          <m:t>n</m:t>
        </m:r>
        <m:r>
          <m:rPr>
            <m:sty m:val="p"/>
          </m:rPr>
          <w:rPr>
            <w:rFonts w:ascii="Cambria Math" w:hAnsi="Cambria Math"/>
            <w:szCs w:val="24"/>
          </w:rPr>
          <m:t>&lt;</m:t>
        </m:r>
        <m:sSub>
          <m:sSubPr>
            <m:ctrlPr>
              <w:rPr>
                <w:rFonts w:ascii="Cambria Math" w:hAnsi="Cambria Math"/>
                <w:szCs w:val="24"/>
              </w:rPr>
            </m:ctrlPr>
          </m:sSubPr>
          <m:e>
            <m:r>
              <m:rPr/>
              <w:rPr>
                <w:rFonts w:ascii="Cambria Math" w:hAnsi="Cambria Math"/>
                <w:szCs w:val="24"/>
              </w:rPr>
              <m:t>n</m:t>
            </m:r>
            <m:ctrlPr>
              <w:rPr>
                <w:rFonts w:ascii="Cambria Math" w:hAnsi="Cambria Math"/>
                <w:szCs w:val="24"/>
              </w:rPr>
            </m:ctrlPr>
          </m:e>
          <m:sub>
            <m:r>
              <m:rPr>
                <m:sty m:val="p"/>
              </m:rPr>
              <w:rPr>
                <w:rFonts w:ascii="Cambria Math" w:hAnsi="Cambria Math"/>
                <w:szCs w:val="24"/>
              </w:rPr>
              <m:t>0</m:t>
            </m:r>
            <m:ctrlPr>
              <w:rPr>
                <w:rFonts w:ascii="Cambria Math" w:hAnsi="Cambria Math"/>
                <w:szCs w:val="24"/>
              </w:rPr>
            </m:ctrlPr>
          </m:sub>
        </m:sSub>
      </m:oMath>
      <w:r>
        <w:rPr>
          <w:rFonts w:ascii="宋体" w:hAnsi="宋体"/>
          <w:szCs w:val="24"/>
        </w:rPr>
        <w:t>的情况，如果 因为</w:t>
      </w:r>
      <m:oMath>
        <m:r>
          <m:rPr/>
          <w:rPr>
            <w:rFonts w:hint="eastAsia" w:ascii="Cambria Math" w:hAnsi="Cambria Math"/>
            <w:szCs w:val="24"/>
          </w:rPr>
          <m:t>n</m:t>
        </m:r>
        <m:r>
          <m:rPr>
            <m:sty m:val="p"/>
          </m:rPr>
          <w:rPr>
            <w:rFonts w:ascii="Cambria Math" w:hAnsi="Cambria Math"/>
            <w:szCs w:val="24"/>
          </w:rPr>
          <m:t>&gt;</m:t>
        </m:r>
        <m:sSub>
          <m:sSubPr>
            <m:ctrlPr>
              <w:rPr>
                <w:rFonts w:ascii="Cambria Math" w:hAnsi="Cambria Math"/>
                <w:szCs w:val="24"/>
              </w:rPr>
            </m:ctrlPr>
          </m:sSubPr>
          <m:e>
            <m:r>
              <m:rPr/>
              <w:rPr>
                <w:rFonts w:ascii="Cambria Math" w:hAnsi="Cambria Math"/>
                <w:szCs w:val="24"/>
              </w:rPr>
              <m:t>n</m:t>
            </m:r>
            <m:ctrlPr>
              <w:rPr>
                <w:rFonts w:ascii="Cambria Math" w:hAnsi="Cambria Math"/>
                <w:szCs w:val="24"/>
              </w:rPr>
            </m:ctrlPr>
          </m:e>
          <m:sub>
            <m:r>
              <m:rPr>
                <m:sty m:val="p"/>
              </m:rPr>
              <w:rPr>
                <w:rFonts w:ascii="Cambria Math" w:hAnsi="Cambria Math"/>
                <w:szCs w:val="24"/>
              </w:rPr>
              <m:t>0</m:t>
            </m:r>
            <m:ctrlPr>
              <w:rPr>
                <w:rFonts w:ascii="Cambria Math" w:hAnsi="Cambria Math"/>
                <w:szCs w:val="24"/>
              </w:rPr>
            </m:ctrlPr>
          </m:sub>
        </m:sSub>
      </m:oMath>
      <w:r>
        <w:rPr>
          <w:rFonts w:hint="eastAsia" w:ascii="宋体" w:hAnsi="宋体"/>
          <w:szCs w:val="24"/>
        </w:rPr>
        <w:t>，</w:t>
      </w:r>
      <w:r>
        <w:rPr>
          <w:rFonts w:ascii="宋体" w:hAnsi="宋体"/>
          <w:szCs w:val="24"/>
        </w:rPr>
        <w:t>则</w:t>
      </w:r>
      <m:oMath>
        <m:sSubSup>
          <m:sSubSupPr>
            <m:ctrlPr>
              <w:rPr>
                <w:rFonts w:ascii="Cambria Math" w:hAnsi="Cambria Math"/>
                <w:szCs w:val="24"/>
              </w:rPr>
            </m:ctrlPr>
          </m:sSubSupPr>
          <m:e>
            <m:r>
              <m:rPr/>
              <w:rPr>
                <w:rFonts w:ascii="Cambria Math" w:hAnsi="Cambria Math"/>
                <w:szCs w:val="24"/>
              </w:rPr>
              <m:t>U</m:t>
            </m:r>
            <m:ctrlPr>
              <w:rPr>
                <w:rFonts w:ascii="Cambria Math" w:hAnsi="Cambria Math"/>
                <w:szCs w:val="24"/>
              </w:rPr>
            </m:ctrlPr>
          </m:e>
          <m:sub>
            <m:r>
              <m:rPr/>
              <w:rPr>
                <w:rFonts w:ascii="Cambria Math" w:hAnsi="Cambria Math"/>
                <w:szCs w:val="24"/>
              </w:rPr>
              <m:t>n</m:t>
            </m:r>
            <m:ctrlPr>
              <w:rPr>
                <w:rFonts w:ascii="Cambria Math" w:hAnsi="Cambria Math"/>
                <w:szCs w:val="24"/>
              </w:rPr>
            </m:ctrlPr>
          </m:sub>
          <m:sup>
            <m:r>
              <m:rPr>
                <m:sty m:val="p"/>
              </m:rPr>
              <w:rPr>
                <w:rFonts w:ascii="Cambria Math" w:hAnsi="Cambria Math"/>
                <w:szCs w:val="24"/>
              </w:rPr>
              <m:t>∗</m:t>
            </m:r>
            <m:ctrlPr>
              <w:rPr>
                <w:rFonts w:ascii="Cambria Math" w:hAnsi="Cambria Math"/>
                <w:szCs w:val="24"/>
              </w:rPr>
            </m:ctrlPr>
          </m:sup>
        </m:sSubSup>
        <m:r>
          <m:rPr>
            <m:sty m:val="p"/>
          </m:rPr>
          <w:rPr>
            <w:rFonts w:ascii="Cambria Math" w:hAnsi="Cambria Math"/>
            <w:szCs w:val="24"/>
          </w:rPr>
          <m:t>&lt;</m:t>
        </m:r>
        <m:sSub>
          <m:sSubPr>
            <m:ctrlPr>
              <w:rPr>
                <w:rFonts w:ascii="Cambria Math" w:hAnsi="Cambria Math"/>
                <w:szCs w:val="24"/>
              </w:rPr>
            </m:ctrlPr>
          </m:sSubPr>
          <m:e>
            <m:r>
              <m:rPr/>
              <w:rPr>
                <w:rFonts w:ascii="Cambria Math" w:hAnsi="Cambria Math"/>
                <w:szCs w:val="24"/>
              </w:rPr>
              <m:t>U</m:t>
            </m:r>
            <m:ctrlPr>
              <w:rPr>
                <w:rFonts w:ascii="Cambria Math" w:hAnsi="Cambria Math"/>
                <w:szCs w:val="24"/>
              </w:rPr>
            </m:ctrlPr>
          </m:e>
          <m:sub>
            <m:r>
              <m:rPr/>
              <w:rPr>
                <w:rFonts w:ascii="Cambria Math" w:hAnsi="Cambria Math"/>
                <w:szCs w:val="24"/>
              </w:rPr>
              <m:t>n</m:t>
            </m:r>
            <m:ctrlPr>
              <w:rPr>
                <w:rFonts w:ascii="Cambria Math" w:hAnsi="Cambria Math"/>
                <w:szCs w:val="24"/>
              </w:rPr>
            </m:ctrlPr>
          </m:sub>
        </m:sSub>
      </m:oMath>
      <w:r>
        <w:rPr>
          <w:rFonts w:ascii="宋体" w:hAnsi="宋体"/>
          <w:szCs w:val="24"/>
        </w:rPr>
        <w:t>，ASR将退出饱和状态。</w:t>
      </w:r>
    </w:p>
    <w:p w14:paraId="798A4737">
      <w:pPr>
        <w:ind w:firstLine="480"/>
        <w:jc w:val="center"/>
      </w:pPr>
      <w:r>
        <w:drawing>
          <wp:inline distT="0" distB="0" distL="0" distR="0">
            <wp:extent cx="1632585" cy="1405255"/>
            <wp:effectExtent l="0" t="0" r="5715" b="4445"/>
            <wp:docPr id="32773" name="图片 825351" descr="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3" name="图片 825351" descr="030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36035" cy="1408240"/>
                    </a:xfrm>
                    <a:prstGeom prst="rect">
                      <a:avLst/>
                    </a:prstGeom>
                    <a:noFill/>
                    <a:ln w="9525">
                      <a:noFill/>
                    </a:ln>
                  </pic:spPr>
                </pic:pic>
              </a:graphicData>
            </a:graphic>
          </wp:inline>
        </w:drawing>
      </w:r>
    </w:p>
    <w:p w14:paraId="48DB04FD">
      <w:pPr>
        <w:pStyle w:val="28"/>
        <w:ind w:firstLine="420"/>
        <w:rPr>
          <w:rFonts w:eastAsia="黑体"/>
        </w:rPr>
      </w:pPr>
      <w:bookmarkStart w:id="55" w:name="_Toc74066140"/>
      <w:bookmarkStart w:id="56" w:name="_Toc168775331"/>
      <w:bookmarkStart w:id="57" w:name="_Toc74036793"/>
      <w:bookmarkStart w:id="58" w:name="_Toc74061080"/>
      <w:r>
        <w:rPr>
          <w:rFonts w:hint="eastAsia" w:eastAsia="黑体"/>
        </w:rPr>
        <w:t>图</w:t>
      </w:r>
      <w:r>
        <w:rPr>
          <w:rFonts w:eastAsia="黑体"/>
        </w:rPr>
        <w:t>2-4 双闭环直流调速系统的静特性</w:t>
      </w:r>
      <w:bookmarkEnd w:id="55"/>
      <w:bookmarkEnd w:id="56"/>
      <w:bookmarkEnd w:id="57"/>
      <w:bookmarkEnd w:id="58"/>
    </w:p>
    <w:p w14:paraId="155B2911">
      <w:pPr>
        <w:spacing w:line="400" w:lineRule="exact"/>
        <w:ind w:firstLine="480"/>
        <w:rPr>
          <w:rFonts w:hint="eastAsia" w:ascii="宋体" w:hAnsi="宋体"/>
          <w:szCs w:val="24"/>
        </w:rPr>
      </w:pPr>
      <w:r>
        <w:rPr>
          <w:rFonts w:hint="eastAsia" w:ascii="宋体" w:hAnsi="宋体"/>
          <w:szCs w:val="24"/>
        </w:rPr>
        <w:t>在负载电流小于</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r>
              <m:rPr/>
              <w:rPr>
                <w:rFonts w:hint="eastAsia" w:ascii="Cambria Math" w:hAnsi="Cambria Math"/>
                <w:szCs w:val="24"/>
              </w:rPr>
              <m:t>m</m:t>
            </m:r>
            <m:ctrlPr>
              <w:rPr>
                <w:rFonts w:ascii="Cambria Math" w:hAnsi="Cambria Math"/>
                <w:szCs w:val="24"/>
              </w:rPr>
            </m:ctrlPr>
          </m:sub>
        </m:sSub>
      </m:oMath>
      <w:r>
        <w:rPr>
          <w:rFonts w:ascii="宋体" w:hAnsi="宋体"/>
          <w:szCs w:val="24"/>
        </w:rPr>
        <w:t>时表现为转速无静差，转速负反馈起主要调节作用。当负载电流达到</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r>
              <m:rPr/>
              <w:rPr>
                <w:rFonts w:hint="eastAsia" w:ascii="Cambria Math" w:hAnsi="Cambria Math"/>
                <w:szCs w:val="24"/>
              </w:rPr>
              <m:t>m</m:t>
            </m:r>
            <m:ctrlPr>
              <w:rPr>
                <w:rFonts w:ascii="Cambria Math" w:hAnsi="Cambria Math"/>
                <w:szCs w:val="24"/>
              </w:rPr>
            </m:ctrlPr>
          </m:sub>
        </m:sSub>
      </m:oMath>
      <w:r>
        <w:rPr>
          <w:rFonts w:ascii="宋体" w:hAnsi="宋体"/>
          <w:szCs w:val="24"/>
        </w:rPr>
        <w:t>时，转速调节器为饱和输出</w:t>
      </w:r>
      <m:oMath>
        <m:sSubSup>
          <m:sSubSupPr>
            <m:ctrlPr>
              <w:rPr>
                <w:rFonts w:ascii="Cambria Math" w:hAnsi="Cambria Math"/>
                <w:szCs w:val="24"/>
              </w:rPr>
            </m:ctrlPr>
          </m:sSubSupPr>
          <m:e>
            <m:r>
              <m:rPr/>
              <w:rPr>
                <w:rFonts w:ascii="Cambria Math" w:hAnsi="Cambria Math"/>
                <w:szCs w:val="24"/>
              </w:rPr>
              <m:t>U</m:t>
            </m:r>
            <m:ctrlPr>
              <w:rPr>
                <w:rFonts w:ascii="Cambria Math" w:hAnsi="Cambria Math"/>
                <w:szCs w:val="24"/>
              </w:rPr>
            </m:ctrlPr>
          </m:e>
          <m:sub>
            <m:r>
              <m:rPr/>
              <w:rPr>
                <w:rFonts w:ascii="Cambria Math" w:hAnsi="Cambria Math"/>
                <w:szCs w:val="24"/>
              </w:rPr>
              <m:t>i</m:t>
            </m:r>
            <m:r>
              <m:rPr/>
              <w:rPr>
                <w:rFonts w:hint="eastAsia" w:ascii="Cambria Math" w:hAnsi="Cambria Math"/>
                <w:szCs w:val="24"/>
              </w:rPr>
              <m:t>m</m:t>
            </m:r>
            <m:ctrlPr>
              <w:rPr>
                <w:rFonts w:ascii="Cambria Math" w:hAnsi="Cambria Math"/>
                <w:szCs w:val="24"/>
              </w:rPr>
            </m:ctrlPr>
          </m:sub>
          <m:sup>
            <m:r>
              <m:rPr>
                <m:sty m:val="p"/>
              </m:rPr>
              <w:rPr>
                <w:rFonts w:ascii="Cambria Math" w:hAnsi="Cambria Math"/>
                <w:szCs w:val="24"/>
              </w:rPr>
              <m:t>∗</m:t>
            </m:r>
            <m:ctrlPr>
              <w:rPr>
                <w:rFonts w:ascii="Cambria Math" w:hAnsi="Cambria Math"/>
                <w:szCs w:val="24"/>
              </w:rPr>
            </m:ctrlPr>
          </m:sup>
        </m:sSubSup>
      </m:oMath>
      <w:r>
        <w:rPr>
          <w:rFonts w:ascii="宋体" w:hAnsi="宋体"/>
          <w:szCs w:val="24"/>
        </w:rPr>
        <w:t>，电流调节器起主要调节作用，系统表现为电流无静差。采用两个PI调节器形成了内、外两个闭环的效果。当ASR处于饱和状态时，</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ctrlPr>
              <w:rPr>
                <w:rFonts w:ascii="Cambria Math" w:hAnsi="Cambria Math"/>
                <w:szCs w:val="24"/>
              </w:rPr>
            </m:ctrlPr>
          </m:sub>
        </m:sSub>
        <m:r>
          <m:rPr>
            <m:sty m:val="p"/>
          </m:rPr>
          <w:rPr>
            <w:rFonts w:hint="eastAsia" w:ascii="Cambria Math" w:hAnsi="Cambria Math"/>
            <w:szCs w:val="24"/>
          </w:rPr>
          <m:t>=</m:t>
        </m:r>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r>
              <m:rPr/>
              <w:rPr>
                <w:rFonts w:hint="eastAsia" w:ascii="Cambria Math" w:hAnsi="Cambria Math"/>
                <w:szCs w:val="24"/>
              </w:rPr>
              <m:t>m</m:t>
            </m:r>
            <m:ctrlPr>
              <w:rPr>
                <w:rFonts w:ascii="Cambria Math" w:hAnsi="Cambria Math"/>
                <w:szCs w:val="24"/>
              </w:rPr>
            </m:ctrlPr>
          </m:sub>
        </m:sSub>
      </m:oMath>
      <w:r>
        <w:rPr>
          <w:rFonts w:ascii="宋体" w:hAnsi="宋体"/>
          <w:szCs w:val="24"/>
        </w:rPr>
        <w:t>，若负载电流减小，</w:t>
      </w:r>
      <m:oMath>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ctrlPr>
              <w:rPr>
                <w:rFonts w:ascii="Cambria Math" w:hAnsi="Cambria Math"/>
                <w:szCs w:val="24"/>
              </w:rPr>
            </m:ctrlPr>
          </m:sub>
        </m:sSub>
        <m:r>
          <m:rPr>
            <m:sty m:val="p"/>
          </m:rPr>
          <w:rPr>
            <w:rFonts w:ascii="Cambria Math" w:hAnsi="Cambria Math"/>
            <w:szCs w:val="24"/>
          </w:rPr>
          <m:t>&lt;</m:t>
        </m:r>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t>
            </m:r>
            <m:r>
              <m:rPr/>
              <w:rPr>
                <w:rFonts w:hint="eastAsia" w:ascii="Cambria Math" w:hAnsi="Cambria Math"/>
                <w:szCs w:val="24"/>
              </w:rPr>
              <m:t>m</m:t>
            </m:r>
            <m:ctrlPr>
              <w:rPr>
                <w:rFonts w:ascii="Cambria Math" w:hAnsi="Cambria Math"/>
                <w:szCs w:val="24"/>
              </w:rPr>
            </m:ctrlPr>
          </m:sub>
        </m:sSub>
      </m:oMath>
      <w:r>
        <w:rPr>
          <w:rFonts w:ascii="宋体" w:hAnsi="宋体"/>
          <w:szCs w:val="24"/>
        </w:rPr>
        <w:t>，使转速上升，</w:t>
      </w:r>
      <m:oMath>
        <m:r>
          <m:rPr/>
          <w:rPr>
            <w:rFonts w:hint="eastAsia" w:ascii="Cambria Math" w:hAnsi="Cambria Math"/>
            <w:szCs w:val="24"/>
          </w:rPr>
          <m:t>n</m:t>
        </m:r>
        <m:r>
          <m:rPr>
            <m:sty m:val="p"/>
          </m:rPr>
          <w:rPr>
            <w:rFonts w:ascii="Cambria Math" w:hAnsi="Cambria Math"/>
            <w:szCs w:val="24"/>
          </w:rPr>
          <m:t>&gt;</m:t>
        </m:r>
        <m:sSub>
          <m:sSubPr>
            <m:ctrlPr>
              <w:rPr>
                <w:rFonts w:ascii="Cambria Math" w:hAnsi="Cambria Math"/>
                <w:szCs w:val="24"/>
              </w:rPr>
            </m:ctrlPr>
          </m:sSubPr>
          <m:e>
            <m:r>
              <m:rPr/>
              <w:rPr>
                <w:rFonts w:ascii="Cambria Math" w:hAnsi="Cambria Math"/>
                <w:szCs w:val="24"/>
              </w:rPr>
              <m:t>n</m:t>
            </m:r>
            <m:ctrlPr>
              <w:rPr>
                <w:rFonts w:ascii="Cambria Math" w:hAnsi="Cambria Math"/>
                <w:szCs w:val="24"/>
              </w:rPr>
            </m:ctrlPr>
          </m:e>
          <m:sub>
            <m:r>
              <m:rPr>
                <m:sty m:val="p"/>
              </m:rPr>
              <w:rPr>
                <w:rFonts w:ascii="Cambria Math" w:hAnsi="Cambria Math"/>
                <w:szCs w:val="24"/>
              </w:rPr>
              <m:t>0</m:t>
            </m:r>
            <m:ctrlPr>
              <w:rPr>
                <w:rFonts w:ascii="Cambria Math" w:hAnsi="Cambria Math"/>
                <w:szCs w:val="24"/>
              </w:rPr>
            </m:ctrlPr>
          </m:sub>
        </m:sSub>
      </m:oMath>
      <w:r>
        <w:rPr>
          <w:rFonts w:ascii="宋体" w:hAnsi="宋体"/>
          <w:szCs w:val="24"/>
        </w:rPr>
        <w:t>，</w:t>
      </w:r>
      <m:oMath>
        <m:r>
          <m:rPr>
            <m:sty m:val="p"/>
          </m:rPr>
          <w:rPr>
            <w:rFonts w:ascii="Cambria Math" w:hAnsi="Cambria Math"/>
            <w:szCs w:val="24"/>
          </w:rPr>
          <m:t>∆</m:t>
        </m:r>
        <m:r>
          <m:rPr/>
          <w:rPr>
            <w:rFonts w:hint="eastAsia" w:ascii="Cambria Math" w:hAnsi="Cambria Math"/>
            <w:szCs w:val="24"/>
          </w:rPr>
          <m:t>n</m:t>
        </m:r>
        <m:r>
          <m:rPr>
            <m:sty m:val="p"/>
          </m:rPr>
          <w:rPr>
            <w:rFonts w:ascii="Cambria Math" w:hAnsi="Cambria Math"/>
            <w:szCs w:val="24"/>
          </w:rPr>
          <m:t>&lt;0</m:t>
        </m:r>
      </m:oMath>
      <w:r>
        <w:rPr>
          <w:rFonts w:ascii="宋体" w:hAnsi="宋体"/>
          <w:szCs w:val="24"/>
        </w:rPr>
        <w:t>，ASR反向积分，使ASR调节器退出饱和。</w:t>
      </w:r>
      <w:r>
        <w:rPr>
          <w:rFonts w:hint="eastAsia" w:ascii="宋体" w:hAnsi="宋体"/>
          <w:szCs w:val="24"/>
        </w:rPr>
        <w:t>其中双闭环调速系统在稳态工作中，当两个调节器都不饱和时，各变量之间有下列关系：</w:t>
      </w:r>
    </w:p>
    <w:p w14:paraId="65432BC5">
      <w:pPr>
        <w:ind w:firstLine="480"/>
        <w:rPr>
          <w:rFonts w:hint="eastAsia" w:ascii="宋体" w:hAnsi="宋体"/>
          <w:szCs w:val="24"/>
        </w:rPr>
      </w:pPr>
      <m:oMathPara>
        <m:oMath>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r>
            <m:rPr/>
            <w:rPr>
              <w:rFonts w:ascii="Cambria Math" w:hAnsi="Cambria Math"/>
              <w:szCs w:val="24"/>
            </w:rPr>
            <m:t>=</m:t>
          </m:r>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=αn=α</m:t>
          </m:r>
          <m:sSub>
            <m:sSubPr>
              <m:ctrlPr>
                <w:rPr>
                  <w:rFonts w:ascii="Cambria Math" w:hAnsi="Cambria Math"/>
                  <w:i/>
                  <w:szCs w:val="24"/>
                </w:rPr>
              </m:ctrlPr>
            </m:sSubPr>
            <m:e>
              <m:r>
                <m:rPr/>
                <w:rPr>
                  <w:rFonts w:ascii="Cambria Math" w:hAnsi="Cambria Math"/>
                  <w:szCs w:val="24"/>
                </w:rPr>
                <m:t>n</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oMath>
      </m:oMathPara>
    </w:p>
    <w:p w14:paraId="5CF3000D">
      <w:pPr>
        <w:ind w:firstLine="480"/>
        <w:rPr>
          <w:rFonts w:hint="eastAsia" w:ascii="宋体" w:hAnsi="宋体"/>
          <w:szCs w:val="24"/>
        </w:rPr>
      </w:pPr>
      <m:oMathPara>
        <m:oMath>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r>
            <m:rPr/>
            <w:rPr>
              <w:rFonts w:ascii="Cambria Math" w:hAnsi="Cambria Math"/>
              <w:szCs w:val="24"/>
            </w:rPr>
            <m:t>=</m:t>
          </m:r>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=β</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r>
            <m:rPr/>
            <w:rPr>
              <w:rFonts w:hint="eastAsia" w:ascii="Cambria Math" w:hAnsi="Cambria Math"/>
              <w:szCs w:val="24"/>
            </w:rPr>
            <m:t>=</m:t>
          </m:r>
          <m:r>
            <m:rPr/>
            <w:rPr>
              <w:rFonts w:ascii="Cambria Math" w:hAnsi="Cambria Math"/>
              <w:szCs w:val="24"/>
            </w:rPr>
            <m:t>β</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t>
              </m:r>
              <m:r>
                <m:rPr/>
                <w:rPr>
                  <w:rFonts w:hint="eastAsia" w:ascii="Cambria Math" w:hAnsi="Cambria Math"/>
                  <w:szCs w:val="24"/>
                </w:rPr>
                <m:t>L</m:t>
              </m:r>
              <m:ctrlPr>
                <w:rPr>
                  <w:rFonts w:ascii="Cambria Math" w:hAnsi="Cambria Math"/>
                  <w:i/>
                  <w:szCs w:val="24"/>
                </w:rPr>
              </m:ctrlPr>
            </m:sub>
          </m:sSub>
        </m:oMath>
      </m:oMathPara>
    </w:p>
    <w:p w14:paraId="7155EA9B">
      <w:pPr>
        <w:ind w:firstLine="480"/>
        <w:rPr>
          <w:rFonts w:hint="eastAsia" w:ascii="宋体" w:hAnsi="宋体"/>
          <w:szCs w:val="24"/>
        </w:rPr>
      </w:pPr>
      <m:oMathPara>
        <m:oMath>
          <m:sSub>
            <m:sSubPr>
              <m:ctrlPr>
                <w:rPr>
                  <w:rFonts w:ascii="Cambria Math" w:hAnsi="Cambria Math"/>
                  <w:i/>
                  <w:szCs w:val="24"/>
                </w:rPr>
              </m:ctrlPr>
            </m:sSubPr>
            <m:e>
              <m:r>
                <m:rPr/>
                <w:rPr>
                  <w:rFonts w:hint="eastAsia" w:ascii="Cambria Math" w:hAnsi="Cambria Math"/>
                  <w:szCs w:val="24"/>
                </w:rPr>
                <m:t>U</m:t>
              </m:r>
              <m:ctrlPr>
                <w:rPr>
                  <w:rFonts w:ascii="Cambria Math" w:hAnsi="Cambria Math"/>
                  <w:i/>
                  <w:szCs w:val="24"/>
                </w:rPr>
              </m:ctrlPr>
            </m:e>
            <m:sub>
              <m:r>
                <m:rPr/>
                <w:rPr>
                  <w:rFonts w:hint="eastAsia" w:ascii="Cambria Math" w:hAnsi="Cambria Math"/>
                  <w:szCs w:val="24"/>
                </w:rPr>
                <m:t>c</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d0</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r>
                <m:rPr/>
                <w:rPr>
                  <w:rFonts w:ascii="Cambria Math" w:hAnsi="Cambria Math"/>
                  <w:szCs w:val="24"/>
                </w:rPr>
                <m:t>n+</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r>
                <m:rPr/>
                <w:rPr>
                  <w:rFonts w:ascii="Cambria Math" w:hAnsi="Cambria Math"/>
                  <w:szCs w:val="24"/>
                </w:rPr>
                <m:t>R</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r>
                <m:rPr/>
                <w:rPr>
                  <w:rFonts w:ascii="Cambria Math" w:hAnsi="Cambria Math"/>
                  <w:szCs w:val="24"/>
                </w:rPr>
                <m:t>/β+</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dL</m:t>
                  </m:r>
                  <m:ctrlPr>
                    <w:rPr>
                      <w:rFonts w:ascii="Cambria Math" w:hAnsi="Cambria Math"/>
                      <w:i/>
                      <w:szCs w:val="24"/>
                    </w:rPr>
                  </m:ctrlPr>
                </m:sub>
              </m:sSub>
              <m:r>
                <m:rPr/>
                <w:rPr>
                  <w:rFonts w:ascii="Cambria Math" w:hAnsi="Cambria Math"/>
                  <w:szCs w:val="24"/>
                </w:rPr>
                <m:t>R</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ctrlPr>
                <w:rPr>
                  <w:rFonts w:ascii="Cambria Math" w:hAnsi="Cambria Math"/>
                  <w:i/>
                  <w:szCs w:val="24"/>
                </w:rPr>
              </m:ctrlPr>
            </m:den>
          </m:f>
        </m:oMath>
      </m:oMathPara>
    </w:p>
    <w:p w14:paraId="08162E21">
      <w:pPr>
        <w:spacing w:line="400" w:lineRule="exact"/>
        <w:ind w:firstLine="480"/>
        <w:rPr>
          <w:rFonts w:hint="eastAsia" w:ascii="宋体" w:hAnsi="宋体"/>
          <w:szCs w:val="24"/>
        </w:rPr>
      </w:pPr>
      <w:r>
        <w:rPr>
          <w:rFonts w:hint="eastAsia" w:ascii="宋体" w:hAnsi="宋体"/>
          <w:szCs w:val="24"/>
        </w:rPr>
        <w:t>故而可知，双闭环系统稳定运行，</w:t>
      </w:r>
      <w:r>
        <w:rPr>
          <w:rFonts w:ascii="宋体" w:hAnsi="宋体"/>
          <w:szCs w:val="24"/>
        </w:rPr>
        <w:t>PI调节器的输出电压的大小与输入信号没有关系，是由后面环节的需要来决定的。</w:t>
      </w:r>
    </w:p>
    <w:p w14:paraId="55F4582B">
      <w:pPr>
        <w:spacing w:line="400" w:lineRule="exact"/>
        <w:ind w:firstLine="480"/>
        <w:rPr>
          <w:rFonts w:hint="eastAsia" w:ascii="宋体" w:hAnsi="宋体"/>
          <w:szCs w:val="24"/>
        </w:rPr>
      </w:pPr>
      <w:r>
        <w:rPr>
          <w:rFonts w:hint="eastAsia" w:ascii="宋体" w:hAnsi="宋体"/>
          <w:szCs w:val="24"/>
        </w:rPr>
        <w:t>相关稳态参数计算：</w:t>
      </w:r>
    </w:p>
    <w:p w14:paraId="19E73B98">
      <w:pPr>
        <w:spacing w:line="400" w:lineRule="exact"/>
        <w:ind w:firstLine="480"/>
        <w:rPr>
          <w:rFonts w:hint="eastAsia" w:ascii="宋体" w:hAnsi="宋体"/>
          <w:szCs w:val="24"/>
        </w:rPr>
      </w:pPr>
      <w:r>
        <w:rPr>
          <w:rFonts w:hint="eastAsia" w:ascii="宋体" w:hAnsi="宋体"/>
          <w:szCs w:val="24"/>
        </w:rPr>
        <w:t>由2.1中已知数据可得，电流调节器ACR的输出限幅值</w:t>
      </w:r>
      <m:oMath>
        <m:sSub>
          <m:sSubPr>
            <m:ctrlPr>
              <w:rPr>
                <w:rFonts w:ascii="Cambria Math" w:hAnsi="Cambria Math"/>
                <w:szCs w:val="24"/>
              </w:rPr>
            </m:ctrlPr>
          </m:sSubPr>
          <m:e>
            <m:r>
              <m:rPr/>
              <w:rPr>
                <w:rFonts w:ascii="Cambria Math" w:hAnsi="Cambria Math"/>
                <w:szCs w:val="24"/>
              </w:rPr>
              <m:t>U</m:t>
            </m:r>
            <m:ctrlPr>
              <w:rPr>
                <w:rFonts w:ascii="Cambria Math" w:hAnsi="Cambria Math"/>
                <w:szCs w:val="24"/>
              </w:rPr>
            </m:ctrlPr>
          </m:e>
          <m:sub>
            <m:r>
              <m:rPr/>
              <w:rPr>
                <w:rFonts w:ascii="Cambria Math" w:hAnsi="Cambria Math"/>
                <w:szCs w:val="24"/>
              </w:rPr>
              <m:t>cm</m:t>
            </m:r>
            <m:ctrlPr>
              <w:rPr>
                <w:rFonts w:ascii="Cambria Math" w:hAnsi="Cambria Math"/>
                <w:szCs w:val="24"/>
              </w:rPr>
            </m:ctrlPr>
          </m:sub>
        </m:sSub>
        <m:r>
          <m:rPr>
            <m:sty m:val="p"/>
          </m:rPr>
          <w:rPr>
            <w:rFonts w:ascii="Cambria Math" w:hAnsi="Cambria Math"/>
            <w:szCs w:val="24"/>
          </w:rPr>
          <m:t>=1V</m:t>
        </m:r>
      </m:oMath>
      <w:r>
        <w:rPr>
          <w:rFonts w:hint="eastAsia" w:ascii="宋体" w:hAnsi="宋体"/>
          <w:szCs w:val="24"/>
        </w:rPr>
        <w:t>，电力电子变换器最大输出值</w:t>
      </w:r>
      <m:oMath>
        <m:sSub>
          <m:sSubPr>
            <m:ctrlPr>
              <w:rPr>
                <w:rFonts w:ascii="Cambria Math" w:hAnsi="Cambria Math"/>
                <w:szCs w:val="24"/>
              </w:rPr>
            </m:ctrlPr>
          </m:sSubPr>
          <m:e>
            <m:r>
              <m:rPr/>
              <w:rPr>
                <w:rFonts w:ascii="Cambria Math" w:hAnsi="Cambria Math"/>
                <w:szCs w:val="24"/>
              </w:rPr>
              <m:t>U</m:t>
            </m:r>
            <m:ctrlPr>
              <w:rPr>
                <w:rFonts w:ascii="Cambria Math" w:hAnsi="Cambria Math"/>
                <w:szCs w:val="24"/>
              </w:rPr>
            </m:ctrlPr>
          </m:e>
          <m:sub>
            <m:r>
              <m:rPr/>
              <w:rPr>
                <w:rFonts w:ascii="Cambria Math" w:hAnsi="Cambria Math"/>
                <w:szCs w:val="24"/>
              </w:rPr>
              <m:t>d</m:t>
            </m:r>
            <m:r>
              <m:rPr>
                <m:sty m:val="p"/>
              </m:rPr>
              <w:rPr>
                <w:rFonts w:ascii="Cambria Math" w:hAnsi="Cambria Math"/>
                <w:szCs w:val="24"/>
              </w:rPr>
              <m:t>0</m:t>
            </m:r>
            <m:r>
              <m:rPr/>
              <w:rPr>
                <w:rFonts w:ascii="Cambria Math" w:hAnsi="Cambria Math"/>
                <w:szCs w:val="24"/>
              </w:rPr>
              <m:t>m</m:t>
            </m:r>
            <m:ctrlPr>
              <w:rPr>
                <w:rFonts w:ascii="Cambria Math" w:hAnsi="Cambria Math"/>
                <w:szCs w:val="24"/>
              </w:rPr>
            </m:ctrlPr>
          </m:sub>
        </m:sSub>
        <m:r>
          <m:rPr>
            <m:sty m:val="p"/>
          </m:rPr>
          <w:rPr>
            <w:rFonts w:ascii="Cambria Math" w:hAnsi="Cambria Math"/>
            <w:szCs w:val="24"/>
          </w:rPr>
          <m:t>=945.7V</m:t>
        </m:r>
      </m:oMath>
      <w:r>
        <w:rPr>
          <w:rFonts w:hint="eastAsia" w:ascii="宋体" w:hAnsi="宋体"/>
          <w:szCs w:val="24"/>
        </w:rPr>
        <w:t>，</w:t>
      </w:r>
      <m:oMath>
        <m:r>
          <m:rPr>
            <m:sty m:val="p"/>
          </m:rPr>
          <w:rPr>
            <w:rFonts w:hint="eastAsia" w:ascii="Cambria Math" w:hAnsi="Cambria Math"/>
            <w:szCs w:val="24"/>
          </w:rPr>
          <m:t>电枢电流最大值</m:t>
        </m:r>
        <m:sSub>
          <m:sSubPr>
            <m:ctrlPr>
              <w:rPr>
                <w:rFonts w:ascii="Cambria Math" w:hAnsi="Cambria Math"/>
                <w:szCs w:val="24"/>
              </w:rPr>
            </m:ctrlPr>
          </m:sSubPr>
          <m:e>
            <m:r>
              <m:rPr/>
              <w:rPr>
                <w:rFonts w:ascii="Cambria Math" w:hAnsi="Cambria Math"/>
                <w:szCs w:val="24"/>
              </w:rPr>
              <m:t>I</m:t>
            </m:r>
            <m:ctrlPr>
              <w:rPr>
                <w:rFonts w:ascii="Cambria Math" w:hAnsi="Cambria Math"/>
                <w:szCs w:val="24"/>
              </w:rPr>
            </m:ctrlPr>
          </m:e>
          <m:sub>
            <m:r>
              <m:rPr/>
              <w:rPr>
                <w:rFonts w:ascii="Cambria Math" w:hAnsi="Cambria Math"/>
                <w:szCs w:val="24"/>
              </w:rPr>
              <m:t>dm</m:t>
            </m:r>
            <m:ctrlPr>
              <w:rPr>
                <w:rFonts w:ascii="Cambria Math" w:hAnsi="Cambria Math"/>
                <w:szCs w:val="24"/>
              </w:rPr>
            </m:ctrlPr>
          </m:sub>
        </m:sSub>
        <m:r>
          <m:rPr>
            <m:sty m:val="p"/>
          </m:rPr>
          <w:rPr>
            <w:rFonts w:ascii="Cambria Math" w:hAnsi="Cambria Math"/>
            <w:szCs w:val="24"/>
          </w:rPr>
          <m:t>=3030</m:t>
        </m:r>
        <m:r>
          <m:rPr>
            <m:sty m:val="p"/>
          </m:rPr>
          <w:rPr>
            <w:rFonts w:hint="eastAsia" w:ascii="Cambria Math" w:hAnsi="Cambria Math"/>
            <w:szCs w:val="24"/>
          </w:rPr>
          <m:t>A</m:t>
        </m:r>
      </m:oMath>
      <w:r>
        <w:rPr>
          <w:rFonts w:hint="eastAsia" w:ascii="宋体" w:hAnsi="宋体"/>
          <w:szCs w:val="24"/>
        </w:rPr>
        <w:t>，</w:t>
      </w:r>
      <m:oMath>
        <m:sSubSup>
          <m:sSubSupPr>
            <m:ctrlPr>
              <w:rPr>
                <w:rFonts w:ascii="Cambria Math" w:hAnsi="Cambria Math"/>
                <w:szCs w:val="24"/>
              </w:rPr>
            </m:ctrlPr>
          </m:sSubSupPr>
          <m:e>
            <m:r>
              <m:rPr/>
              <w:rPr>
                <w:rFonts w:hint="eastAsia" w:ascii="Cambria Math" w:hAnsi="Cambria Math"/>
                <w:szCs w:val="24"/>
              </w:rPr>
              <m:t>U</m:t>
            </m:r>
            <m:ctrlPr>
              <w:rPr>
                <w:rFonts w:ascii="Cambria Math" w:hAnsi="Cambria Math"/>
                <w:szCs w:val="24"/>
              </w:rPr>
            </m:ctrlPr>
          </m:e>
          <m:sub>
            <m:r>
              <m:rPr/>
              <w:rPr>
                <w:rFonts w:hint="eastAsia" w:ascii="Cambria Math" w:hAnsi="Cambria Math"/>
                <w:szCs w:val="24"/>
              </w:rPr>
              <m:t>im</m:t>
            </m:r>
            <m:ctrlPr>
              <w:rPr>
                <w:rFonts w:ascii="Cambria Math" w:hAnsi="Cambria Math"/>
                <w:szCs w:val="24"/>
              </w:rPr>
            </m:ctrlPr>
          </m:sub>
          <m:sup>
            <m:r>
              <m:rPr>
                <m:sty m:val="p"/>
              </m:rPr>
              <w:rPr>
                <w:rFonts w:ascii="Cambria Math" w:hAnsi="Cambria Math"/>
                <w:szCs w:val="24"/>
              </w:rPr>
              <m:t>∗</m:t>
            </m:r>
            <m:ctrlPr>
              <w:rPr>
                <w:rFonts w:ascii="Cambria Math" w:hAnsi="Cambria Math"/>
                <w:szCs w:val="24"/>
              </w:rPr>
            </m:ctrlPr>
          </m:sup>
        </m:sSubSup>
        <m:r>
          <m:rPr>
            <m:sty m:val="p"/>
          </m:rPr>
          <w:rPr>
            <w:rFonts w:ascii="Cambria Math" w:hAnsi="Cambria Math"/>
            <w:szCs w:val="24"/>
          </w:rPr>
          <m:t>=1V，</m:t>
        </m:r>
        <m:sSubSup>
          <m:sSubSupPr>
            <m:ctrlPr>
              <w:rPr>
                <w:rFonts w:ascii="Cambria Math" w:hAnsi="Cambria Math"/>
                <w:szCs w:val="24"/>
              </w:rPr>
            </m:ctrlPr>
          </m:sSubSupPr>
          <m:e>
            <m:r>
              <m:rPr/>
              <w:rPr>
                <w:rFonts w:ascii="Cambria Math" w:hAnsi="Cambria Math"/>
                <w:szCs w:val="24"/>
              </w:rPr>
              <m:t>U</m:t>
            </m:r>
            <m:ctrlPr>
              <w:rPr>
                <w:rFonts w:ascii="Cambria Math" w:hAnsi="Cambria Math"/>
                <w:szCs w:val="24"/>
              </w:rPr>
            </m:ctrlPr>
          </m:e>
          <m:sub>
            <m:r>
              <m:rPr/>
              <w:rPr>
                <w:rFonts w:ascii="Cambria Math" w:hAnsi="Cambria Math"/>
                <w:szCs w:val="24"/>
              </w:rPr>
              <m:t>nm</m:t>
            </m:r>
            <m:ctrlPr>
              <w:rPr>
                <w:rFonts w:ascii="Cambria Math" w:hAnsi="Cambria Math"/>
                <w:szCs w:val="24"/>
              </w:rPr>
            </m:ctrlPr>
          </m:sub>
          <m:sup>
            <m:r>
              <m:rPr>
                <m:sty m:val="p"/>
              </m:rPr>
              <w:rPr>
                <w:rFonts w:ascii="Cambria Math" w:hAnsi="Cambria Math"/>
                <w:szCs w:val="24"/>
              </w:rPr>
              <m:t>∗</m:t>
            </m:r>
            <m:ctrlPr>
              <w:rPr>
                <w:rFonts w:ascii="Cambria Math" w:hAnsi="Cambria Math"/>
                <w:szCs w:val="24"/>
              </w:rPr>
            </m:ctrlPr>
          </m:sup>
        </m:sSubSup>
        <m:r>
          <m:rPr>
            <m:sty m:val="p"/>
          </m:rPr>
          <w:rPr>
            <w:rFonts w:ascii="Cambria Math" w:hAnsi="Cambria Math"/>
            <w:szCs w:val="24"/>
          </w:rPr>
          <m:t>=1V</m:t>
        </m:r>
      </m:oMath>
      <w:r>
        <w:rPr>
          <w:rFonts w:hint="eastAsia" w:ascii="宋体" w:hAnsi="宋体"/>
          <w:szCs w:val="24"/>
        </w:rPr>
        <w:t>。</w:t>
      </w:r>
    </w:p>
    <w:p w14:paraId="56E6051E">
      <w:pPr>
        <w:spacing w:line="400" w:lineRule="exact"/>
        <w:ind w:firstLine="480"/>
        <w:rPr>
          <w:rFonts w:hint="eastAsia" w:ascii="宋体" w:hAnsi="宋体"/>
          <w:szCs w:val="24"/>
        </w:rPr>
      </w:pPr>
      <w:r>
        <w:rPr>
          <w:rFonts w:hint="eastAsia" w:ascii="宋体" w:hAnsi="宋体"/>
          <w:szCs w:val="24"/>
        </w:rPr>
        <w:t>a</w:t>
      </w:r>
      <w:r>
        <w:rPr>
          <w:rFonts w:ascii="宋体" w:hAnsi="宋体"/>
          <w:szCs w:val="24"/>
        </w:rPr>
        <w:t>.</w:t>
      </w:r>
      <w:r>
        <w:rPr>
          <w:rFonts w:hint="eastAsia" w:ascii="宋体" w:hAnsi="宋体"/>
          <w:szCs w:val="24"/>
        </w:rPr>
        <w:t>电动机的过载系数为</w:t>
      </w:r>
    </w:p>
    <w:p w14:paraId="515F3400">
      <w:pPr>
        <w:ind w:firstLine="480"/>
        <w:rPr>
          <w:szCs w:val="24"/>
        </w:rPr>
      </w:pPr>
      <m:oMathPara>
        <m:oMath>
          <m:r>
            <m:rPr/>
            <w:rPr>
              <w:rFonts w:ascii="Cambria Math"/>
              <w:szCs w:val="24"/>
            </w:rPr>
            <m:t>λ</m:t>
          </m:r>
          <m:r>
            <m:rPr/>
            <w:rPr>
              <w:rFonts w:hint="eastAsia" w:asci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hint="eastAsia" w:ascii="Cambria Math"/>
                      <w:szCs w:val="24"/>
                    </w:rPr>
                    <m:t>I</m:t>
                  </m:r>
                  <m:ctrlPr>
                    <w:rPr>
                      <w:rFonts w:ascii="Cambria Math" w:hAnsi="Cambria Math"/>
                      <w:i/>
                      <w:szCs w:val="24"/>
                    </w:rPr>
                  </m:ctrlPr>
                </m:e>
                <m:sub>
                  <m:r>
                    <m:rPr/>
                    <w:rPr>
                      <w:rFonts w:ascii="Cambria Math"/>
                      <w:szCs w:val="24"/>
                    </w:rPr>
                    <m:t>dm</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szCs w:val="24"/>
                    </w:rPr>
                    <m:t>I</m:t>
                  </m:r>
                  <m:ctrlPr>
                    <w:rPr>
                      <w:rFonts w:ascii="Cambria Math" w:hAnsi="Cambria Math"/>
                      <w:i/>
                      <w:szCs w:val="24"/>
                    </w:rPr>
                  </m:ctrlPr>
                </m:e>
                <m:sub>
                  <m:r>
                    <m:rPr/>
                    <w:rPr>
                      <w:rFonts w:ascii="Cambria Math"/>
                      <w:szCs w:val="24"/>
                    </w:rPr>
                    <m:t>dN</m:t>
                  </m:r>
                  <m:ctrlPr>
                    <w:rPr>
                      <w:rFonts w:ascii="Cambria Math" w:hAnsi="Cambria Math"/>
                      <w:i/>
                      <w:szCs w:val="24"/>
                    </w:rPr>
                  </m:ctrlPr>
                </m:sub>
              </m:sSub>
              <m:ctrlPr>
                <w:rPr>
                  <w:rFonts w:ascii="Cambria Math" w:hAnsi="Cambria Math"/>
                  <w:i/>
                  <w:szCs w:val="24"/>
                </w:rPr>
              </m:ctrlPr>
            </m:den>
          </m:f>
          <m:r>
            <m:rPr/>
            <w:rPr>
              <w:rFonts w:ascii="Cambria Math"/>
              <w:szCs w:val="24"/>
            </w:rPr>
            <m:t>=</m:t>
          </m:r>
          <m:f>
            <m:fPr>
              <m:ctrlPr>
                <w:rPr>
                  <w:rFonts w:ascii="Cambria Math" w:hAnsi="Cambria Math"/>
                  <w:i/>
                  <w:szCs w:val="24"/>
                </w:rPr>
              </m:ctrlPr>
            </m:fPr>
            <m:num>
              <m:r>
                <m:rPr/>
                <w:rPr>
                  <w:rFonts w:ascii="Cambria Math"/>
                  <w:szCs w:val="24"/>
                </w:rPr>
                <m:t>3030</m:t>
              </m:r>
              <m:ctrlPr>
                <w:rPr>
                  <w:rFonts w:ascii="Cambria Math" w:hAnsi="Cambria Math"/>
                  <w:i/>
                  <w:szCs w:val="24"/>
                </w:rPr>
              </m:ctrlPr>
            </m:num>
            <m:den>
              <m:r>
                <m:rPr/>
                <w:rPr>
                  <w:rFonts w:ascii="Cambria Math"/>
                  <w:szCs w:val="24"/>
                </w:rPr>
                <m:t>2020</m:t>
              </m:r>
              <m:ctrlPr>
                <w:rPr>
                  <w:rFonts w:ascii="Cambria Math" w:hAnsi="Cambria Math"/>
                  <w:i/>
                  <w:szCs w:val="24"/>
                </w:rPr>
              </m:ctrlPr>
            </m:den>
          </m:f>
          <m:r>
            <m:rPr/>
            <w:rPr>
              <w:rFonts w:ascii="Cambria Math"/>
              <w:szCs w:val="24"/>
            </w:rPr>
            <m:t>=1.5</m:t>
          </m:r>
        </m:oMath>
      </m:oMathPara>
    </w:p>
    <w:p w14:paraId="4C5AD79D">
      <w:pPr>
        <w:spacing w:line="400" w:lineRule="exact"/>
        <w:ind w:firstLine="480"/>
        <w:rPr>
          <w:rFonts w:hint="eastAsia" w:ascii="宋体" w:hAnsi="宋体"/>
          <w:szCs w:val="24"/>
        </w:rPr>
      </w:pPr>
      <w:r>
        <w:rPr>
          <w:rFonts w:hint="eastAsia" w:ascii="宋体" w:hAnsi="宋体"/>
          <w:szCs w:val="24"/>
        </w:rPr>
        <w:t>b</w:t>
      </w:r>
      <w:r>
        <w:rPr>
          <w:rFonts w:ascii="宋体" w:hAnsi="宋体"/>
          <w:szCs w:val="24"/>
        </w:rPr>
        <w:t>.</w:t>
      </w:r>
      <w:r>
        <w:rPr>
          <w:rFonts w:hint="eastAsia" w:ascii="宋体" w:hAnsi="宋体"/>
          <w:szCs w:val="24"/>
        </w:rPr>
        <w:t>转速反馈系数为</w:t>
      </w:r>
    </w:p>
    <w:p w14:paraId="540E864A">
      <w:pPr>
        <w:ind w:firstLine="480"/>
        <w:jc w:val="center"/>
        <w:rPr>
          <w:szCs w:val="24"/>
        </w:rPr>
      </w:pPr>
      <m:oMathPara>
        <m:oMath>
          <m:r>
            <m:rPr/>
            <w:rPr>
              <w:rFonts w:ascii="Cambria Math"/>
              <w:szCs w:val="24"/>
            </w:rPr>
            <m:t>α=</m:t>
          </m:r>
          <m:f>
            <m:fPr>
              <m:ctrlPr>
                <w:rPr>
                  <w:rFonts w:ascii="Cambria Math" w:hAnsi="Cambria Math"/>
                  <w:i/>
                  <w:szCs w:val="24"/>
                </w:rPr>
              </m:ctrlPr>
            </m:fPr>
            <m:num>
              <m:sSubSup>
                <m:sSubSupPr>
                  <m:ctrlPr>
                    <w:rPr>
                      <w:rFonts w:ascii="Cambria Math" w:hAnsi="Cambria Math"/>
                      <w:i/>
                      <w:szCs w:val="24"/>
                    </w:rPr>
                  </m:ctrlPr>
                </m:sSubSupPr>
                <m:e>
                  <m:r>
                    <m:rPr/>
                    <w:rPr>
                      <w:rFonts w:ascii="Cambria Math"/>
                      <w:szCs w:val="24"/>
                    </w:rPr>
                    <m:t>U</m:t>
                  </m:r>
                  <m:ctrlPr>
                    <w:rPr>
                      <w:rFonts w:ascii="Cambria Math" w:hAnsi="Cambria Math"/>
                      <w:i/>
                      <w:szCs w:val="24"/>
                    </w:rPr>
                  </m:ctrlPr>
                </m:e>
                <m:sub>
                  <m:r>
                    <m:rPr>
                      <m:nor/>
                      <m:sty m:val="p"/>
                    </m:rPr>
                    <w:rPr>
                      <w:rFonts w:ascii="Cambria Math"/>
                      <w:szCs w:val="24"/>
                    </w:rPr>
                    <m:t>nm</m:t>
                  </m:r>
                  <m:ctrlPr>
                    <w:rPr>
                      <w:rFonts w:ascii="Cambria Math" w:hAnsi="Cambria Math"/>
                      <w:szCs w:val="24"/>
                    </w:rPr>
                  </m:ctrlPr>
                </m:sub>
                <m:sup>
                  <m:r>
                    <m:rPr/>
                    <w:rPr>
                      <w:rFonts w:hint="eastAsia" w:ascii="Cambria Math" w:hAnsi="Cambria Math" w:eastAsia="MS Gothic" w:cs="MS Gothic"/>
                      <w:szCs w:val="24"/>
                    </w:rPr>
                    <m:t>∗</m:t>
                  </m:r>
                  <m:ctrlPr>
                    <w:rPr>
                      <w:rFonts w:hint="eastAsia" w:ascii="Cambria Math" w:hAnsi="Cambria Math" w:eastAsia="MS Gothic" w:cs="MS Gothic"/>
                      <w:i/>
                      <w:szCs w:val="24"/>
                    </w:rPr>
                  </m:ctrlPr>
                </m:sup>
              </m:sSubSup>
              <m:ctrlPr>
                <w:rPr>
                  <w:rFonts w:hint="eastAsia" w:ascii="Cambria Math" w:hAnsi="Cambria Math" w:eastAsia="MS Gothic" w:cs="MS Gothic"/>
                  <w:i/>
                  <w:szCs w:val="24"/>
                </w:rPr>
              </m:ctrlPr>
            </m:num>
            <m:den>
              <m:sSub>
                <m:sSubPr>
                  <m:ctrlPr>
                    <w:rPr>
                      <w:rFonts w:ascii="Cambria Math" w:hAnsi="Cambria Math"/>
                      <w:i/>
                      <w:szCs w:val="24"/>
                    </w:rPr>
                  </m:ctrlPr>
                </m:sSubPr>
                <m:e>
                  <m:r>
                    <m:rPr/>
                    <w:rPr>
                      <w:rFonts w:hint="eastAsia" w:ascii="Cambria Math"/>
                      <w:szCs w:val="24"/>
                    </w:rPr>
                    <m:t>n</m:t>
                  </m:r>
                  <m:ctrlPr>
                    <w:rPr>
                      <w:rFonts w:ascii="Cambria Math" w:hAnsi="Cambria Math"/>
                      <w:i/>
                      <w:szCs w:val="24"/>
                    </w:rPr>
                  </m:ctrlPr>
                </m:e>
                <m:sub>
                  <m:r>
                    <m:rPr/>
                    <w:rPr>
                      <w:rFonts w:ascii="Cambria Math"/>
                      <w:szCs w:val="24"/>
                    </w:rPr>
                    <m:t>N</m:t>
                  </m:r>
                  <m:ctrlPr>
                    <w:rPr>
                      <w:rFonts w:ascii="Cambria Math" w:hAnsi="Cambria Math"/>
                      <w:i/>
                      <w:szCs w:val="24"/>
                    </w:rPr>
                  </m:ctrlPr>
                </m:sub>
              </m:sSub>
              <m:ctrlPr>
                <w:rPr>
                  <w:rFonts w:ascii="Cambria Math" w:hAnsi="Cambria Math"/>
                  <w:i/>
                  <w:szCs w:val="24"/>
                </w:rPr>
              </m:ctrlPr>
            </m:den>
          </m:f>
          <m:r>
            <m:rPr/>
            <w:rPr>
              <w:rFonts w:ascii="Cambria Math"/>
              <w:szCs w:val="24"/>
            </w:rPr>
            <m:t>=</m:t>
          </m:r>
          <m:f>
            <m:fPr>
              <m:ctrlPr>
                <w:rPr>
                  <w:rFonts w:ascii="Cambria Math" w:hAnsi="Cambria Math"/>
                  <w:i/>
                  <w:szCs w:val="24"/>
                </w:rPr>
              </m:ctrlPr>
            </m:fPr>
            <m:num>
              <m:r>
                <m:rPr/>
                <w:rPr>
                  <w:rFonts w:ascii="Cambria Math"/>
                  <w:szCs w:val="24"/>
                </w:rPr>
                <m:t>1</m:t>
              </m:r>
              <m:ctrlPr>
                <w:rPr>
                  <w:rFonts w:ascii="Cambria Math" w:hAnsi="Cambria Math"/>
                  <w:i/>
                  <w:szCs w:val="24"/>
                </w:rPr>
              </m:ctrlPr>
            </m:num>
            <m:den>
              <m:r>
                <m:rPr/>
                <w:rPr>
                  <w:rFonts w:ascii="Cambria Math"/>
                  <w:szCs w:val="24"/>
                </w:rPr>
                <m:t>600</m:t>
              </m:r>
              <m:ctrlPr>
                <w:rPr>
                  <w:rFonts w:ascii="Cambria Math" w:hAnsi="Cambria Math"/>
                  <w:i/>
                  <w:szCs w:val="24"/>
                </w:rPr>
              </m:ctrlPr>
            </m:den>
          </m:f>
          <m:r>
            <m:rPr>
              <m:sty m:val="p"/>
            </m:rPr>
            <w:rPr>
              <w:rFonts w:ascii="Cambria Math"/>
              <w:szCs w:val="24"/>
            </w:rPr>
            <m:t>V</m:t>
          </m:r>
          <m:r>
            <m:rPr>
              <m:sty m:val="p"/>
            </m:rPr>
            <w:rPr>
              <w:rFonts w:ascii="Cambria Math" w:hAnsi="Cambria Math"/>
              <w:szCs w:val="24"/>
            </w:rPr>
            <m:t>∙</m:t>
          </m:r>
          <m:r>
            <m:rPr>
              <m:nor/>
              <m:sty m:val="p"/>
            </m:rPr>
            <w:rPr>
              <w:rFonts w:ascii="Cambria Math"/>
              <w:iCs/>
              <w:szCs w:val="24"/>
            </w:rPr>
            <m:t>min</m:t>
          </m:r>
          <m:r>
            <m:rPr>
              <m:sty m:val="p"/>
            </m:rPr>
            <w:rPr>
              <w:rFonts w:ascii="Cambria Math"/>
              <w:szCs w:val="24"/>
            </w:rPr>
            <m:t>/r</m:t>
          </m:r>
          <m:r>
            <m:rPr/>
            <w:rPr>
              <w:rFonts w:ascii="Cambria Math"/>
              <w:szCs w:val="24"/>
            </w:rPr>
            <m:t>=0.00167</m:t>
          </m:r>
          <m:r>
            <m:rPr>
              <m:sty m:val="p"/>
            </m:rPr>
            <w:rPr>
              <w:rFonts w:ascii="Cambria Math"/>
              <w:szCs w:val="24"/>
            </w:rPr>
            <m:t>V</m:t>
          </m:r>
          <m:r>
            <m:rPr>
              <m:sty m:val="p"/>
            </m:rPr>
            <w:rPr>
              <w:rFonts w:ascii="Cambria Math" w:hAnsi="Cambria Math"/>
              <w:szCs w:val="24"/>
            </w:rPr>
            <m:t>∙</m:t>
          </m:r>
          <m:r>
            <m:rPr>
              <m:nor/>
              <m:sty m:val="p"/>
            </m:rPr>
            <w:rPr>
              <w:rFonts w:ascii="Cambria Math"/>
              <w:iCs/>
              <w:szCs w:val="24"/>
            </w:rPr>
            <m:t>min</m:t>
          </m:r>
          <m:r>
            <m:rPr>
              <m:sty m:val="p"/>
            </m:rPr>
            <w:rPr>
              <w:rFonts w:ascii="Cambria Math"/>
              <w:szCs w:val="24"/>
            </w:rPr>
            <m:t>/r</m:t>
          </m:r>
        </m:oMath>
      </m:oMathPara>
    </w:p>
    <w:p w14:paraId="4C42A012">
      <w:pPr>
        <w:spacing w:line="400" w:lineRule="exact"/>
        <w:ind w:firstLine="480"/>
        <w:rPr>
          <w:rFonts w:hint="eastAsia" w:ascii="宋体" w:hAnsi="宋体"/>
          <w:szCs w:val="24"/>
        </w:rPr>
      </w:pPr>
      <w:r>
        <w:rPr>
          <w:rFonts w:hint="eastAsia" w:ascii="宋体" w:hAnsi="宋体"/>
          <w:szCs w:val="24"/>
        </w:rPr>
        <w:t>c</w:t>
      </w:r>
      <w:r>
        <w:rPr>
          <w:rFonts w:ascii="宋体" w:hAnsi="宋体"/>
          <w:szCs w:val="24"/>
        </w:rPr>
        <w:t>.</w:t>
      </w:r>
      <w:r>
        <w:rPr>
          <w:rFonts w:hint="eastAsia" w:ascii="宋体" w:hAnsi="宋体"/>
          <w:szCs w:val="24"/>
        </w:rPr>
        <w:t>电流反馈系数为</w:t>
      </w:r>
    </w:p>
    <w:p w14:paraId="3303AE8D">
      <w:pPr>
        <w:ind w:firstLine="480"/>
        <w:jc w:val="center"/>
        <w:rPr>
          <w:szCs w:val="24"/>
        </w:rPr>
      </w:pPr>
      <m:oMathPara>
        <m:oMath>
          <m:r>
            <m:rPr/>
            <w:rPr>
              <w:rFonts w:ascii="Cambria Math"/>
              <w:szCs w:val="24"/>
            </w:rPr>
            <m:t>β=</m:t>
          </m:r>
          <m:f>
            <m:fPr>
              <m:ctrlPr>
                <w:rPr>
                  <w:rFonts w:ascii="Cambria Math" w:hAnsi="Cambria Math"/>
                  <w:i/>
                  <w:szCs w:val="24"/>
                </w:rPr>
              </m:ctrlPr>
            </m:fPr>
            <m:num>
              <m:sSubSup>
                <m:sSubSupPr>
                  <m:ctrlPr>
                    <w:rPr>
                      <w:rFonts w:ascii="Cambria Math" w:hAnsi="Cambria Math"/>
                      <w:i/>
                      <w:szCs w:val="24"/>
                    </w:rPr>
                  </m:ctrlPr>
                </m:sSubSupPr>
                <m:e>
                  <m:r>
                    <m:rPr/>
                    <w:rPr>
                      <w:rFonts w:ascii="Cambria Math"/>
                      <w:szCs w:val="24"/>
                    </w:rPr>
                    <m:t>U</m:t>
                  </m:r>
                  <m:ctrlPr>
                    <w:rPr>
                      <w:rFonts w:ascii="Cambria Math" w:hAnsi="Cambria Math"/>
                      <w:i/>
                      <w:szCs w:val="24"/>
                    </w:rPr>
                  </m:ctrlPr>
                </m:e>
                <m:sub>
                  <m:r>
                    <m:rPr>
                      <m:nor/>
                      <m:sty m:val="p"/>
                    </m:rPr>
                    <w:rPr>
                      <w:rFonts w:ascii="Cambria Math"/>
                      <w:szCs w:val="24"/>
                    </w:rPr>
                    <m:t>im</m:t>
                  </m:r>
                  <m:ctrlPr>
                    <w:rPr>
                      <w:rFonts w:ascii="Cambria Math" w:hAnsi="Cambria Math"/>
                      <w:szCs w:val="24"/>
                    </w:rPr>
                  </m:ctrlPr>
                </m:sub>
                <m:sup>
                  <m:r>
                    <m:rPr/>
                    <w:rPr>
                      <w:rFonts w:hint="eastAsia" w:ascii="MS Gothic" w:hAnsi="MS Gothic" w:eastAsia="MS Gothic" w:cs="MS Gothic"/>
                      <w:szCs w:val="24"/>
                    </w:rPr>
                    <m:t>∗</m:t>
                  </m:r>
                  <m:ctrlPr>
                    <w:rPr>
                      <w:rFonts w:ascii="Cambria Math" w:hAnsi="Cambria Math"/>
                      <w:i/>
                      <w:szCs w:val="24"/>
                    </w:rPr>
                  </m:ctrlPr>
                </m:sup>
              </m:sSubSup>
              <m:ctrlPr>
                <w:rPr>
                  <w:rFonts w:ascii="Cambria Math" w:hAnsi="Cambria Math"/>
                  <w:i/>
                  <w:szCs w:val="24"/>
                </w:rPr>
              </m:ctrlPr>
            </m:num>
            <m:den>
              <m:sSub>
                <m:sSubPr>
                  <m:ctrlPr>
                    <w:rPr>
                      <w:rFonts w:ascii="Cambria Math" w:hAnsi="Cambria Math"/>
                      <w:i/>
                      <w:szCs w:val="24"/>
                    </w:rPr>
                  </m:ctrlPr>
                </m:sSubPr>
                <m:e>
                  <m:r>
                    <m:rPr/>
                    <w:rPr>
                      <w:rFonts w:ascii="Cambria Math"/>
                      <w:szCs w:val="24"/>
                    </w:rPr>
                    <m:t>I</m:t>
                  </m:r>
                  <m:ctrlPr>
                    <w:rPr>
                      <w:rFonts w:ascii="Cambria Math" w:hAnsi="Cambria Math"/>
                      <w:i/>
                      <w:szCs w:val="24"/>
                    </w:rPr>
                  </m:ctrlPr>
                </m:e>
                <m:sub>
                  <m:r>
                    <m:rPr/>
                    <w:rPr>
                      <w:rFonts w:ascii="Cambria Math"/>
                      <w:szCs w:val="24"/>
                    </w:rPr>
                    <m:t>dm</m:t>
                  </m:r>
                  <m:ctrlPr>
                    <w:rPr>
                      <w:rFonts w:ascii="Cambria Math" w:hAnsi="Cambria Math"/>
                      <w:i/>
                      <w:szCs w:val="24"/>
                    </w:rPr>
                  </m:ctrlPr>
                </m:sub>
              </m:sSub>
              <m:ctrlPr>
                <w:rPr>
                  <w:rFonts w:ascii="Cambria Math" w:hAnsi="Cambria Math"/>
                  <w:i/>
                  <w:szCs w:val="24"/>
                </w:rPr>
              </m:ctrlPr>
            </m:den>
          </m:f>
          <m:r>
            <m:rPr/>
            <w:rPr>
              <w:rFonts w:ascii="Cambria Math"/>
              <w:szCs w:val="24"/>
            </w:rPr>
            <m:t>=</m:t>
          </m:r>
          <m:f>
            <m:fPr>
              <m:ctrlPr>
                <w:rPr>
                  <w:rFonts w:ascii="Cambria Math" w:hAnsi="Cambria Math"/>
                  <w:i/>
                  <w:szCs w:val="24"/>
                </w:rPr>
              </m:ctrlPr>
            </m:fPr>
            <m:num>
              <m:r>
                <m:rPr/>
                <w:rPr>
                  <w:rFonts w:ascii="Cambria Math"/>
                  <w:szCs w:val="24"/>
                </w:rPr>
                <m:t>1</m:t>
              </m:r>
              <m:ctrlPr>
                <w:rPr>
                  <w:rFonts w:ascii="Cambria Math" w:hAnsi="Cambria Math"/>
                  <w:i/>
                  <w:szCs w:val="24"/>
                </w:rPr>
              </m:ctrlPr>
            </m:num>
            <m:den>
              <m:r>
                <m:rPr/>
                <w:rPr>
                  <w:rFonts w:ascii="Cambria Math"/>
                  <w:szCs w:val="24"/>
                </w:rPr>
                <m:t>3030</m:t>
              </m:r>
              <m:ctrlPr>
                <w:rPr>
                  <w:rFonts w:ascii="Cambria Math" w:hAnsi="Cambria Math"/>
                  <w:i/>
                  <w:szCs w:val="24"/>
                </w:rPr>
              </m:ctrlPr>
            </m:den>
          </m:f>
          <m:r>
            <m:rPr>
              <m:sty m:val="p"/>
            </m:rPr>
            <w:rPr>
              <w:rFonts w:ascii="Cambria Math"/>
              <w:szCs w:val="24"/>
            </w:rPr>
            <m:t>V/A</m:t>
          </m:r>
          <m:r>
            <m:rPr/>
            <w:rPr>
              <w:rFonts w:ascii="Cambria Math"/>
              <w:szCs w:val="24"/>
            </w:rPr>
            <m:t>=0.00033</m:t>
          </m:r>
          <m:r>
            <m:rPr>
              <m:sty m:val="p"/>
            </m:rPr>
            <w:rPr>
              <w:rFonts w:ascii="Cambria Math"/>
              <w:szCs w:val="24"/>
            </w:rPr>
            <m:t>V/A</m:t>
          </m:r>
        </m:oMath>
      </m:oMathPara>
    </w:p>
    <w:p w14:paraId="2F4C3329">
      <w:pPr>
        <w:spacing w:line="400" w:lineRule="exact"/>
        <w:ind w:firstLine="480"/>
        <w:rPr>
          <w:rFonts w:hint="eastAsia" w:ascii="宋体" w:hAnsi="宋体"/>
          <w:szCs w:val="24"/>
        </w:rPr>
      </w:pPr>
      <w:r>
        <w:rPr>
          <w:rFonts w:hint="eastAsia" w:ascii="宋体" w:hAnsi="宋体"/>
          <w:szCs w:val="24"/>
        </w:rPr>
        <w:t>d</w:t>
      </w:r>
      <w:r>
        <w:rPr>
          <w:rFonts w:ascii="宋体" w:hAnsi="宋体"/>
          <w:szCs w:val="24"/>
        </w:rPr>
        <w:t>.</w:t>
      </w:r>
      <w:r>
        <w:rPr>
          <w:rFonts w:hint="eastAsia" w:ascii="宋体" w:hAnsi="宋体"/>
          <w:szCs w:val="24"/>
        </w:rPr>
        <w:t>电力电子变换器的放大系数为</w:t>
      </w:r>
    </w:p>
    <w:p w14:paraId="195380DE">
      <w:pPr>
        <w:ind w:firstLine="480"/>
        <w:jc w:val="center"/>
        <w:rPr>
          <w:rFonts w:hint="eastAsia" w:ascii="宋体" w:hAnsi="宋体"/>
          <w:szCs w:val="24"/>
        </w:rPr>
      </w:pPr>
      <m:oMathPara>
        <m:oMath>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hint="eastAsia" w:ascii="Cambria Math" w:hAnsi="Cambria Math"/>
                      <w:szCs w:val="24"/>
                    </w:rPr>
                    <m:t>d</m:t>
                  </m:r>
                  <m:r>
                    <m:rPr/>
                    <w:rPr>
                      <w:rFonts w:ascii="Cambria Math" w:hAnsi="Cambria Math"/>
                      <w:szCs w:val="24"/>
                    </w:rPr>
                    <m:t>0</m:t>
                  </m:r>
                  <m:r>
                    <m:rPr/>
                    <w:rPr>
                      <w:rFonts w:hint="eastAsia" w:ascii="Cambria Math" w:hAnsi="Cambria Math"/>
                      <w:szCs w:val="24"/>
                    </w:rPr>
                    <m:t>m</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cm</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945.7</m:t>
              </m:r>
              <m:ctrlPr>
                <w:rPr>
                  <w:rFonts w:ascii="Cambria Math" w:hAnsi="Cambria Math"/>
                  <w:i/>
                  <w:szCs w:val="24"/>
                </w:rPr>
              </m:ctrlPr>
            </m:num>
            <m:den>
              <m:r>
                <m:rPr/>
                <w:rPr>
                  <w:rFonts w:ascii="Cambria Math" w:hAnsi="Cambria Math"/>
                  <w:szCs w:val="24"/>
                </w:rPr>
                <m:t>1</m:t>
              </m:r>
              <m:ctrlPr>
                <w:rPr>
                  <w:rFonts w:ascii="Cambria Math" w:hAnsi="Cambria Math"/>
                  <w:i/>
                  <w:szCs w:val="24"/>
                </w:rPr>
              </m:ctrlPr>
            </m:den>
          </m:f>
          <m:r>
            <m:rPr/>
            <w:rPr>
              <w:rFonts w:ascii="Cambria Math" w:hAnsi="Cambria Math"/>
              <w:szCs w:val="24"/>
            </w:rPr>
            <m:t>=</m:t>
          </m:r>
          <m:r>
            <m:rPr/>
            <w:rPr>
              <w:rFonts w:ascii="Cambria Math" w:hAnsi="Cambria Math"/>
            </w:rPr>
            <m:t>945.7</m:t>
          </m:r>
        </m:oMath>
      </m:oMathPara>
    </w:p>
    <w:p w14:paraId="33837760">
      <w:pPr>
        <w:pStyle w:val="3"/>
        <w:numPr>
          <w:ilvl w:val="0"/>
          <w:numId w:val="0"/>
        </w:numPr>
        <w:spacing w:before="163" w:after="163"/>
        <w:ind w:left="573" w:hanging="573"/>
      </w:pPr>
      <w:bookmarkStart w:id="59" w:name="_Toc74066141"/>
      <w:bookmarkStart w:id="60" w:name="_Toc168775332"/>
      <w:r>
        <w:rPr>
          <w:rFonts w:hint="eastAsia"/>
        </w:rPr>
        <w:t>2</w:t>
      </w:r>
      <w:r>
        <w:t xml:space="preserve">.4 </w:t>
      </w:r>
      <w:r>
        <w:rPr>
          <w:rFonts w:hint="eastAsia"/>
        </w:rPr>
        <w:t>系统动态数学模型及参数计算</w:t>
      </w:r>
      <w:bookmarkEnd w:id="59"/>
      <w:bookmarkEnd w:id="60"/>
    </w:p>
    <w:p w14:paraId="55877697">
      <w:pPr>
        <w:spacing w:line="400" w:lineRule="exact"/>
        <w:ind w:firstLine="480"/>
        <w:rPr>
          <w:rFonts w:hint="eastAsia" w:ascii="宋体" w:hAnsi="宋体"/>
          <w:szCs w:val="24"/>
        </w:rPr>
      </w:pPr>
      <w:r>
        <w:rPr>
          <w:rFonts w:hint="eastAsia" w:ascii="宋体" w:hAnsi="宋体"/>
          <w:szCs w:val="24"/>
        </w:rPr>
        <w:t>用工程设计方法来设计转速、电流反馈控制直流调速系统的原则是先内环后外环。先从电流环（内环）开始，对其进行必要的变换和近似处理，然后根据电流环的控制要求确定把它校正成哪一类典型系统，再按照控制对象确定电流调节器的类型，按动态性能指标要求确定电流调节器的参数。电流环设计完成后，把电流环等效成转速环（外环）中的一个环节，再用同样的方法设计转速环。</w:t>
      </w:r>
    </w:p>
    <w:p w14:paraId="48DD5B18">
      <w:pPr>
        <w:ind w:firstLine="480"/>
        <w:jc w:val="center"/>
      </w:pPr>
      <w:r>
        <w:drawing>
          <wp:inline distT="0" distB="0" distL="0" distR="0">
            <wp:extent cx="3606800" cy="1198880"/>
            <wp:effectExtent l="0" t="0" r="0" b="1270"/>
            <wp:docPr id="43014" name="图片 829446" descr="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4" name="图片 829446" descr="030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663510" cy="1217788"/>
                    </a:xfrm>
                    <a:prstGeom prst="rect">
                      <a:avLst/>
                    </a:prstGeom>
                    <a:noFill/>
                    <a:ln>
                      <a:noFill/>
                    </a:ln>
                  </pic:spPr>
                </pic:pic>
              </a:graphicData>
            </a:graphic>
          </wp:inline>
        </w:drawing>
      </w:r>
    </w:p>
    <w:p w14:paraId="6EFC7232">
      <w:pPr>
        <w:pStyle w:val="28"/>
        <w:ind w:firstLine="420"/>
        <w:rPr>
          <w:rFonts w:eastAsia="黑体"/>
        </w:rPr>
      </w:pPr>
      <w:bookmarkStart w:id="61" w:name="_Toc74036795"/>
      <w:bookmarkStart w:id="62" w:name="_Toc74066142"/>
      <w:bookmarkStart w:id="63" w:name="_Toc168775333"/>
      <w:bookmarkStart w:id="64" w:name="_Toc74061082"/>
      <w:r>
        <w:rPr>
          <w:rFonts w:hint="eastAsia" w:eastAsia="黑体"/>
        </w:rPr>
        <w:t>图2-</w:t>
      </w:r>
      <w:r>
        <w:rPr>
          <w:rFonts w:eastAsia="黑体"/>
        </w:rPr>
        <w:t xml:space="preserve">5 </w:t>
      </w:r>
      <w:r>
        <w:rPr>
          <w:rFonts w:hint="eastAsia" w:eastAsia="黑体"/>
        </w:rPr>
        <w:t>双闭环直流调速系统的动态结构图</w:t>
      </w:r>
      <w:bookmarkEnd w:id="61"/>
      <w:bookmarkEnd w:id="62"/>
      <w:bookmarkEnd w:id="63"/>
      <w:bookmarkEnd w:id="64"/>
    </w:p>
    <w:p w14:paraId="65B5D722">
      <w:pPr>
        <w:ind w:firstLine="480"/>
        <w:jc w:val="center"/>
      </w:pPr>
      <w:r>
        <w:drawing>
          <wp:inline distT="0" distB="0" distL="0" distR="0">
            <wp:extent cx="4303395" cy="1344930"/>
            <wp:effectExtent l="0" t="0" r="1905" b="7620"/>
            <wp:docPr id="115717" name="图片 902151" descr="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7" name="图片 902151" descr="03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320281" cy="1350282"/>
                    </a:xfrm>
                    <a:prstGeom prst="rect">
                      <a:avLst/>
                    </a:prstGeom>
                    <a:noFill/>
                    <a:ln>
                      <a:noFill/>
                    </a:ln>
                  </pic:spPr>
                </pic:pic>
              </a:graphicData>
            </a:graphic>
          </wp:inline>
        </w:drawing>
      </w:r>
    </w:p>
    <w:p w14:paraId="0C0B0DA5">
      <w:pPr>
        <w:pStyle w:val="28"/>
        <w:ind w:firstLine="420"/>
        <w:rPr>
          <w:rFonts w:eastAsia="黑体"/>
        </w:rPr>
      </w:pPr>
      <w:bookmarkStart w:id="65" w:name="_Toc74066143"/>
      <w:bookmarkStart w:id="66" w:name="_Toc168775334"/>
      <w:bookmarkStart w:id="67" w:name="_Toc74036796"/>
      <w:bookmarkStart w:id="68" w:name="_Toc74061083"/>
      <w:r>
        <w:rPr>
          <w:rFonts w:hint="eastAsia" w:eastAsia="黑体"/>
        </w:rPr>
        <w:t>图2-</w:t>
      </w:r>
      <w:r>
        <w:rPr>
          <w:rFonts w:eastAsia="黑体"/>
        </w:rPr>
        <w:t xml:space="preserve">6 </w:t>
      </w:r>
      <w:r>
        <w:rPr>
          <w:rFonts w:hint="eastAsia" w:eastAsia="黑体"/>
        </w:rPr>
        <w:t>双闭环直流调速系统的动态结构图（加入滤波环节）</w:t>
      </w:r>
      <w:bookmarkEnd w:id="65"/>
      <w:bookmarkEnd w:id="66"/>
      <w:bookmarkEnd w:id="67"/>
      <w:bookmarkEnd w:id="68"/>
    </w:p>
    <w:p w14:paraId="1F1721B3">
      <w:pPr>
        <w:pStyle w:val="28"/>
        <w:ind w:firstLine="420"/>
        <w:rPr>
          <w:rFonts w:eastAsia="黑体"/>
        </w:rPr>
      </w:pPr>
      <w:bookmarkStart w:id="69" w:name="_Toc74036797"/>
      <w:bookmarkStart w:id="70" w:name="_Toc74066144"/>
      <w:bookmarkStart w:id="71" w:name="_Toc168775335"/>
      <w:bookmarkStart w:id="72" w:name="_Toc74061084"/>
      <m:oMath>
        <m:sSub>
          <m:sSubPr>
            <m:ctrlPr>
              <w:rPr>
                <w:rFonts w:ascii="Cambria Math" w:hAnsi="Cambria Math" w:eastAsia="黑体"/>
              </w:rPr>
            </m:ctrlPr>
          </m:sSubPr>
          <m:e>
            <m:r>
              <m:rPr/>
              <w:rPr>
                <w:rFonts w:hint="eastAsia" w:ascii="Cambria Math" w:hAnsi="Cambria Math" w:eastAsia="黑体"/>
              </w:rPr>
              <m:t>T</m:t>
            </m:r>
            <m:ctrlPr>
              <w:rPr>
                <w:rFonts w:ascii="Cambria Math" w:hAnsi="Cambria Math" w:eastAsia="黑体"/>
              </w:rPr>
            </m:ctrlPr>
          </m:e>
          <m:sub>
            <m:r>
              <m:rPr/>
              <w:rPr>
                <w:rFonts w:hint="eastAsia" w:ascii="Cambria Math" w:hAnsi="Cambria Math" w:eastAsia="黑体"/>
              </w:rPr>
              <m:t>oi</m:t>
            </m:r>
            <m:ctrlPr>
              <w:rPr>
                <w:rFonts w:ascii="Cambria Math" w:hAnsi="Cambria Math" w:eastAsia="黑体"/>
              </w:rPr>
            </m:ctrlPr>
          </m:sub>
        </m:sSub>
      </m:oMath>
      <w:r>
        <w:rPr>
          <w:rFonts w:eastAsia="黑体"/>
        </w:rPr>
        <w:t>—</w:t>
      </w:r>
      <w:r>
        <w:rPr>
          <w:rFonts w:hint="eastAsia" w:eastAsia="黑体"/>
        </w:rPr>
        <w:t xml:space="preserve">电流反馈滤波时间常数； </w:t>
      </w:r>
      <m:oMath>
        <m:sSub>
          <m:sSubPr>
            <m:ctrlPr>
              <w:rPr>
                <w:rFonts w:ascii="Cambria Math" w:hAnsi="Cambria Math" w:eastAsia="黑体"/>
              </w:rPr>
            </m:ctrlPr>
          </m:sSubPr>
          <m:e>
            <m:r>
              <m:rPr/>
              <w:rPr>
                <w:rFonts w:hint="eastAsia" w:ascii="Cambria Math" w:hAnsi="Cambria Math" w:eastAsia="黑体"/>
              </w:rPr>
              <m:t>T</m:t>
            </m:r>
            <m:ctrlPr>
              <w:rPr>
                <w:rFonts w:ascii="Cambria Math" w:hAnsi="Cambria Math" w:eastAsia="黑体"/>
              </w:rPr>
            </m:ctrlPr>
          </m:e>
          <m:sub>
            <m:r>
              <m:rPr/>
              <w:rPr>
                <w:rFonts w:hint="eastAsia" w:ascii="Cambria Math" w:hAnsi="Cambria Math" w:eastAsia="黑体"/>
              </w:rPr>
              <m:t>on</m:t>
            </m:r>
            <m:ctrlPr>
              <w:rPr>
                <w:rFonts w:ascii="Cambria Math" w:hAnsi="Cambria Math" w:eastAsia="黑体"/>
              </w:rPr>
            </m:ctrlPr>
          </m:sub>
        </m:sSub>
      </m:oMath>
      <w:r>
        <w:rPr>
          <w:rFonts w:eastAsia="黑体"/>
        </w:rPr>
        <w:t>—</w:t>
      </w:r>
      <w:r>
        <w:rPr>
          <w:rFonts w:hint="eastAsia" w:eastAsia="黑体"/>
        </w:rPr>
        <w:t>转速反馈滤波时间常数</w:t>
      </w:r>
      <w:bookmarkEnd w:id="69"/>
      <w:bookmarkEnd w:id="70"/>
      <w:bookmarkEnd w:id="71"/>
      <w:bookmarkEnd w:id="72"/>
    </w:p>
    <w:p w14:paraId="557490B1">
      <w:pPr>
        <w:spacing w:line="400" w:lineRule="exact"/>
        <w:ind w:firstLine="480"/>
        <w:rPr>
          <w:rFonts w:hint="eastAsia" w:ascii="宋体" w:hAnsi="宋体"/>
          <w:szCs w:val="24"/>
        </w:rPr>
      </w:pPr>
      <w:r>
        <w:rPr>
          <w:rFonts w:hint="eastAsia" w:ascii="宋体" w:hAnsi="宋体"/>
          <w:szCs w:val="24"/>
        </w:rPr>
        <w:t>图2-</w:t>
      </w:r>
      <w:r>
        <w:rPr>
          <w:rFonts w:ascii="宋体" w:hAnsi="宋体"/>
          <w:szCs w:val="24"/>
        </w:rPr>
        <w:t>5</w:t>
      </w:r>
      <w:r>
        <w:rPr>
          <w:rFonts w:hint="eastAsia" w:ascii="宋体" w:hAnsi="宋体"/>
          <w:szCs w:val="24"/>
        </w:rPr>
        <w:t>与图2-</w:t>
      </w:r>
      <w:r>
        <w:rPr>
          <w:rFonts w:ascii="宋体" w:hAnsi="宋体"/>
          <w:szCs w:val="24"/>
        </w:rPr>
        <w:t>6</w:t>
      </w:r>
      <w:r>
        <w:rPr>
          <w:rFonts w:hint="eastAsia" w:ascii="宋体" w:hAnsi="宋体"/>
          <w:szCs w:val="24"/>
        </w:rPr>
        <w:t>比较，少了滤波环节。包括电流滤波、转速滤波和两个给定信号的滤波环节。</w:t>
      </w:r>
    </w:p>
    <w:p w14:paraId="73DFA6C5">
      <w:pPr>
        <w:spacing w:line="400" w:lineRule="exact"/>
        <w:ind w:firstLine="480"/>
        <w:rPr>
          <w:rFonts w:hint="eastAsia" w:ascii="宋体" w:hAnsi="宋体"/>
          <w:szCs w:val="24"/>
        </w:rPr>
      </w:pPr>
      <w:r>
        <w:rPr>
          <w:rFonts w:hint="eastAsia" w:ascii="宋体" w:hAnsi="宋体"/>
          <w:szCs w:val="24"/>
        </w:rPr>
        <w:t>设置滤波环节的必要性是由于反馈信号检测中常含有谐波及其他扰动量，为了抑制各种扰动量对系统的影响，需要加低通滤波，时间常数按需要而定。但是滤波延迟了反馈信号的作用，为了平衡这个延迟作用，在给定信号的通道上加入一个同等时间常数的惯性环节，在时间上可以配合起来。同时在设计上也带来方便。</w:t>
      </w:r>
    </w:p>
    <w:p w14:paraId="660DD6EA">
      <w:pPr>
        <w:spacing w:line="400" w:lineRule="exact"/>
        <w:ind w:firstLine="480"/>
        <w:rPr>
          <w:rFonts w:hint="eastAsia" w:ascii="宋体" w:hAnsi="宋体"/>
          <w:szCs w:val="24"/>
        </w:rPr>
      </w:pPr>
      <w:r>
        <w:rPr>
          <w:rFonts w:hint="eastAsia" w:ascii="宋体" w:hAnsi="宋体"/>
          <w:szCs w:val="24"/>
        </w:rPr>
        <w:t>在查阅《电气传动自动化技术手册》后，我们发现矿井提升机的容量较大，国内的矿井提升机几乎都采用了晶闸管变流装置供电的直流传动系统，即V</w:t>
      </w:r>
      <w:r>
        <w:rPr>
          <w:rFonts w:ascii="宋体" w:hAnsi="宋体"/>
          <w:szCs w:val="24"/>
        </w:rPr>
        <w:t>-</w:t>
      </w:r>
      <w:r>
        <w:rPr>
          <w:rFonts w:hint="eastAsia" w:ascii="宋体" w:hAnsi="宋体"/>
          <w:szCs w:val="24"/>
        </w:rPr>
        <w:t>M系统，故我们采用晶闸管供电的双闭环直流调速系统</w:t>
      </w:r>
      <w:r>
        <w:rPr>
          <w:rFonts w:ascii="宋体" w:hAnsi="宋体"/>
          <w:szCs w:val="24"/>
        </w:rPr>
        <w:t>，整流装置</w:t>
      </w:r>
      <w:r>
        <w:rPr>
          <w:rFonts w:hint="eastAsia" w:ascii="宋体" w:hAnsi="宋体"/>
          <w:szCs w:val="24"/>
        </w:rPr>
        <w:t>为两组反并联的</w:t>
      </w:r>
      <w:r>
        <w:rPr>
          <w:rFonts w:ascii="宋体" w:hAnsi="宋体"/>
          <w:szCs w:val="24"/>
        </w:rPr>
        <w:t>三相桥式电路</w:t>
      </w:r>
      <w:r>
        <w:rPr>
          <w:rFonts w:hint="eastAsia" w:ascii="宋体" w:hAnsi="宋体"/>
          <w:szCs w:val="24"/>
        </w:rPr>
        <w:t>（两个三相全控桥串联）。</w:t>
      </w:r>
    </w:p>
    <w:p w14:paraId="3BFAB8E2">
      <w:pPr>
        <w:spacing w:line="400" w:lineRule="exact"/>
        <w:ind w:firstLine="480"/>
        <w:rPr>
          <w:rFonts w:hint="eastAsia" w:ascii="宋体" w:hAnsi="宋体"/>
          <w:szCs w:val="24"/>
        </w:rPr>
      </w:pPr>
      <w:r>
        <w:rPr>
          <w:rFonts w:hint="eastAsia" w:ascii="宋体" w:hAnsi="宋体"/>
          <w:szCs w:val="24"/>
        </w:rPr>
        <w:t>由于供电方案的变化，题目参数需要做适当的改变。</w:t>
      </w:r>
      <w:r>
        <w:rPr>
          <w:rFonts w:ascii="宋体" w:hAnsi="宋体"/>
          <w:szCs w:val="24"/>
        </w:rPr>
        <w:t>三相桥式</w:t>
      </w:r>
      <w:r>
        <w:rPr>
          <w:rFonts w:hint="eastAsia" w:ascii="宋体" w:hAnsi="宋体"/>
          <w:szCs w:val="24"/>
        </w:rPr>
        <w:t>晶闸管</w:t>
      </w:r>
      <w:r>
        <w:rPr>
          <w:rFonts w:ascii="宋体" w:hAnsi="宋体"/>
          <w:szCs w:val="24"/>
        </w:rPr>
        <w:t>电路</w:t>
      </w:r>
      <w:r>
        <w:rPr>
          <w:rFonts w:hint="eastAsia" w:ascii="宋体" w:hAnsi="宋体"/>
          <w:szCs w:val="24"/>
        </w:rPr>
        <w:t>的输出电压在一个周期内有6次脉动，则一次脉动的周期为</w:t>
      </w:r>
    </w:p>
    <w:p w14:paraId="1C9382D5">
      <w:pPr>
        <w:ind w:firstLine="480"/>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p</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6</m:t>
              </m:r>
              <m:ctrlPr>
                <w:rPr>
                  <w:rFonts w:ascii="Cambria Math" w:hAnsi="Cambria Math"/>
                  <w:i/>
                  <w:szCs w:val="24"/>
                </w:rPr>
              </m:ctrlPr>
            </m:den>
          </m:f>
          <m:r>
            <m:rPr/>
            <w:rPr>
              <w:rFonts w:ascii="Cambria Math" w:hAnsi="Cambria Math"/>
              <w:szCs w:val="24"/>
            </w:rPr>
            <m:t>T≈3.33</m:t>
          </m:r>
          <m:r>
            <m:rPr>
              <m:sty m:val="p"/>
            </m:rPr>
            <w:rPr>
              <w:rFonts w:ascii="Cambria Math" w:hAnsi="Cambria Math"/>
              <w:szCs w:val="24"/>
            </w:rPr>
            <m:t>ms</m:t>
          </m:r>
        </m:oMath>
      </m:oMathPara>
    </w:p>
    <w:p w14:paraId="620ED8DA">
      <w:pPr>
        <w:ind w:firstLine="480"/>
        <w:rPr>
          <w:rFonts w:hint="eastAsia" w:ascii="宋体" w:hAnsi="宋体"/>
          <w:szCs w:val="24"/>
        </w:rPr>
      </w:pPr>
      <w:r>
        <w:rPr>
          <w:rFonts w:hint="eastAsia" w:ascii="宋体" w:hAnsi="宋体"/>
          <w:szCs w:val="24"/>
        </w:rPr>
        <w:t>则电流反馈滤波时间常数</w:t>
      </w:r>
      <m:oMath>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w:rPr>
                <w:rFonts w:ascii="Cambria Math" w:hAnsi="Cambria Math"/>
                <w:szCs w:val="24"/>
              </w:rPr>
              <m:t>oi</m:t>
            </m:r>
            <m:ctrlPr>
              <w:rPr>
                <w:rFonts w:ascii="Cambria Math" w:hAnsi="Cambria Math"/>
                <w:szCs w:val="24"/>
              </w:rPr>
            </m:ctrlPr>
          </m:sub>
        </m:sSub>
      </m:oMath>
      <w:r>
        <w:rPr>
          <w:rFonts w:hint="eastAsia" w:ascii="宋体" w:hAnsi="宋体"/>
          <w:szCs w:val="24"/>
        </w:rPr>
        <w:t>一般取</w:t>
      </w:r>
      <m:oMath>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ctrlPr>
              <w:rPr>
                <w:rFonts w:ascii="Cambria Math" w:hAnsi="Cambria Math"/>
                <w:szCs w:val="24"/>
              </w:rPr>
            </m:ctrlPr>
          </m:num>
          <m:den>
            <m:r>
              <m:rPr>
                <m:sty m:val="p"/>
              </m:rPr>
              <w:rPr>
                <w:rFonts w:ascii="Cambria Math" w:hAnsi="Cambria Math"/>
                <w:szCs w:val="24"/>
              </w:rPr>
              <m:t>3</m:t>
            </m:r>
            <m:ctrlPr>
              <w:rPr>
                <w:rFonts w:ascii="Cambria Math" w:hAnsi="Cambria Math"/>
                <w:szCs w:val="24"/>
              </w:rPr>
            </m:ctrlPr>
          </m:den>
        </m:f>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ctrlPr>
              <w:rPr>
                <w:rFonts w:ascii="Cambria Math" w:hAnsi="Cambria Math"/>
                <w:szCs w:val="24"/>
              </w:rPr>
            </m:ctrlPr>
          </m:num>
          <m:den>
            <m:r>
              <m:rPr>
                <m:sty m:val="p"/>
              </m:rPr>
              <w:rPr>
                <w:rFonts w:ascii="Cambria Math" w:hAnsi="Cambria Math"/>
                <w:szCs w:val="24"/>
              </w:rPr>
              <m:t>2</m:t>
            </m:r>
            <m:ctrlPr>
              <w:rPr>
                <w:rFonts w:ascii="Cambria Math" w:hAnsi="Cambria Math"/>
                <w:szCs w:val="24"/>
              </w:rPr>
            </m:ctrlPr>
          </m:den>
        </m:f>
        <m:r>
          <m:rPr>
            <m:sty m:val="p"/>
          </m:rPr>
          <w:rPr>
            <w:rFonts w:ascii="Cambria Math" w:hAnsi="Cambria Math"/>
            <w:szCs w:val="24"/>
          </w:rPr>
          <m:t>)</m:t>
        </m:r>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w:rPr>
                <w:rFonts w:ascii="Cambria Math" w:hAnsi="Cambria Math"/>
                <w:szCs w:val="24"/>
              </w:rPr>
              <m:t>p</m:t>
            </m:r>
            <m:ctrlPr>
              <w:rPr>
                <w:rFonts w:ascii="Cambria Math" w:hAnsi="Cambria Math"/>
                <w:szCs w:val="24"/>
              </w:rPr>
            </m:ctrlPr>
          </m:sub>
        </m:sSub>
      </m:oMath>
      <w:r>
        <w:rPr>
          <w:rFonts w:hint="eastAsia" w:ascii="宋体" w:hAnsi="宋体"/>
          <w:szCs w:val="24"/>
        </w:rPr>
        <w:t>，这里取</w:t>
      </w:r>
      <m:oMath>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w:rPr>
                <w:rFonts w:ascii="Cambria Math" w:hAnsi="Cambria Math"/>
                <w:szCs w:val="24"/>
              </w:rPr>
              <m:t>oi</m:t>
            </m:r>
            <m:ctrlPr>
              <w:rPr>
                <w:rFonts w:ascii="Cambria Math" w:hAnsi="Cambria Math"/>
                <w:szCs w:val="24"/>
              </w:rPr>
            </m:ctrlPr>
          </m:sub>
        </m:sSub>
        <m:r>
          <m:rPr>
            <m:sty m:val="p"/>
          </m:rPr>
          <w:rPr>
            <w:rFonts w:ascii="Cambria Math" w:hAnsi="Cambria Math"/>
            <w:szCs w:val="24"/>
          </w:rPr>
          <m:t>=2ms</m:t>
        </m:r>
      </m:oMath>
      <w:r>
        <w:rPr>
          <w:rFonts w:hint="eastAsia" w:ascii="宋体" w:hAnsi="宋体"/>
          <w:szCs w:val="24"/>
        </w:rPr>
        <w:t>。</w:t>
      </w:r>
    </w:p>
    <w:p w14:paraId="6EA21B3A">
      <w:pPr>
        <w:ind w:firstLine="480"/>
        <w:rPr>
          <w:rFonts w:hint="eastAsia" w:ascii="宋体" w:hAnsi="宋体"/>
          <w:szCs w:val="24"/>
        </w:rPr>
      </w:pPr>
      <w:r>
        <w:rPr>
          <w:rFonts w:hint="eastAsia" w:ascii="宋体" w:hAnsi="宋体"/>
          <w:szCs w:val="24"/>
        </w:rPr>
        <w:t>根据设计多环控制系统一般原则：</w:t>
      </w:r>
      <w:r>
        <w:rPr>
          <w:rFonts w:ascii="宋体" w:hAnsi="宋体"/>
          <w:szCs w:val="24"/>
        </w:rPr>
        <w:t>从内环开</w:t>
      </w:r>
      <w:r>
        <w:rPr>
          <w:rFonts w:hint="eastAsia" w:ascii="宋体" w:hAnsi="宋体"/>
          <w:szCs w:val="24"/>
        </w:rPr>
        <w:t>始</w:t>
      </w:r>
      <w:r>
        <w:rPr>
          <w:rFonts w:ascii="宋体" w:hAnsi="宋体"/>
          <w:szCs w:val="24"/>
        </w:rPr>
        <w:t>，一环一环的逐步向外扩展</w:t>
      </w:r>
      <w:r>
        <w:rPr>
          <w:rFonts w:hint="eastAsia" w:ascii="宋体" w:hAnsi="宋体"/>
          <w:szCs w:val="24"/>
        </w:rPr>
        <w:t>，故我们</w:t>
      </w:r>
      <w:r>
        <w:rPr>
          <w:rFonts w:ascii="宋体" w:hAnsi="宋体"/>
          <w:szCs w:val="24"/>
        </w:rPr>
        <w:t>先从电流环入手</w:t>
      </w:r>
      <w:r>
        <w:rPr>
          <w:rFonts w:hint="eastAsia" w:ascii="宋体" w:hAnsi="宋体"/>
          <w:szCs w:val="24"/>
        </w:rPr>
        <w:t>，设计好电流调节器</w:t>
      </w:r>
      <w:r>
        <w:rPr>
          <w:rFonts w:ascii="宋体" w:hAnsi="宋体"/>
          <w:szCs w:val="24"/>
        </w:rPr>
        <w:t>，然后把整个电流环看作是转</w:t>
      </w:r>
      <w:r>
        <w:rPr>
          <w:rFonts w:hint="eastAsia" w:ascii="宋体" w:hAnsi="宋体"/>
          <w:szCs w:val="24"/>
        </w:rPr>
        <w:t>速调节系统的一个环节</w:t>
      </w:r>
      <w:r>
        <w:rPr>
          <w:rFonts w:ascii="宋体" w:hAnsi="宋体"/>
          <w:szCs w:val="24"/>
        </w:rPr>
        <w:t>，再设计转速调节器</w:t>
      </w:r>
      <w:r>
        <w:rPr>
          <w:rFonts w:hint="eastAsia" w:ascii="宋体" w:hAnsi="宋体"/>
          <w:szCs w:val="24"/>
        </w:rPr>
        <w:t>。</w:t>
      </w:r>
    </w:p>
    <w:p w14:paraId="5BFB7FD2">
      <w:pPr>
        <w:pStyle w:val="4"/>
        <w:numPr>
          <w:ilvl w:val="0"/>
          <w:numId w:val="0"/>
        </w:numPr>
        <w:spacing w:before="163" w:after="163"/>
      </w:pPr>
      <w:r>
        <w:t>2.4.1</w:t>
      </w:r>
      <w:r>
        <w:rPr>
          <w:rFonts w:hint="eastAsia"/>
        </w:rPr>
        <w:t xml:space="preserve"> 电路调节器的设计</w:t>
      </w:r>
    </w:p>
    <w:p w14:paraId="5A638FF3">
      <w:pPr>
        <w:ind w:firstLine="480"/>
        <w:rPr>
          <w:rFonts w:hint="eastAsia" w:ascii="宋体" w:hAnsi="宋体"/>
          <w:szCs w:val="24"/>
        </w:rPr>
      </w:pPr>
      <w:r>
        <w:rPr>
          <w:rFonts w:hint="eastAsia" w:ascii="宋体" w:hAnsi="宋体"/>
          <w:szCs w:val="24"/>
        </w:rPr>
        <w:t>图2-6所示点画线框内是电流环的动态结构图，其中，反电动势与电流反馈的作用相互交叉，给设计工作带来麻烦。实际上，反电动势与转速成正比，它代表转速对电流环的影响。在一般情况下，系统电磁时间常数</w:t>
      </w:r>
      <m:oMath>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w:rPr>
                <w:rFonts w:hint="eastAsia" w:ascii="Cambria Math" w:hAnsi="Cambria Math"/>
                <w:szCs w:val="24"/>
              </w:rPr>
              <m:t>l</m:t>
            </m:r>
            <m:ctrlPr>
              <w:rPr>
                <w:rFonts w:ascii="Cambria Math" w:hAnsi="Cambria Math"/>
                <w:szCs w:val="24"/>
              </w:rPr>
            </m:ctrlPr>
          </m:sub>
        </m:sSub>
      </m:oMath>
      <w:r>
        <w:rPr>
          <w:rFonts w:hint="eastAsia" w:ascii="宋体" w:hAnsi="宋体"/>
          <w:szCs w:val="24"/>
        </w:rPr>
        <w:t>远小于机电时间常数</w:t>
      </w:r>
      <m:oMath>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w:rPr>
                <w:rFonts w:hint="eastAsia" w:ascii="Cambria Math" w:hAnsi="Cambria Math"/>
                <w:szCs w:val="24"/>
              </w:rPr>
              <m:t>m</m:t>
            </m:r>
            <m:ctrlPr>
              <w:rPr>
                <w:rFonts w:ascii="Cambria Math" w:hAnsi="Cambria Math"/>
                <w:szCs w:val="24"/>
              </w:rPr>
            </m:ctrlPr>
          </m:sub>
        </m:sSub>
      </m:oMath>
      <w:r>
        <w:rPr>
          <w:rFonts w:hint="eastAsia" w:ascii="宋体" w:hAnsi="宋体"/>
          <w:szCs w:val="24"/>
        </w:rPr>
        <w:t>，因此，</w:t>
      </w:r>
      <w:r>
        <w:rPr>
          <w:rFonts w:ascii="宋体" w:hAnsi="宋体"/>
          <w:szCs w:val="24"/>
        </w:rPr>
        <w:t>转速的变化往往比电流变化慢得多，对电流环来说</w:t>
      </w:r>
      <w:r>
        <w:rPr>
          <w:rFonts w:hint="eastAsia" w:ascii="宋体" w:hAnsi="宋体"/>
          <w:szCs w:val="24"/>
        </w:rPr>
        <w:t>，</w:t>
      </w:r>
      <w:r>
        <w:rPr>
          <w:rFonts w:ascii="宋体" w:hAnsi="宋体"/>
          <w:szCs w:val="24"/>
        </w:rPr>
        <w:t>反电动势是一个变化较慢的扰动，在按动态性能设计电流环时，可以暂不考虑反电动势变化的动态影响</w:t>
      </w:r>
      <w:r>
        <w:rPr>
          <w:rFonts w:hint="eastAsia" w:ascii="宋体" w:hAnsi="宋体"/>
          <w:szCs w:val="24"/>
        </w:rPr>
        <w:t>，即</w:t>
      </w:r>
      <m:oMath>
        <m:r>
          <m:rPr>
            <m:sty m:val="p"/>
          </m:rPr>
          <w:rPr>
            <w:rFonts w:ascii="Cambria Math" w:hAnsi="Cambria Math"/>
            <w:szCs w:val="24"/>
          </w:rPr>
          <m:t>∆</m:t>
        </m:r>
        <m:r>
          <m:rPr/>
          <w:rPr>
            <w:rFonts w:hint="eastAsia" w:ascii="Cambria Math" w:hAnsi="Cambria Math"/>
            <w:szCs w:val="24"/>
          </w:rPr>
          <m:t>E</m:t>
        </m:r>
        <m:r>
          <m:rPr>
            <m:sty m:val="p"/>
          </m:rPr>
          <w:rPr>
            <w:rFonts w:hint="eastAsia" w:ascii="Cambria Math" w:hAnsi="Cambria Math"/>
            <w:szCs w:val="24"/>
          </w:rPr>
          <m:t>=</m:t>
        </m:r>
        <m:r>
          <m:rPr>
            <m:sty m:val="p"/>
          </m:rPr>
          <w:rPr>
            <w:rFonts w:ascii="Cambria Math" w:hAnsi="Cambria Math"/>
            <w:szCs w:val="24"/>
          </w:rPr>
          <m:t>0</m:t>
        </m:r>
      </m:oMath>
      <w:r>
        <w:rPr>
          <w:rFonts w:ascii="宋体" w:hAnsi="宋体"/>
          <w:szCs w:val="24"/>
        </w:rPr>
        <w:t>。</w:t>
      </w:r>
      <w:r>
        <w:rPr>
          <w:rFonts w:hint="eastAsia" w:ascii="宋体" w:hAnsi="宋体"/>
          <w:szCs w:val="24"/>
        </w:rPr>
        <w:t>这样，再按动态性能设计电流环时，可以暂不考虑反电动势变化的动态影响。</w:t>
      </w:r>
    </w:p>
    <w:p w14:paraId="3896565D">
      <w:pPr>
        <w:ind w:firstLine="480"/>
        <w:rPr>
          <w:rFonts w:hint="eastAsia" w:ascii="宋体" w:hAnsi="宋体"/>
          <w:szCs w:val="24"/>
        </w:rPr>
      </w:pPr>
      <w:r>
        <w:rPr>
          <w:rFonts w:hint="eastAsia" w:ascii="宋体" w:hAnsi="宋体"/>
          <w:szCs w:val="24"/>
        </w:rPr>
        <w:t>也就是说，可以暂且把反电动势的作用去掉，得到忽略反电动势影响的电流环近似结构图，如图2-7a所示。可以证明，忽略反电动势对电流环作用的近似条件是</w:t>
      </w:r>
    </w:p>
    <w:p w14:paraId="7A7BF5A3">
      <w:pPr>
        <w:ind w:firstLine="480"/>
        <w:jc w:val="left"/>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hint="eastAsia" w:ascii="Cambria Math" w:hAnsi="Cambria Math"/>
                  <w:szCs w:val="24"/>
                </w:rPr>
                <m:t>ci</m:t>
              </m:r>
              <m:ctrlPr>
                <w:rPr>
                  <w:rFonts w:ascii="Cambria Math" w:hAnsi="Cambria Math"/>
                  <w:i/>
                  <w:szCs w:val="24"/>
                </w:rPr>
              </m:ctrlPr>
            </m:sub>
          </m:sSub>
          <m:r>
            <m:rPr/>
            <w:rPr>
              <w:rFonts w:ascii="Cambria Math" w:hAnsi="Cambria Math"/>
              <w:szCs w:val="24"/>
            </w:rPr>
            <m:t>≥3</m:t>
          </m:r>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sSub>
                    <m:sSubPr>
                      <m:ctrlPr>
                        <w:rPr>
                          <w:rFonts w:ascii="Cambria Math" w:hAnsi="Cambria Math"/>
                          <w:i/>
                          <w:szCs w:val="24"/>
                        </w:rPr>
                      </m:ctrlPr>
                    </m:sSubPr>
                    <m:e>
                      <m:r>
                        <m:rPr/>
                        <w:rPr>
                          <w:rFonts w:hint="eastAsia" w:ascii="Cambria Math" w:hAnsi="Cambria Math"/>
                          <w:szCs w:val="24"/>
                        </w:rPr>
                        <m:t>T</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l</m:t>
                      </m:r>
                      <m:ctrlPr>
                        <w:rPr>
                          <w:rFonts w:ascii="Cambria Math" w:hAnsi="Cambria Math"/>
                          <w:i/>
                          <w:szCs w:val="24"/>
                        </w:rPr>
                      </m:ctrlPr>
                    </m:sub>
                  </m:sSub>
                  <m:ctrlPr>
                    <w:rPr>
                      <w:rFonts w:ascii="Cambria Math" w:hAnsi="Cambria Math"/>
                      <w:i/>
                      <w:szCs w:val="24"/>
                    </w:rPr>
                  </m:ctrlPr>
                </m:den>
              </m:f>
              <m:ctrlPr>
                <w:rPr>
                  <w:rFonts w:ascii="Cambria Math" w:hAnsi="Cambria Math"/>
                  <w:i/>
                  <w:szCs w:val="24"/>
                </w:rPr>
              </m:ctrlPr>
            </m:e>
          </m:rad>
        </m:oMath>
      </m:oMathPara>
    </w:p>
    <w:p w14:paraId="008B75D7">
      <w:pPr>
        <w:ind w:firstLine="480"/>
        <w:rPr>
          <w:rFonts w:hint="eastAsia" w:ascii="宋体" w:hAnsi="宋体"/>
          <w:szCs w:val="24"/>
        </w:rPr>
      </w:pPr>
      <w:r>
        <w:rPr>
          <w:rFonts w:hint="eastAsia" w:ascii="宋体" w:hAnsi="宋体"/>
          <w:szCs w:val="24"/>
        </w:rPr>
        <w:t>式中</w:t>
      </w:r>
      <m:oMath>
        <m:sSub>
          <m:sSubPr>
            <m:ctrlPr>
              <w:rPr>
                <w:rFonts w:ascii="Cambria Math" w:hAnsi="Cambria Math"/>
                <w:szCs w:val="24"/>
              </w:rPr>
            </m:ctrlPr>
          </m:sSubPr>
          <m:e>
            <m:r>
              <m:rPr/>
              <w:rPr>
                <w:rFonts w:ascii="Cambria Math" w:hAnsi="Cambria Math"/>
                <w:szCs w:val="24"/>
              </w:rPr>
              <m:t>ω</m:t>
            </m:r>
            <m:ctrlPr>
              <w:rPr>
                <w:rFonts w:ascii="Cambria Math" w:hAnsi="Cambria Math"/>
                <w:szCs w:val="24"/>
              </w:rPr>
            </m:ctrlPr>
          </m:e>
          <m:sub>
            <m:r>
              <m:rPr/>
              <w:rPr>
                <w:rFonts w:hint="eastAsia" w:ascii="Cambria Math" w:hAnsi="Cambria Math"/>
                <w:szCs w:val="24"/>
              </w:rPr>
              <m:t>ci</m:t>
            </m:r>
            <m:ctrlPr>
              <w:rPr>
                <w:rFonts w:ascii="Cambria Math" w:hAnsi="Cambria Math"/>
                <w:szCs w:val="24"/>
              </w:rPr>
            </m:ctrlPr>
          </m:sub>
        </m:sSub>
      </m:oMath>
      <w:r>
        <w:rPr>
          <w:rFonts w:ascii="宋体" w:hAnsi="宋体"/>
          <w:szCs w:val="24"/>
        </w:rPr>
        <w:t>——电流环开环频率特性的截止频率。</w:t>
      </w:r>
    </w:p>
    <w:p w14:paraId="013463E5">
      <w:pPr>
        <w:ind w:firstLine="480"/>
        <w:rPr>
          <w:rFonts w:hint="eastAsia" w:ascii="宋体" w:hAnsi="宋体"/>
          <w:szCs w:val="24"/>
        </w:rPr>
      </w:pPr>
      <w:r>
        <w:rPr>
          <w:rFonts w:hint="eastAsia" w:ascii="宋体" w:hAnsi="宋体"/>
          <w:szCs w:val="24"/>
        </w:rPr>
        <w:t>把给定滤波和反馈滤波同时等效地移到环内前向通道上，再把给定信号改成</w:t>
      </w:r>
      <m:oMath>
        <m:sSubSup>
          <m:sSubSupPr>
            <m:ctrlPr>
              <w:rPr>
                <w:rFonts w:ascii="Cambria Math" w:hAnsi="Cambria Math"/>
                <w:szCs w:val="24"/>
              </w:rPr>
            </m:ctrlPr>
          </m:sSubSupPr>
          <m:e>
            <m:r>
              <m:rPr/>
              <w:rPr>
                <w:rFonts w:ascii="Cambria Math" w:hAnsi="Cambria Math"/>
                <w:szCs w:val="24"/>
              </w:rPr>
              <m:t>U</m:t>
            </m:r>
            <m:ctrlPr>
              <w:rPr>
                <w:rFonts w:ascii="Cambria Math" w:hAnsi="Cambria Math"/>
                <w:szCs w:val="24"/>
              </w:rPr>
            </m:ctrlPr>
          </m:e>
          <m:sub>
            <m:r>
              <m:rPr/>
              <w:rPr>
                <w:rFonts w:ascii="Cambria Math" w:hAnsi="Cambria Math"/>
                <w:szCs w:val="24"/>
              </w:rPr>
              <m:t>i</m:t>
            </m:r>
            <m:ctrlPr>
              <w:rPr>
                <w:rFonts w:ascii="Cambria Math" w:hAnsi="Cambria Math"/>
                <w:szCs w:val="24"/>
              </w:rPr>
            </m:ctrlPr>
          </m:sub>
          <m:sup>
            <m:r>
              <m:rPr>
                <m:sty m:val="p"/>
              </m:rPr>
              <w:rPr>
                <w:rFonts w:ascii="Cambria Math" w:hAnsi="Cambria Math"/>
                <w:szCs w:val="24"/>
              </w:rPr>
              <m:t>∗</m:t>
            </m:r>
            <m:ctrlPr>
              <w:rPr>
                <w:rFonts w:ascii="Cambria Math" w:hAnsi="Cambria Math"/>
                <w:szCs w:val="24"/>
              </w:rPr>
            </m:ctrlPr>
          </m:sup>
        </m:sSubSup>
        <m:r>
          <m:rPr>
            <m:sty m:val="p"/>
          </m:rPr>
          <w:rPr>
            <w:rFonts w:ascii="Cambria Math" w:hAnsi="Cambria Math"/>
            <w:szCs w:val="24"/>
          </w:rPr>
          <m:t>(</m:t>
        </m:r>
        <m:r>
          <m:rPr/>
          <w:rPr>
            <w:rFonts w:ascii="Cambria Math" w:hAnsi="Cambria Math"/>
            <w:szCs w:val="24"/>
          </w:rPr>
          <m:t>s</m:t>
        </m:r>
        <m:r>
          <m:rPr>
            <m:sty m:val="p"/>
          </m:rPr>
          <w:rPr>
            <w:rFonts w:ascii="Cambria Math" w:hAnsi="Cambria Math"/>
            <w:szCs w:val="24"/>
          </w:rPr>
          <m:t>)/</m:t>
        </m:r>
        <m:r>
          <m:rPr/>
          <w:rPr>
            <w:rFonts w:ascii="Cambria Math" w:hAnsi="Cambria Math"/>
            <w:szCs w:val="24"/>
          </w:rPr>
          <m:t>β</m:t>
        </m:r>
      </m:oMath>
      <w:r>
        <w:rPr>
          <w:rFonts w:hint="eastAsia" w:ascii="宋体" w:hAnsi="宋体"/>
          <w:szCs w:val="24"/>
        </w:rPr>
        <w:t>，</w:t>
      </w:r>
      <w:r>
        <w:rPr>
          <w:rFonts w:ascii="宋体" w:hAnsi="宋体"/>
          <w:szCs w:val="24"/>
        </w:rPr>
        <w:t>则电流环便等效成单位负反馈系统</w:t>
      </w:r>
      <w:r>
        <w:rPr>
          <w:rFonts w:hint="eastAsia" w:ascii="宋体" w:hAnsi="宋体"/>
          <w:szCs w:val="24"/>
        </w:rPr>
        <w:t>（见图2-</w:t>
      </w:r>
      <w:r>
        <w:rPr>
          <w:rFonts w:ascii="宋体" w:hAnsi="宋体"/>
          <w:szCs w:val="24"/>
        </w:rPr>
        <w:t>7</w:t>
      </w:r>
      <w:r>
        <w:rPr>
          <w:rFonts w:hint="eastAsia" w:ascii="宋体" w:hAnsi="宋体"/>
          <w:szCs w:val="24"/>
        </w:rPr>
        <w:t>b）</w:t>
      </w:r>
      <w:r>
        <w:rPr>
          <w:rFonts w:ascii="宋体" w:hAnsi="宋体"/>
          <w:szCs w:val="24"/>
        </w:rPr>
        <w:t>。</w:t>
      </w:r>
    </w:p>
    <w:p w14:paraId="51E8F0CE">
      <w:pPr>
        <w:ind w:firstLine="480"/>
        <w:rPr>
          <w:rFonts w:hint="eastAsia" w:ascii="宋体" w:hAnsi="宋体"/>
          <w:szCs w:val="24"/>
        </w:rPr>
      </w:pPr>
      <m:oMath>
        <m:sSub>
          <m:sSubPr>
            <m:ctrlPr>
              <w:rPr>
                <w:rFonts w:ascii="Cambria Math" w:hAnsi="Cambria Math"/>
                <w:szCs w:val="24"/>
              </w:rPr>
            </m:ctrlPr>
          </m:sSubPr>
          <w:bookmarkStart w:id="73" w:name="OLE_LINK1"/>
          <m:e>
            <m:r>
              <m:rPr/>
              <w:rPr>
                <w:rFonts w:ascii="Cambria Math" w:hAnsi="Cambria Math"/>
                <w:szCs w:val="24"/>
              </w:rPr>
              <m:t>T</m:t>
            </m:r>
            <m:ctrlPr>
              <w:rPr>
                <w:rFonts w:ascii="Cambria Math" w:hAnsi="Cambria Math"/>
                <w:szCs w:val="24"/>
              </w:rPr>
            </m:ctrlPr>
          </m:e>
          <m:sub>
            <m:r>
              <m:rPr/>
              <w:rPr>
                <w:rFonts w:hint="eastAsia" w:ascii="Cambria Math" w:hAnsi="Cambria Math"/>
                <w:szCs w:val="24"/>
              </w:rPr>
              <m:t>s</m:t>
            </m:r>
            <w:bookmarkEnd w:id="73"/>
            <m:ctrlPr>
              <w:rPr>
                <w:rFonts w:ascii="Cambria Math" w:hAnsi="Cambria Math"/>
                <w:szCs w:val="24"/>
              </w:rPr>
            </m:ctrlPr>
          </m:sub>
        </m:sSub>
      </m:oMath>
      <w:r>
        <w:rPr>
          <w:rFonts w:ascii="宋体" w:hAnsi="宋体"/>
          <w:szCs w:val="24"/>
        </w:rPr>
        <w:t>和</w:t>
      </w:r>
      <m:oMath>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w:rPr>
                <w:rFonts w:ascii="Cambria Math" w:hAnsi="Cambria Math"/>
                <w:szCs w:val="24"/>
              </w:rPr>
              <m:t>oi</m:t>
            </m:r>
            <m:ctrlPr>
              <w:rPr>
                <w:rFonts w:ascii="Cambria Math" w:hAnsi="Cambria Math"/>
                <w:szCs w:val="24"/>
              </w:rPr>
            </m:ctrlPr>
          </m:sub>
        </m:sSub>
      </m:oMath>
      <w:r>
        <w:rPr>
          <w:rFonts w:ascii="宋体" w:hAnsi="宋体"/>
          <w:szCs w:val="24"/>
        </w:rPr>
        <w:t>一般都比</w:t>
      </w:r>
      <m:oMath>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w:rPr>
                <w:rFonts w:ascii="Cambria Math" w:hAnsi="Cambria Math"/>
                <w:szCs w:val="24"/>
              </w:rPr>
              <m:t>l</m:t>
            </m:r>
            <m:ctrlPr>
              <w:rPr>
                <w:rFonts w:ascii="Cambria Math" w:hAnsi="Cambria Math"/>
                <w:szCs w:val="24"/>
              </w:rPr>
            </m:ctrlPr>
          </m:sub>
        </m:sSub>
      </m:oMath>
      <w:r>
        <w:rPr>
          <w:rFonts w:ascii="宋体" w:hAnsi="宋体"/>
          <w:szCs w:val="24"/>
        </w:rPr>
        <w:t>小得多，可以近似为一个惯性环节，其时间常数为</w:t>
      </w:r>
    </w:p>
    <w:p w14:paraId="706ADF0B">
      <w:pPr>
        <w:ind w:firstLine="480"/>
        <w:jc w:val="left"/>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oi</m:t>
              </m:r>
              <m:ctrlPr>
                <w:rPr>
                  <w:rFonts w:ascii="Cambria Math" w:hAnsi="Cambria Math"/>
                  <w:i/>
                  <w:szCs w:val="24"/>
                </w:rPr>
              </m:ctrlPr>
            </m:sub>
          </m:sSub>
        </m:oMath>
      </m:oMathPara>
    </w:p>
    <w:p w14:paraId="4EFB902C">
      <w:pPr>
        <w:ind w:firstLine="480"/>
        <w:rPr>
          <w:rFonts w:hint="eastAsia" w:ascii="宋体" w:hAnsi="宋体"/>
          <w:szCs w:val="24"/>
        </w:rPr>
      </w:pPr>
      <w:r>
        <w:rPr>
          <w:rFonts w:hint="eastAsia" w:ascii="宋体" w:hAnsi="宋体"/>
          <w:szCs w:val="24"/>
        </w:rPr>
        <w:t>上式中简化的近似条件为</w:t>
      </w:r>
    </w:p>
    <w:p w14:paraId="23D6C679">
      <w:pPr>
        <w:ind w:firstLine="480"/>
        <w:jc w:val="left"/>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hint="eastAsia" w:ascii="Cambria Math" w:hAnsi="Cambria Math"/>
                  <w:szCs w:val="24"/>
                </w:rPr>
                <m:t>ci</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3</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sSub>
                    <m:sSubPr>
                      <m:ctrlPr>
                        <w:rPr>
                          <w:rFonts w:ascii="Cambria Math" w:hAnsi="Cambria Math"/>
                          <w:i/>
                          <w:szCs w:val="24"/>
                        </w:rPr>
                      </m:ctrlPr>
                    </m:sSubPr>
                    <m:e>
                      <m:r>
                        <m:rPr/>
                        <w:rPr>
                          <w:rFonts w:hint="eastAsia" w:ascii="Cambria Math" w:hAnsi="Cambria Math"/>
                          <w:szCs w:val="24"/>
                        </w:rPr>
                        <m:t>T</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oi</m:t>
                      </m:r>
                      <m:ctrlPr>
                        <w:rPr>
                          <w:rFonts w:ascii="Cambria Math" w:hAnsi="Cambria Math"/>
                          <w:i/>
                          <w:szCs w:val="24"/>
                        </w:rPr>
                      </m:ctrlPr>
                    </m:sub>
                  </m:sSub>
                  <m:ctrlPr>
                    <w:rPr>
                      <w:rFonts w:ascii="Cambria Math" w:hAnsi="Cambria Math"/>
                      <w:i/>
                      <w:szCs w:val="24"/>
                    </w:rPr>
                  </m:ctrlPr>
                </m:den>
              </m:f>
              <m:ctrlPr>
                <w:rPr>
                  <w:rFonts w:ascii="Cambria Math" w:hAnsi="Cambria Math"/>
                  <w:i/>
                  <w:szCs w:val="24"/>
                </w:rPr>
              </m:ctrlPr>
            </m:e>
          </m:rad>
        </m:oMath>
      </m:oMathPara>
    </w:p>
    <w:p w14:paraId="0188C54F">
      <w:pPr>
        <w:ind w:firstLine="480"/>
        <w:rPr>
          <w:rFonts w:hint="eastAsia" w:ascii="宋体" w:hAnsi="宋体"/>
          <w:szCs w:val="24"/>
        </w:rPr>
      </w:pPr>
      <w:r>
        <w:rPr>
          <w:rFonts w:hint="eastAsia" w:ascii="宋体" w:hAnsi="宋体"/>
          <w:szCs w:val="24"/>
        </w:rPr>
        <w:t>则电流环结构图最终简化成图2-</w:t>
      </w:r>
      <w:r>
        <w:rPr>
          <w:rFonts w:ascii="宋体" w:hAnsi="宋体"/>
          <w:szCs w:val="24"/>
        </w:rPr>
        <w:t>7</w:t>
      </w:r>
      <w:r>
        <w:rPr>
          <w:rFonts w:hint="eastAsia" w:ascii="宋体" w:hAnsi="宋体"/>
          <w:szCs w:val="24"/>
        </w:rPr>
        <w:t>c。</w:t>
      </w:r>
    </w:p>
    <w:p w14:paraId="770627C3">
      <w:pPr>
        <w:pStyle w:val="28"/>
        <w:ind w:firstLine="420"/>
        <w:rPr>
          <w:rFonts w:hint="eastAsia" w:ascii="宋体" w:hAnsi="宋体"/>
        </w:rPr>
      </w:pPr>
      <w:bookmarkStart w:id="74" w:name="_Toc74036798"/>
      <w:bookmarkStart w:id="75" w:name="_Toc74066145"/>
      <w:bookmarkStart w:id="76" w:name="_Toc74061085"/>
      <w:bookmarkStart w:id="77" w:name="_Toc168775336"/>
      <w:r>
        <w:drawing>
          <wp:inline distT="0" distB="0" distL="0" distR="0">
            <wp:extent cx="3671570" cy="964565"/>
            <wp:effectExtent l="0" t="0" r="5080" b="6985"/>
            <wp:docPr id="122883" name="图片 904197" descr="031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3" name="图片 904197" descr="0319a"/>
                    <pic:cNvPicPr>
                      <a:picLocks noChangeAspect="1"/>
                    </pic:cNvPicPr>
                  </pic:nvPicPr>
                  <pic:blipFill>
                    <a:blip r:embed="rId30"/>
                    <a:stretch>
                      <a:fillRect/>
                    </a:stretch>
                  </pic:blipFill>
                  <pic:spPr>
                    <a:xfrm>
                      <a:off x="0" y="0"/>
                      <a:ext cx="3719272" cy="977507"/>
                    </a:xfrm>
                    <a:prstGeom prst="rect">
                      <a:avLst/>
                    </a:prstGeom>
                    <a:noFill/>
                    <a:ln w="9525">
                      <a:noFill/>
                    </a:ln>
                  </pic:spPr>
                </pic:pic>
              </a:graphicData>
            </a:graphic>
          </wp:inline>
        </w:drawing>
      </w:r>
      <w:bookmarkEnd w:id="74"/>
      <w:bookmarkEnd w:id="75"/>
      <w:bookmarkEnd w:id="76"/>
      <w:bookmarkEnd w:id="77"/>
    </w:p>
    <w:p w14:paraId="4230494B">
      <w:pPr>
        <w:pStyle w:val="28"/>
        <w:ind w:firstLine="420"/>
        <w:rPr>
          <w:rFonts w:hint="eastAsia" w:ascii="宋体" w:hAnsi="宋体"/>
        </w:rPr>
      </w:pPr>
      <w:bookmarkStart w:id="78" w:name="_Toc74036799"/>
      <w:bookmarkStart w:id="79" w:name="_Toc74061086"/>
      <w:bookmarkStart w:id="80" w:name="_Toc74066146"/>
      <w:bookmarkStart w:id="81" w:name="_Toc168775337"/>
      <w:r>
        <w:drawing>
          <wp:inline distT="0" distB="0" distL="0" distR="0">
            <wp:extent cx="3439795" cy="871855"/>
            <wp:effectExtent l="0" t="0" r="8255" b="4445"/>
            <wp:docPr id="123911" name="图片 905226" descr="03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1" name="图片 905226" descr="0319b"/>
                    <pic:cNvPicPr>
                      <a:picLocks noChangeAspect="1"/>
                    </pic:cNvPicPr>
                  </pic:nvPicPr>
                  <pic:blipFill>
                    <a:blip r:embed="rId31"/>
                    <a:stretch>
                      <a:fillRect/>
                    </a:stretch>
                  </pic:blipFill>
                  <pic:spPr>
                    <a:xfrm>
                      <a:off x="0" y="0"/>
                      <a:ext cx="3458970" cy="877027"/>
                    </a:xfrm>
                    <a:prstGeom prst="rect">
                      <a:avLst/>
                    </a:prstGeom>
                    <a:noFill/>
                    <a:ln w="9525">
                      <a:noFill/>
                    </a:ln>
                  </pic:spPr>
                </pic:pic>
              </a:graphicData>
            </a:graphic>
          </wp:inline>
        </w:drawing>
      </w:r>
      <w:bookmarkEnd w:id="78"/>
      <w:bookmarkEnd w:id="79"/>
      <w:bookmarkEnd w:id="80"/>
      <w:bookmarkEnd w:id="81"/>
    </w:p>
    <w:p w14:paraId="5178A560">
      <w:pPr>
        <w:pStyle w:val="28"/>
        <w:ind w:firstLine="420"/>
        <w:rPr>
          <w:rFonts w:hint="eastAsia" w:ascii="宋体" w:hAnsi="宋体"/>
        </w:rPr>
      </w:pPr>
      <w:bookmarkStart w:id="82" w:name="_Toc74061087"/>
      <w:bookmarkStart w:id="83" w:name="_Toc168775338"/>
      <w:bookmarkStart w:id="84" w:name="_Toc74036800"/>
      <w:bookmarkStart w:id="85" w:name="_Toc74066147"/>
      <w:r>
        <w:drawing>
          <wp:inline distT="0" distB="0" distL="0" distR="0">
            <wp:extent cx="3432175" cy="804545"/>
            <wp:effectExtent l="0" t="0" r="0" b="0"/>
            <wp:docPr id="124938" name="图片 908304" descr="03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8" name="图片 908304" descr="0319c"/>
                    <pic:cNvPicPr>
                      <a:picLocks noChangeAspect="1"/>
                    </pic:cNvPicPr>
                  </pic:nvPicPr>
                  <pic:blipFill>
                    <a:blip r:embed="rId32"/>
                    <a:stretch>
                      <a:fillRect/>
                    </a:stretch>
                  </pic:blipFill>
                  <pic:spPr>
                    <a:xfrm>
                      <a:off x="0" y="0"/>
                      <a:ext cx="3461414" cy="811387"/>
                    </a:xfrm>
                    <a:prstGeom prst="rect">
                      <a:avLst/>
                    </a:prstGeom>
                    <a:noFill/>
                    <a:ln w="9525">
                      <a:noFill/>
                    </a:ln>
                  </pic:spPr>
                </pic:pic>
              </a:graphicData>
            </a:graphic>
          </wp:inline>
        </w:drawing>
      </w:r>
      <w:bookmarkEnd w:id="82"/>
      <w:bookmarkEnd w:id="83"/>
      <w:bookmarkEnd w:id="84"/>
      <w:bookmarkEnd w:id="85"/>
    </w:p>
    <w:p w14:paraId="1C6D39A1">
      <w:pPr>
        <w:pStyle w:val="28"/>
        <w:ind w:firstLine="420"/>
        <w:rPr>
          <w:rFonts w:eastAsia="黑体"/>
        </w:rPr>
      </w:pPr>
      <w:bookmarkStart w:id="86" w:name="_Toc74036801"/>
      <w:bookmarkStart w:id="87" w:name="_Toc74066148"/>
      <w:bookmarkStart w:id="88" w:name="_Toc168775339"/>
      <w:bookmarkStart w:id="89" w:name="_Toc74061088"/>
      <w:r>
        <w:rPr>
          <w:rFonts w:hint="eastAsia" w:eastAsia="黑体"/>
        </w:rPr>
        <w:t>图</w:t>
      </w:r>
      <w:r>
        <w:rPr>
          <w:rFonts w:eastAsia="黑体"/>
        </w:rPr>
        <w:t>2</w:t>
      </w:r>
      <w:r>
        <w:rPr>
          <w:rFonts w:hint="eastAsia" w:eastAsia="黑体"/>
        </w:rPr>
        <w:t>-</w:t>
      </w:r>
      <w:r>
        <w:rPr>
          <w:rFonts w:eastAsia="黑体"/>
        </w:rPr>
        <w:t>7 电流环的动态结构图及其化简</w:t>
      </w:r>
      <w:bookmarkEnd w:id="86"/>
      <w:bookmarkEnd w:id="87"/>
      <w:bookmarkEnd w:id="88"/>
      <w:bookmarkEnd w:id="89"/>
    </w:p>
    <w:p w14:paraId="2548A297">
      <w:pPr>
        <w:pStyle w:val="28"/>
        <w:ind w:firstLine="420"/>
        <w:rPr>
          <w:rFonts w:eastAsia="黑体"/>
        </w:rPr>
      </w:pPr>
      <w:bookmarkStart w:id="90" w:name="_Toc74036802"/>
      <w:bookmarkStart w:id="91" w:name="_Toc74061089"/>
      <w:bookmarkStart w:id="92" w:name="_Toc74066149"/>
      <w:bookmarkStart w:id="93" w:name="_Toc168775340"/>
      <w:r>
        <w:rPr>
          <w:rFonts w:hint="eastAsia" w:eastAsia="黑体"/>
        </w:rPr>
        <w:t>a）</w:t>
      </w:r>
      <w:r>
        <w:rPr>
          <w:rFonts w:eastAsia="黑体"/>
        </w:rPr>
        <w:t>忽略反电动势的动态影响</w:t>
      </w:r>
      <w:r>
        <w:rPr>
          <w:rFonts w:hint="eastAsia" w:eastAsia="黑体"/>
        </w:rPr>
        <w:t>；b）</w:t>
      </w:r>
      <w:r>
        <w:rPr>
          <w:rFonts w:eastAsia="黑体"/>
        </w:rPr>
        <w:t>等效成单位负反馈系统</w:t>
      </w:r>
      <w:r>
        <w:rPr>
          <w:rFonts w:hint="eastAsia" w:eastAsia="黑体"/>
        </w:rPr>
        <w:t>；c）小惯性环节近似处理</w:t>
      </w:r>
      <w:bookmarkEnd w:id="90"/>
      <w:bookmarkEnd w:id="91"/>
      <w:bookmarkEnd w:id="92"/>
      <w:bookmarkEnd w:id="93"/>
    </w:p>
    <w:p w14:paraId="6E92512C">
      <w:pPr>
        <w:ind w:firstLine="480"/>
        <w:rPr>
          <w:rFonts w:hint="eastAsia" w:ascii="宋体" w:hAnsi="宋体"/>
          <w:szCs w:val="24"/>
        </w:rPr>
      </w:pPr>
      <w:r>
        <w:rPr>
          <w:rFonts w:hint="eastAsia" w:ascii="宋体" w:hAnsi="宋体"/>
          <w:szCs w:val="24"/>
        </w:rPr>
        <w:t>在设计电流调节器时，首先要考虑应把电流环校正为哪一类典型系统。从稳态要求上看，希望电流无静差，以得到理想的堵转特性，由图</w:t>
      </w:r>
      <w:r>
        <w:rPr>
          <w:rFonts w:ascii="宋体" w:hAnsi="宋体"/>
          <w:szCs w:val="24"/>
        </w:rPr>
        <w:t>2</w:t>
      </w:r>
      <w:r>
        <w:rPr>
          <w:rFonts w:hint="eastAsia" w:ascii="宋体" w:hAnsi="宋体"/>
          <w:szCs w:val="24"/>
        </w:rPr>
        <w:t>-7</w:t>
      </w:r>
      <w:r>
        <w:rPr>
          <w:rFonts w:ascii="宋体" w:hAnsi="宋体"/>
          <w:szCs w:val="24"/>
        </w:rPr>
        <w:t>c可以看出，采用I型系统就够了。从动态要求上看，实际系统不允许电枢电流在突加控制作用时有太大的超调，以保证电流在动态过程中不超过允许值，而对电网电压波动的及时抗扰作用只是次要的因素，为此，电流环应以跟随性能为主，应选用典型I型系统。</w:t>
      </w:r>
    </w:p>
    <w:p w14:paraId="7E40E869">
      <w:pPr>
        <w:ind w:firstLine="480"/>
        <w:rPr>
          <w:rFonts w:hint="eastAsia" w:ascii="宋体" w:hAnsi="宋体"/>
          <w:szCs w:val="24"/>
        </w:rPr>
      </w:pPr>
      <w:r>
        <w:rPr>
          <w:rFonts w:hint="eastAsia" w:ascii="宋体" w:hAnsi="宋体"/>
          <w:szCs w:val="24"/>
        </w:rPr>
        <w:t>图</w:t>
      </w:r>
      <w:r>
        <w:rPr>
          <w:rFonts w:ascii="宋体" w:hAnsi="宋体"/>
          <w:szCs w:val="24"/>
        </w:rPr>
        <w:t>2</w:t>
      </w:r>
      <w:r>
        <w:rPr>
          <w:rFonts w:hint="eastAsia" w:ascii="宋体" w:hAnsi="宋体"/>
          <w:szCs w:val="24"/>
        </w:rPr>
        <w:t>-</w:t>
      </w:r>
      <w:r>
        <w:rPr>
          <w:rFonts w:ascii="宋体" w:hAnsi="宋体"/>
          <w:szCs w:val="24"/>
        </w:rPr>
        <w:t>7c表明，电流环的控制对象是双惯性型的，要校正成典型I型系统，显然应采用PI型的电流调节器，其传递函数可以写成</w:t>
      </w:r>
    </w:p>
    <w:p w14:paraId="1B2105D9">
      <w:pPr>
        <w:ind w:firstLine="480"/>
        <w:rPr>
          <w:rFonts w:hint="eastAsia" w:ascii="宋体" w:hAnsi="宋体"/>
          <w:szCs w:val="24"/>
        </w:rPr>
      </w:pPr>
      <m:oMathPara>
        <m:oMath>
          <m:sSub>
            <m:sSubPr>
              <m:ctrlPr>
                <w:rPr>
                  <w:rFonts w:ascii="Cambria Math" w:hAnsi="Cambria Math"/>
                  <w:i/>
                  <w:szCs w:val="24"/>
                </w:rPr>
              </m:ctrlPr>
            </m:sSubPr>
            <m:e>
              <m:r>
                <m:rPr/>
                <w:rPr>
                  <w:rFonts w:hint="eastAsia" w:ascii="Cambria Math" w:hAnsi="Cambria Math"/>
                  <w:szCs w:val="24"/>
                </w:rPr>
                <m:t>W</m:t>
              </m:r>
              <m:ctrlPr>
                <w:rPr>
                  <w:rFonts w:ascii="Cambria Math" w:hAnsi="Cambria Math"/>
                  <w:i/>
                  <w:szCs w:val="24"/>
                </w:rPr>
              </m:ctrlPr>
            </m:e>
            <m:sub>
              <m:r>
                <m:rPr/>
                <w:rPr>
                  <w:rFonts w:ascii="Cambria Math" w:hAnsi="Cambria Math"/>
                  <w:szCs w:val="24"/>
                </w:rPr>
                <m:t>ACR</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den>
          </m:f>
        </m:oMath>
      </m:oMathPara>
    </w:p>
    <w:p w14:paraId="5CEA197E">
      <w:pPr>
        <w:ind w:firstLine="480"/>
        <w:rPr>
          <w:rFonts w:hint="eastAsia" w:ascii="宋体" w:hAnsi="宋体"/>
          <w:szCs w:val="24"/>
        </w:rPr>
      </w:pPr>
      <w:r>
        <w:rPr>
          <w:rFonts w:hint="eastAsia" w:ascii="宋体" w:hAnsi="宋体"/>
          <w:szCs w:val="24"/>
        </w:rPr>
        <w:t>式中，</w:t>
      </w:r>
      <m:oMath>
        <m:sSub>
          <m:sSubPr>
            <m:ctrlPr>
              <w:rPr>
                <w:rFonts w:ascii="Cambria Math" w:hAnsi="Cambria Math"/>
                <w:szCs w:val="24"/>
              </w:rPr>
            </m:ctrlPr>
          </m:sSubPr>
          <m:e>
            <m:r>
              <m:rPr/>
              <w:rPr>
                <w:rFonts w:hint="eastAsia" w:ascii="Cambria Math" w:hAnsi="Cambria Math"/>
                <w:szCs w:val="24"/>
              </w:rPr>
              <m:t>K</m:t>
            </m:r>
            <m:ctrlPr>
              <w:rPr>
                <w:rFonts w:ascii="Cambria Math" w:hAnsi="Cambria Math"/>
                <w:szCs w:val="24"/>
              </w:rPr>
            </m:ctrlPr>
          </m:e>
          <m:sub>
            <m:r>
              <m:rPr/>
              <w:rPr>
                <w:rFonts w:hint="eastAsia" w:ascii="Cambria Math" w:hAnsi="Cambria Math"/>
                <w:szCs w:val="24"/>
              </w:rPr>
              <m:t>i</m:t>
            </m:r>
            <m:ctrlPr>
              <w:rPr>
                <w:rFonts w:ascii="Cambria Math" w:hAnsi="Cambria Math"/>
                <w:szCs w:val="24"/>
              </w:rPr>
            </m:ctrlPr>
          </m:sub>
        </m:sSub>
      </m:oMath>
      <w:r>
        <w:rPr>
          <w:rFonts w:ascii="宋体" w:hAnsi="宋体"/>
          <w:szCs w:val="24"/>
        </w:rPr>
        <w:t>—电流调节器的比例系数；</w:t>
      </w:r>
      <m:oMath>
        <m:sSub>
          <m:sSubPr>
            <m:ctrlPr>
              <w:rPr>
                <w:rFonts w:ascii="Cambria Math" w:hAnsi="Cambria Math"/>
                <w:szCs w:val="24"/>
              </w:rPr>
            </m:ctrlPr>
          </m:sSubPr>
          <m:e>
            <m:r>
              <m:rPr/>
              <w:rPr>
                <w:rFonts w:ascii="Cambria Math" w:hAnsi="Cambria Math"/>
                <w:szCs w:val="24"/>
              </w:rPr>
              <m:t>τ</m:t>
            </m:r>
            <m:ctrlPr>
              <w:rPr>
                <w:rFonts w:ascii="Cambria Math" w:hAnsi="Cambria Math"/>
                <w:szCs w:val="24"/>
              </w:rPr>
            </m:ctrlPr>
          </m:e>
          <m:sub>
            <m:r>
              <m:rPr/>
              <w:rPr>
                <w:rFonts w:hint="eastAsia" w:ascii="Cambria Math" w:hAnsi="Cambria Math"/>
                <w:szCs w:val="24"/>
              </w:rPr>
              <m:t>i</m:t>
            </m:r>
            <m:ctrlPr>
              <w:rPr>
                <w:rFonts w:ascii="Cambria Math" w:hAnsi="Cambria Math"/>
                <w:szCs w:val="24"/>
              </w:rPr>
            </m:ctrlPr>
          </m:sub>
        </m:sSub>
      </m:oMath>
      <w:r>
        <w:rPr>
          <w:rFonts w:ascii="宋体" w:hAnsi="宋体"/>
          <w:szCs w:val="24"/>
        </w:rPr>
        <w:t>—电流调节器的超前时间常数</w:t>
      </w:r>
      <w:r>
        <w:rPr>
          <w:rFonts w:hint="eastAsia" w:ascii="宋体" w:hAnsi="宋体"/>
          <w:szCs w:val="24"/>
        </w:rPr>
        <w:t>。</w:t>
      </w:r>
    </w:p>
    <w:p w14:paraId="1BE0D170">
      <w:pPr>
        <w:ind w:firstLine="480"/>
        <w:rPr>
          <w:rFonts w:hint="eastAsia" w:ascii="宋体" w:hAnsi="宋体"/>
          <w:szCs w:val="24"/>
        </w:rPr>
      </w:pPr>
      <w:r>
        <w:rPr>
          <w:rFonts w:hint="eastAsia" w:ascii="宋体" w:hAnsi="宋体"/>
          <w:szCs w:val="24"/>
        </w:rPr>
        <w:t>电流环开环传递函数为</w:t>
      </w:r>
    </w:p>
    <w:p w14:paraId="1ACF8749">
      <w:pPr>
        <w:ind w:firstLine="480"/>
        <w:rPr>
          <w:rFonts w:ascii="Cambria Math" w:hAnsi="Cambria Math"/>
          <w:i/>
          <w:szCs w:val="24"/>
        </w:rPr>
      </w:pPr>
      <m:oMathPara>
        <m:oMath>
          <m:sSub>
            <m:sSubPr>
              <m:ctrlPr>
                <w:rPr>
                  <w:rFonts w:ascii="Cambria Math" w:hAnsi="Cambria Math"/>
                  <w:i/>
                  <w:szCs w:val="24"/>
                </w:rPr>
              </m:ctrlPr>
            </m:sSubPr>
            <m:e>
              <m:r>
                <m:rPr/>
                <w:rPr>
                  <w:rFonts w:hint="eastAsia" w:ascii="Cambria Math" w:hAnsi="Cambria Math"/>
                  <w:szCs w:val="24"/>
                </w:rPr>
                <m:t>W</m:t>
              </m:r>
              <m:ctrlPr>
                <w:rPr>
                  <w:rFonts w:ascii="Cambria Math" w:hAnsi="Cambria Math"/>
                  <w:i/>
                  <w:szCs w:val="24"/>
                </w:rPr>
              </m:ctrlPr>
            </m:e>
            <m:sub>
              <m:r>
                <m:rPr/>
                <w:rPr>
                  <w:rFonts w:hint="eastAsia" w:ascii="Cambria Math" w:hAnsi="Cambria Math"/>
                  <w:szCs w:val="24"/>
                </w:rPr>
                <m:t>opi</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den>
          </m:f>
          <m:f>
            <m:fPr>
              <m:ctrlPr>
                <w:rPr>
                  <w:rFonts w:ascii="Cambria Math" w:hAnsi="Cambria Math"/>
                  <w:i/>
                  <w:szCs w:val="24"/>
                </w:rPr>
              </m:ctrlPr>
            </m:fPr>
            <m:num>
              <m:r>
                <m:rPr/>
                <w:rPr>
                  <w:rFonts w:ascii="Cambria Math" w:hAnsi="Cambria Math"/>
                  <w:szCs w:val="24"/>
                </w:rPr>
                <m:t>β</m:t>
              </m:r>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r>
                <m:rPr/>
                <w:rPr>
                  <w:rFonts w:ascii="Cambria Math" w:hAnsi="Cambria Math"/>
                  <w:szCs w:val="24"/>
                </w:rPr>
                <m:t>/R</m:t>
              </m:r>
              <m:ctrlPr>
                <w:rPr>
                  <w:rFonts w:ascii="Cambria Math" w:hAnsi="Cambria Math"/>
                  <w:i/>
                  <w:szCs w:val="24"/>
                </w:rPr>
              </m:ctrlPr>
            </m:num>
            <m:den>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l</m:t>
                  </m:r>
                  <m:ctrlPr>
                    <w:rPr>
                      <w:rFonts w:ascii="Cambria Math" w:hAnsi="Cambria Math"/>
                      <w:i/>
                      <w:szCs w:val="24"/>
                    </w:rPr>
                  </m:ctrlPr>
                </m:sub>
              </m:sSub>
              <m:r>
                <m:rPr/>
                <w:rPr>
                  <w:rFonts w:hint="eastAsia" w:ascii="Cambria Math" w:hAnsi="Cambria Math"/>
                  <w:szCs w:val="24"/>
                </w:rPr>
                <m:t>s</m:t>
              </m:r>
              <m:r>
                <m:rPr/>
                <w:rPr>
                  <w:rFonts w:ascii="Cambria Math" w:hAnsi="Cambria Math"/>
                  <w:szCs w:val="24"/>
                </w:rPr>
                <m:t>+1)(</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den>
          </m:f>
        </m:oMath>
      </m:oMathPara>
    </w:p>
    <w:p w14:paraId="2685CDF1">
      <w:pPr>
        <w:ind w:left="420" w:firstLine="480"/>
        <w:jc w:val="center"/>
        <w:rPr>
          <w:rFonts w:hint="eastAsia" w:ascii="宋体" w:hAnsi="宋体"/>
        </w:rPr>
      </w:pPr>
    </w:p>
    <w:p w14:paraId="763A68E5">
      <w:pPr>
        <w:ind w:firstLine="480"/>
        <w:rPr>
          <w:rFonts w:hint="eastAsia" w:ascii="宋体" w:hAnsi="宋体"/>
          <w:szCs w:val="24"/>
        </w:rPr>
      </w:pPr>
      <w:r>
        <w:rPr>
          <w:rFonts w:hint="eastAsia" w:ascii="宋体" w:hAnsi="宋体"/>
          <w:szCs w:val="24"/>
        </w:rPr>
        <w:t>因为</w:t>
      </w:r>
      <m:oMath>
        <m:sSub>
          <m:sSubPr>
            <m:ctrlPr>
              <w:rPr>
                <w:rFonts w:ascii="Cambria Math" w:hAnsi="Cambria Math"/>
                <w:szCs w:val="24"/>
              </w:rPr>
            </m:ctrlPr>
          </m:sSubPr>
          <m:e>
            <m:r>
              <m:rPr/>
              <w:rPr>
                <w:rFonts w:hint="eastAsia" w:ascii="Cambria Math" w:hAnsi="Cambria Math"/>
                <w:szCs w:val="24"/>
              </w:rPr>
              <m:t>T</m:t>
            </m:r>
            <m:ctrlPr>
              <w:rPr>
                <w:rFonts w:ascii="Cambria Math" w:hAnsi="Cambria Math"/>
                <w:szCs w:val="24"/>
              </w:rPr>
            </m:ctrlPr>
          </m:e>
          <m:sub>
            <m:r>
              <m:rPr/>
              <w:rPr>
                <w:rFonts w:ascii="Cambria Math" w:hAnsi="Cambria Math"/>
                <w:szCs w:val="24"/>
              </w:rPr>
              <m:t>l</m:t>
            </m:r>
            <m:ctrlPr>
              <w:rPr>
                <w:rFonts w:ascii="Cambria Math" w:hAnsi="Cambria Math"/>
                <w:szCs w:val="24"/>
              </w:rPr>
            </m:ctrlPr>
          </m:sub>
        </m:sSub>
        <m:r>
          <m:rPr>
            <m:sty m:val="p"/>
          </m:rPr>
          <w:rPr>
            <w:rFonts w:ascii="Cambria Math" w:hAnsi="Cambria Math"/>
            <w:szCs w:val="24"/>
          </w:rPr>
          <m:t>≫</m:t>
        </m:r>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m:sty m:val="p"/>
              </m:rPr>
              <w:rPr>
                <w:rFonts w:ascii="Cambria Math" w:hAnsi="Cambria Math"/>
                <w:szCs w:val="24"/>
              </w:rPr>
              <m:t>∑</m:t>
            </m:r>
            <m:r>
              <m:rPr/>
              <w:rPr>
                <w:rFonts w:ascii="Cambria Math" w:hAnsi="Cambria Math"/>
                <w:szCs w:val="24"/>
              </w:rPr>
              <m:t>i</m:t>
            </m:r>
            <m:ctrlPr>
              <w:rPr>
                <w:rFonts w:ascii="Cambria Math" w:hAnsi="Cambria Math"/>
                <w:szCs w:val="24"/>
              </w:rPr>
            </m:ctrlPr>
          </m:sub>
        </m:sSub>
        <m:r>
          <m:rPr/>
          <w:rPr>
            <w:rFonts w:ascii="Cambria Math" w:hAnsi="Cambria Math"/>
            <w:szCs w:val="24"/>
          </w:rPr>
          <m:t>s</m:t>
        </m:r>
      </m:oMath>
      <w:r>
        <w:rPr>
          <w:rFonts w:hint="eastAsia" w:ascii="宋体" w:hAnsi="宋体"/>
          <w:szCs w:val="24"/>
        </w:rPr>
        <w:t>，所以选择</w:t>
      </w:r>
      <m:oMath>
        <m:sSub>
          <m:sSubPr>
            <m:ctrlPr>
              <w:rPr>
                <w:rFonts w:ascii="Cambria Math" w:hAnsi="Cambria Math"/>
                <w:szCs w:val="24"/>
              </w:rPr>
            </m:ctrlPr>
          </m:sSubPr>
          <m:e>
            <m:r>
              <m:rPr/>
              <w:rPr>
                <w:rFonts w:ascii="Cambria Math" w:hAnsi="Cambria Math"/>
                <w:szCs w:val="24"/>
              </w:rPr>
              <m:t>τ</m:t>
            </m:r>
            <m:ctrlPr>
              <w:rPr>
                <w:rFonts w:ascii="Cambria Math" w:hAnsi="Cambria Math"/>
                <w:szCs w:val="24"/>
              </w:rPr>
            </m:ctrlPr>
          </m:e>
          <m:sub>
            <m:r>
              <m:rPr/>
              <w:rPr>
                <w:rFonts w:ascii="Cambria Math" w:hAnsi="Cambria Math"/>
                <w:szCs w:val="24"/>
              </w:rPr>
              <m:t>i</m:t>
            </m:r>
            <m:ctrlPr>
              <w:rPr>
                <w:rFonts w:ascii="Cambria Math" w:hAnsi="Cambria Math"/>
                <w:szCs w:val="24"/>
              </w:rPr>
            </m:ctrlPr>
          </m:sub>
        </m:sSub>
        <m:r>
          <m:rPr>
            <m:sty m:val="p"/>
          </m:rPr>
          <w:rPr>
            <w:rFonts w:hint="eastAsia" w:ascii="Cambria Math" w:hAnsi="Cambria Math"/>
            <w:szCs w:val="24"/>
          </w:rPr>
          <m:t>=</m:t>
        </m:r>
        <m:sSub>
          <m:sSubPr>
            <m:ctrlPr>
              <w:rPr>
                <w:rFonts w:ascii="Cambria Math" w:hAnsi="Cambria Math"/>
                <w:szCs w:val="24"/>
              </w:rPr>
            </m:ctrlPr>
          </m:sSubPr>
          <m:e>
            <m:r>
              <m:rPr/>
              <w:rPr>
                <w:rFonts w:ascii="Cambria Math" w:hAnsi="Cambria Math"/>
                <w:szCs w:val="24"/>
              </w:rPr>
              <m:t>T</m:t>
            </m:r>
            <m:ctrlPr>
              <w:rPr>
                <w:rFonts w:ascii="Cambria Math" w:hAnsi="Cambria Math"/>
                <w:szCs w:val="24"/>
              </w:rPr>
            </m:ctrlPr>
          </m:e>
          <m:sub>
            <m:r>
              <m:rPr/>
              <w:rPr>
                <w:rFonts w:hint="eastAsia" w:ascii="Cambria Math" w:hAnsi="Cambria Math"/>
                <w:szCs w:val="24"/>
              </w:rPr>
              <m:t>l</m:t>
            </m:r>
            <m:ctrlPr>
              <w:rPr>
                <w:rFonts w:ascii="Cambria Math" w:hAnsi="Cambria Math"/>
                <w:szCs w:val="24"/>
              </w:rPr>
            </m:ctrlPr>
          </m:sub>
        </m:sSub>
      </m:oMath>
      <w:r>
        <w:rPr>
          <w:rFonts w:hint="eastAsia" w:ascii="宋体" w:hAnsi="宋体"/>
          <w:szCs w:val="24"/>
        </w:rPr>
        <w:t>，用调节器零点消去控制对象中大的时间常数极点，以便校正成典型I型系统，因此</w:t>
      </w:r>
    </w:p>
    <w:p w14:paraId="39D70AEF">
      <w:pPr>
        <w:ind w:firstLine="480"/>
        <w:rPr>
          <w:rFonts w:ascii="Cambria Math" w:hAnsi="Cambria Math"/>
          <w:i/>
          <w:szCs w:val="24"/>
        </w:rPr>
      </w:pPr>
      <m:oMathPara>
        <m:oMath>
          <m:sSub>
            <m:sSubPr>
              <m:ctrlPr>
                <w:rPr>
                  <w:rFonts w:ascii="Cambria Math" w:hAnsi="Cambria Math"/>
                  <w:i/>
                  <w:szCs w:val="24"/>
                </w:rPr>
              </m:ctrlPr>
            </m:sSubPr>
            <m:e>
              <m:r>
                <m:rPr/>
                <w:rPr>
                  <w:rFonts w:hint="eastAsia" w:ascii="Cambria Math" w:hAnsi="Cambria Math"/>
                  <w:szCs w:val="24"/>
                </w:rPr>
                <m:t>W</m:t>
              </m:r>
              <m:ctrlPr>
                <w:rPr>
                  <w:rFonts w:ascii="Cambria Math" w:hAnsi="Cambria Math"/>
                  <w:i/>
                  <w:szCs w:val="24"/>
                </w:rPr>
              </m:ctrlPr>
            </m:e>
            <m:sub>
              <m:r>
                <m:rPr/>
                <w:rPr>
                  <w:rFonts w:hint="eastAsia" w:ascii="Cambria Math" w:hAnsi="Cambria Math"/>
                  <w:szCs w:val="24"/>
                </w:rPr>
                <m:t>opi</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den>
          </m:f>
          <m:f>
            <m:fPr>
              <m:ctrlPr>
                <w:rPr>
                  <w:rFonts w:ascii="Cambria Math" w:hAnsi="Cambria Math"/>
                  <w:i/>
                  <w:szCs w:val="24"/>
                </w:rPr>
              </m:ctrlPr>
            </m:fPr>
            <m:num>
              <m:r>
                <m:rPr/>
                <w:rPr>
                  <w:rFonts w:ascii="Cambria Math" w:hAnsi="Cambria Math"/>
                  <w:szCs w:val="24"/>
                </w:rPr>
                <m:t>β</m:t>
              </m:r>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r>
                <m:rPr/>
                <w:rPr>
                  <w:rFonts w:ascii="Cambria Math" w:hAnsi="Cambria Math"/>
                  <w:szCs w:val="24"/>
                </w:rPr>
                <m:t>/R</m:t>
              </m:r>
              <m:ctrlPr>
                <w:rPr>
                  <w:rFonts w:ascii="Cambria Math" w:hAnsi="Cambria Math"/>
                  <w:i/>
                  <w:szCs w:val="24"/>
                </w:rPr>
              </m:ctrlPr>
            </m:num>
            <m:den>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den>
          </m:f>
          <m:r>
            <m:rPr/>
            <w:rPr>
              <w:rFonts w:hint="eastAsia"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num>
            <m:den>
              <m:r>
                <m:rPr/>
                <w:rPr>
                  <w:rFonts w:hint="eastAsia" w:ascii="Cambria Math" w:hAnsi="Cambria Math"/>
                  <w:szCs w:val="24"/>
                </w:rPr>
                <m:t>s</m:t>
              </m:r>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den>
          </m:f>
        </m:oMath>
      </m:oMathPara>
    </w:p>
    <w:p w14:paraId="09CB427A">
      <w:pPr>
        <w:ind w:firstLine="480"/>
        <w:rPr>
          <w:rFonts w:hint="eastAsia" w:ascii="宋体" w:hAnsi="宋体"/>
          <w:szCs w:val="24"/>
        </w:rPr>
      </w:pPr>
      <w:r>
        <w:rPr>
          <w:rFonts w:hint="eastAsia" w:ascii="宋体" w:hAnsi="宋体"/>
          <w:szCs w:val="24"/>
        </w:rPr>
        <w:t>式中，</w:t>
      </w:r>
    </w:p>
    <w:p w14:paraId="55C1F904">
      <w:pPr>
        <w:ind w:firstLine="480"/>
        <w:rPr>
          <w:rFonts w:ascii="Cambria Math" w:hAnsi="Cambria Math"/>
          <w:i/>
          <w:szCs w:val="24"/>
        </w:rPr>
      </w:pPr>
      <m:oMathPara>
        <m:oMath>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r>
                <m:rPr/>
                <w:rPr>
                  <w:rFonts w:ascii="Cambria Math" w:hAnsi="Cambria Math"/>
                  <w:szCs w:val="24"/>
                </w:rPr>
                <m:t>β</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R</m:t>
              </m:r>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r>
                <m:rPr/>
                <w:rPr>
                  <w:rFonts w:ascii="Cambria Math" w:hAnsi="Cambria Math"/>
                  <w:szCs w:val="24"/>
                </w:rPr>
                <m:t>β</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l</m:t>
                  </m:r>
                  <m:ctrlPr>
                    <w:rPr>
                      <w:rFonts w:ascii="Cambria Math" w:hAnsi="Cambria Math"/>
                      <w:i/>
                      <w:szCs w:val="24"/>
                    </w:rPr>
                  </m:ctrlPr>
                </m:sub>
              </m:sSub>
              <m:r>
                <m:rPr/>
                <w:rPr>
                  <w:rFonts w:ascii="Cambria Math" w:hAnsi="Cambria Math"/>
                  <w:szCs w:val="24"/>
                </w:rPr>
                <m:t>R</m:t>
              </m:r>
              <m:ctrlPr>
                <w:rPr>
                  <w:rFonts w:ascii="Cambria Math" w:hAnsi="Cambria Math"/>
                  <w:i/>
                  <w:szCs w:val="24"/>
                </w:rPr>
              </m:ctrlPr>
            </m:den>
          </m:f>
        </m:oMath>
      </m:oMathPara>
    </w:p>
    <w:p w14:paraId="0D7AFF39">
      <w:pPr>
        <w:ind w:firstLine="480"/>
        <w:rPr>
          <w:rFonts w:hint="eastAsia" w:ascii="宋体" w:hAnsi="宋体"/>
          <w:szCs w:val="24"/>
        </w:rPr>
      </w:pPr>
      <w:r>
        <w:rPr>
          <w:rFonts w:hint="eastAsia" w:ascii="宋体" w:hAnsi="宋体"/>
          <w:szCs w:val="24"/>
        </w:rPr>
        <w:t>电流环的动态结构图如2</w:t>
      </w:r>
      <w:r>
        <w:rPr>
          <w:rFonts w:ascii="宋体" w:hAnsi="宋体"/>
          <w:szCs w:val="24"/>
        </w:rPr>
        <w:t>-8a</w:t>
      </w:r>
      <w:r>
        <w:rPr>
          <w:rFonts w:hint="eastAsia" w:ascii="宋体" w:hAnsi="宋体"/>
          <w:szCs w:val="24"/>
        </w:rPr>
        <w:t>所示，图2-</w:t>
      </w:r>
      <w:r>
        <w:rPr>
          <w:rFonts w:ascii="宋体" w:hAnsi="宋体"/>
          <w:szCs w:val="24"/>
        </w:rPr>
        <w:t>8</w:t>
      </w:r>
      <w:r>
        <w:rPr>
          <w:rFonts w:hint="eastAsia" w:ascii="宋体" w:hAnsi="宋体"/>
          <w:szCs w:val="24"/>
        </w:rPr>
        <w:t>b绘制了校正后电流环的开环对数幅频特性。</w:t>
      </w:r>
    </w:p>
    <w:p w14:paraId="429DEF58">
      <w:pPr>
        <w:pStyle w:val="28"/>
        <w:ind w:firstLine="420"/>
        <w:rPr>
          <w:rFonts w:hint="eastAsia" w:ascii="宋体" w:hAnsi="宋体"/>
        </w:rPr>
      </w:pPr>
      <w:bookmarkStart w:id="94" w:name="_Toc74036803"/>
      <w:bookmarkStart w:id="95" w:name="_Toc74061090"/>
      <w:bookmarkStart w:id="96" w:name="_Toc74066150"/>
      <w:bookmarkStart w:id="97" w:name="_Toc168775341"/>
      <w:r>
        <w:drawing>
          <wp:inline distT="0" distB="0" distL="0" distR="0">
            <wp:extent cx="2032000" cy="1647825"/>
            <wp:effectExtent l="0" t="0" r="6350" b="9525"/>
            <wp:docPr id="130052" name="图片 911366" descr="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 name="图片 911366" descr="0320"/>
                    <pic:cNvPicPr>
                      <a:picLocks noChangeAspect="1"/>
                    </pic:cNvPicPr>
                  </pic:nvPicPr>
                  <pic:blipFill>
                    <a:blip r:embed="rId33"/>
                    <a:stretch>
                      <a:fillRect/>
                    </a:stretch>
                  </pic:blipFill>
                  <pic:spPr>
                    <a:xfrm>
                      <a:off x="0" y="0"/>
                      <a:ext cx="2053400" cy="1665704"/>
                    </a:xfrm>
                    <a:prstGeom prst="rect">
                      <a:avLst/>
                    </a:prstGeom>
                    <a:noFill/>
                    <a:ln w="9525">
                      <a:noFill/>
                    </a:ln>
                  </pic:spPr>
                </pic:pic>
              </a:graphicData>
            </a:graphic>
          </wp:inline>
        </w:drawing>
      </w:r>
      <w:bookmarkEnd w:id="94"/>
      <w:bookmarkEnd w:id="95"/>
      <w:bookmarkEnd w:id="96"/>
      <w:bookmarkEnd w:id="97"/>
    </w:p>
    <w:p w14:paraId="3FF3E14E">
      <w:pPr>
        <w:pStyle w:val="28"/>
        <w:ind w:firstLine="420"/>
        <w:rPr>
          <w:rFonts w:eastAsia="黑体"/>
        </w:rPr>
      </w:pPr>
      <w:bookmarkStart w:id="98" w:name="_Toc74061091"/>
      <w:bookmarkStart w:id="99" w:name="_Toc74036804"/>
      <w:bookmarkStart w:id="100" w:name="_Toc74066151"/>
      <w:bookmarkStart w:id="101" w:name="_Toc168775342"/>
      <w:r>
        <w:rPr>
          <w:rFonts w:hint="eastAsia" w:eastAsia="黑体"/>
        </w:rPr>
        <w:t>图</w:t>
      </w:r>
      <w:r>
        <w:rPr>
          <w:rFonts w:eastAsia="黑体"/>
        </w:rPr>
        <w:t>2-8 校正成典型I型系统的电流环</w:t>
      </w:r>
      <w:bookmarkEnd w:id="98"/>
      <w:bookmarkEnd w:id="99"/>
      <w:bookmarkEnd w:id="100"/>
      <w:bookmarkEnd w:id="101"/>
    </w:p>
    <w:p w14:paraId="0A173B1D">
      <w:pPr>
        <w:pStyle w:val="28"/>
        <w:ind w:firstLine="420"/>
        <w:rPr>
          <w:rFonts w:eastAsia="黑体"/>
        </w:rPr>
      </w:pPr>
      <w:bookmarkStart w:id="102" w:name="_Toc74066152"/>
      <w:bookmarkStart w:id="103" w:name="_Toc168775343"/>
      <w:bookmarkStart w:id="104" w:name="_Toc74036805"/>
      <w:bookmarkStart w:id="105" w:name="_Toc74061092"/>
      <w:r>
        <w:rPr>
          <w:rFonts w:eastAsia="黑体"/>
        </w:rPr>
        <w:t>a)动态结构</w:t>
      </w:r>
      <w:r>
        <w:rPr>
          <w:rFonts w:hint="eastAsia" w:eastAsia="黑体"/>
        </w:rPr>
        <w:t>图；</w:t>
      </w:r>
      <w:r>
        <w:rPr>
          <w:rFonts w:eastAsia="黑体"/>
        </w:rPr>
        <w:t>b</w:t>
      </w:r>
      <w:r>
        <w:rPr>
          <w:rFonts w:hint="eastAsia" w:eastAsia="黑体"/>
        </w:rPr>
        <w:t>)</w:t>
      </w:r>
      <w:r>
        <w:rPr>
          <w:rFonts w:eastAsia="黑体"/>
        </w:rPr>
        <w:t>开环对数幅频特性</w:t>
      </w:r>
      <w:bookmarkEnd w:id="102"/>
      <w:bookmarkEnd w:id="103"/>
      <w:bookmarkEnd w:id="104"/>
      <w:bookmarkEnd w:id="105"/>
    </w:p>
    <w:p w14:paraId="38438FD7">
      <w:pPr>
        <w:ind w:firstLine="480"/>
        <w:rPr>
          <w:rFonts w:hint="eastAsia" w:ascii="宋体" w:hAnsi="宋体"/>
          <w:szCs w:val="24"/>
        </w:rPr>
      </w:pPr>
      <w:r>
        <w:rPr>
          <w:rFonts w:hint="eastAsia" w:ascii="宋体" w:hAnsi="宋体"/>
          <w:szCs w:val="24"/>
        </w:rPr>
        <w:t>按典型Ⅰ型系统设计的电流环的闭环传递函数为</w:t>
      </w:r>
    </w:p>
    <w:p w14:paraId="12F20FD0">
      <w:pPr>
        <w:ind w:firstLine="480"/>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W</m:t>
              </m:r>
              <m:ctrlPr>
                <w:rPr>
                  <w:rFonts w:ascii="Cambria Math" w:hAnsi="Cambria Math"/>
                  <w:i/>
                  <w:szCs w:val="24"/>
                </w:rPr>
              </m:ctrlPr>
            </m:e>
            <m:sub>
              <m:r>
                <m:rPr/>
                <w:rPr>
                  <w:rFonts w:ascii="Cambria Math" w:hAnsi="Cambria Math"/>
                  <w:szCs w:val="24"/>
                </w:rPr>
                <m:t>cli</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ctrlPr>
                <w:rPr>
                  <w:rFonts w:ascii="Cambria Math" w:hAnsi="Cambria Math"/>
                  <w:i/>
                  <w:szCs w:val="24"/>
                </w:rPr>
              </m:ctrlPr>
            </m:num>
            <m:den>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d>
                <m:dPr>
                  <m:ctrlPr>
                    <w:rPr>
                      <w:rFonts w:ascii="Cambria Math" w:hAnsi="Cambria Math"/>
                      <w:i/>
                      <w:szCs w:val="24"/>
                    </w:rPr>
                  </m:ctrlPr>
                </m:dPr>
                <m:e>
                  <m:r>
                    <m:rPr/>
                    <w:rPr>
                      <w:rFonts w:hint="eastAsia" w:ascii="Cambria Math" w:hAnsi="Cambria Math"/>
                      <w:szCs w:val="24"/>
                    </w:rPr>
                    <m:t>s</m:t>
                  </m:r>
                  <m:ctrlPr>
                    <w:rPr>
                      <w:rFonts w:ascii="Cambria Math" w:hAnsi="Cambria Math"/>
                      <w:i/>
                      <w:szCs w:val="24"/>
                    </w:rPr>
                  </m:ctrlPr>
                </m:e>
              </m:d>
              <m:r>
                <m:rPr/>
                <w:rPr>
                  <w:rFonts w:ascii="Cambria Math" w:hAnsi="Cambria Math"/>
                  <w:szCs w:val="24"/>
                </w:rPr>
                <m:t>/β</m:t>
              </m:r>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num>
                <m:den>
                  <m:r>
                    <m:rPr/>
                    <w:rPr>
                      <w:rFonts w:ascii="Cambria Math" w:hAnsi="Cambria Math"/>
                      <w:szCs w:val="24"/>
                    </w:rPr>
                    <m:t>s</m:t>
                  </m:r>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e>
                  </m:d>
                  <m:ctrlPr>
                    <w:rPr>
                      <w:rFonts w:ascii="Cambria Math" w:hAnsi="Cambria Math"/>
                      <w:i/>
                      <w:szCs w:val="24"/>
                    </w:rPr>
                  </m:ctrlPr>
                </m:den>
              </m:f>
              <m:ctrlPr>
                <w:rPr>
                  <w:rFonts w:ascii="Cambria Math" w:hAnsi="Cambria Math"/>
                  <w:i/>
                  <w:szCs w:val="24"/>
                </w:rPr>
              </m:ctrlPr>
            </m:num>
            <m:den>
              <m:r>
                <m:rPr/>
                <w:rPr>
                  <w:rFonts w:ascii="Cambria Math" w:hAnsi="Cambria Math"/>
                  <w:szCs w:val="24"/>
                </w:rPr>
                <m:t>1+</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num>
                <m:den>
                  <m:r>
                    <m:rPr/>
                    <w:rPr>
                      <w:rFonts w:ascii="Cambria Math" w:hAnsi="Cambria Math"/>
                      <w:szCs w:val="24"/>
                    </w:rPr>
                    <m:t>s</m:t>
                  </m:r>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e>
                  </m:d>
                  <m:ctrlPr>
                    <w:rPr>
                      <w:rFonts w:ascii="Cambria Math" w:hAnsi="Cambria Math"/>
                      <w:i/>
                      <w:szCs w:val="24"/>
                    </w:rPr>
                  </m:ctrlPr>
                </m:den>
              </m:f>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s+1</m:t>
              </m:r>
              <m:ctrlPr>
                <w:rPr>
                  <w:rFonts w:ascii="Cambria Math" w:hAnsi="Cambria Math"/>
                  <w:i/>
                  <w:szCs w:val="24"/>
                </w:rPr>
              </m:ctrlPr>
            </m:den>
          </m:f>
        </m:oMath>
      </m:oMathPara>
    </w:p>
    <w:p w14:paraId="6B5556D5">
      <w:pPr>
        <w:ind w:firstLine="480"/>
        <w:rPr>
          <w:rFonts w:hint="eastAsia" w:ascii="宋体" w:hAnsi="宋体"/>
          <w:szCs w:val="24"/>
        </w:rPr>
      </w:pPr>
      <w:r>
        <w:rPr>
          <w:rFonts w:hint="eastAsia" w:ascii="宋体" w:hAnsi="宋体"/>
          <w:szCs w:val="24"/>
        </w:rPr>
        <w:t>采用高阶系统的降阶近似处理方法，忽略高次项，可降阶近似为</w:t>
      </w:r>
    </w:p>
    <w:p w14:paraId="43F11307">
      <w:pPr>
        <w:ind w:firstLine="480"/>
        <w:rPr>
          <w:rFonts w:ascii="Cambria Math" w:hAnsi="Cambria Math"/>
          <w:i/>
          <w:szCs w:val="24"/>
        </w:rPr>
      </w:pPr>
      <m:oMathPara>
        <m:oMath>
          <m:sSub>
            <m:sSubPr>
              <m:ctrlPr>
                <w:rPr>
                  <w:rFonts w:ascii="Cambria Math" w:hAnsi="Cambria Math"/>
                  <w:i/>
                  <w:szCs w:val="24"/>
                </w:rPr>
              </m:ctrlPr>
            </m:sSubPr>
            <m:e>
              <m:r>
                <m:rPr/>
                <w:rPr>
                  <w:rFonts w:ascii="Cambria Math" w:hAnsi="Cambria Math"/>
                  <w:szCs w:val="24"/>
                </w:rPr>
                <m:t>W</m:t>
              </m:r>
              <m:ctrlPr>
                <w:rPr>
                  <w:rFonts w:ascii="Cambria Math" w:hAnsi="Cambria Math"/>
                  <w:i/>
                  <w:szCs w:val="24"/>
                </w:rPr>
              </m:ctrlPr>
            </m:e>
            <m:sub>
              <m:r>
                <m:rPr/>
                <w:rPr>
                  <w:rFonts w:ascii="Cambria Math" w:hAnsi="Cambria Math"/>
                  <w:szCs w:val="24"/>
                </w:rPr>
                <m:t>cli</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s+1</m:t>
              </m:r>
              <m:ctrlPr>
                <w:rPr>
                  <w:rFonts w:ascii="Cambria Math" w:hAnsi="Cambria Math"/>
                  <w:i/>
                  <w:szCs w:val="24"/>
                </w:rPr>
              </m:ctrlPr>
            </m:den>
          </m:f>
        </m:oMath>
      </m:oMathPara>
    </w:p>
    <w:p w14:paraId="1273D1E1">
      <w:pPr>
        <w:ind w:firstLine="480"/>
        <w:rPr>
          <w:rFonts w:hint="eastAsia" w:ascii="宋体" w:hAnsi="宋体"/>
          <w:szCs w:val="21"/>
        </w:rPr>
      </w:pPr>
      <w:r>
        <w:rPr>
          <w:rFonts w:hint="eastAsia" w:ascii="宋体" w:hAnsi="宋体"/>
          <w:szCs w:val="21"/>
        </w:rPr>
        <w:t>降价近似条件为</w:t>
      </w:r>
    </w:p>
    <w:p w14:paraId="00477285">
      <w:pPr>
        <w:ind w:firstLine="480"/>
        <w:rPr>
          <w:rFonts w:ascii="Cambria Math" w:hAnsi="Cambria Math"/>
          <w:i/>
          <w:szCs w:val="24"/>
        </w:rPr>
      </w:pPr>
      <m:oMathPara>
        <m:oMath>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ascii="Cambria Math" w:hAnsi="Cambria Math"/>
                  <w:szCs w:val="24"/>
                </w:rPr>
                <m:t>cn</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3</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ctrlPr>
                <w:rPr>
                  <w:rFonts w:ascii="Cambria Math" w:hAnsi="Cambria Math"/>
                  <w:i/>
                  <w:szCs w:val="24"/>
                </w:rPr>
              </m:ctrlPr>
            </m:e>
          </m:rad>
        </m:oMath>
      </m:oMathPara>
    </w:p>
    <w:p w14:paraId="5000FA42">
      <w:pPr>
        <w:ind w:left="480" w:hanging="480" w:hangingChars="200"/>
        <w:rPr>
          <w:rFonts w:hint="eastAsia" w:ascii="宋体" w:hAnsi="宋体"/>
          <w:szCs w:val="21"/>
        </w:rPr>
      </w:pPr>
      <w:r>
        <w:rPr>
          <w:rFonts w:hint="eastAsia" w:ascii="宋体" w:hAnsi="宋体"/>
          <w:szCs w:val="21"/>
        </w:rPr>
        <w:t>式中，</w:t>
      </w:r>
      <m:oMath>
        <m:sSub>
          <m:sSubPr>
            <m:ctrlPr>
              <w:rPr>
                <w:rFonts w:ascii="Cambria Math" w:hAnsi="Cambria Math"/>
                <w:i/>
                <w:szCs w:val="21"/>
              </w:rPr>
            </m:ctrlPr>
          </m:sSubPr>
          <m:e>
            <m:r>
              <m:rPr/>
              <w:rPr>
                <w:rFonts w:ascii="Cambria Math" w:hAnsi="Cambria Math"/>
                <w:szCs w:val="21"/>
              </w:rPr>
              <m:t>ω</m:t>
            </m:r>
            <m:ctrlPr>
              <w:rPr>
                <w:rFonts w:ascii="Cambria Math" w:hAnsi="Cambria Math"/>
                <w:i/>
                <w:szCs w:val="21"/>
              </w:rPr>
            </m:ctrlPr>
          </m:e>
          <m:sub>
            <m:r>
              <m:rPr/>
              <w:rPr>
                <w:rFonts w:ascii="Cambria Math" w:hAnsi="Cambria Math"/>
                <w:szCs w:val="21"/>
              </w:rPr>
              <m:t>cn</m:t>
            </m:r>
            <m:ctrlPr>
              <w:rPr>
                <w:rFonts w:ascii="Cambria Math" w:hAnsi="Cambria Math"/>
                <w:i/>
                <w:szCs w:val="21"/>
              </w:rPr>
            </m:ctrlPr>
          </m:sub>
        </m:sSub>
      </m:oMath>
      <w:r>
        <w:rPr>
          <w:rFonts w:ascii="宋体" w:hAnsi="宋体"/>
          <w:szCs w:val="21"/>
        </w:rPr>
        <w:t>—转速环开环频率特性的截止频率。</w:t>
      </w:r>
      <w:r>
        <w:rPr>
          <w:rFonts w:ascii="宋体" w:hAnsi="宋体"/>
          <w:szCs w:val="21"/>
        </w:rPr>
        <w:cr/>
      </w:r>
      <w:r>
        <w:rPr>
          <w:rFonts w:hint="eastAsia" w:ascii="宋体" w:hAnsi="宋体"/>
          <w:szCs w:val="21"/>
        </w:rPr>
        <w:t>电流环在转速环中等效为</w:t>
      </w:r>
    </w:p>
    <w:p w14:paraId="508D9AAE">
      <w:pPr>
        <w:ind w:firstLine="480"/>
        <w:rPr>
          <w:rFonts w:ascii="Cambria Math" w:hAnsi="Cambria Math"/>
          <w:i/>
          <w:szCs w:val="24"/>
        </w:rPr>
      </w:pPr>
      <m:oMathPara>
        <m:oMath>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ctrlPr>
                <w:rPr>
                  <w:rFonts w:ascii="Cambria Math" w:hAnsi="Cambria Math"/>
                  <w:i/>
                  <w:szCs w:val="24"/>
                </w:rPr>
              </m:ctrlPr>
            </m:num>
            <m:den>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r>
                <m:rPr/>
                <w:rPr>
                  <w:rFonts w:ascii="Cambria Math" w:hAnsi="Cambria Math"/>
                  <w:szCs w:val="24"/>
                </w:rPr>
                <m:t>(s)</m:t>
              </m:r>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1/β</m:t>
              </m:r>
              <m:ctrlPr>
                <w:rPr>
                  <w:rFonts w:ascii="Cambria Math" w:hAnsi="Cambria Math"/>
                  <w:i/>
                  <w:szCs w:val="24"/>
                </w:rPr>
              </m:ctrlPr>
            </m:num>
            <m:den>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+1</m:t>
              </m:r>
              <m:ctrlPr>
                <w:rPr>
                  <w:rFonts w:ascii="Cambria Math" w:hAnsi="Cambria Math"/>
                  <w:i/>
                  <w:szCs w:val="24"/>
                </w:rPr>
              </m:ctrlPr>
            </m:den>
          </m:f>
        </m:oMath>
      </m:oMathPara>
    </w:p>
    <w:p w14:paraId="6373F23B">
      <w:pPr>
        <w:ind w:firstLine="480"/>
        <w:rPr>
          <w:rFonts w:hint="eastAsia" w:ascii="宋体" w:hAnsi="宋体"/>
          <w:szCs w:val="21"/>
        </w:rPr>
      </w:pPr>
      <w:r>
        <w:rPr>
          <w:rFonts w:hint="eastAsia" w:ascii="宋体" w:hAnsi="宋体"/>
          <w:szCs w:val="21"/>
        </w:rPr>
        <w:t>电流的闭环控制把双惯性环节的电流环控制对象近似地等效成只有较小时间常数的一阶惯性环节，</w:t>
      </w:r>
      <w:r>
        <w:rPr>
          <w:rFonts w:ascii="宋体" w:hAnsi="宋体"/>
          <w:szCs w:val="21"/>
        </w:rPr>
        <w:t>加快了电流的跟随作用，这是局部闭环（内环）控制的一个重要功能。</w:t>
      </w:r>
    </w:p>
    <w:p w14:paraId="7220A649">
      <w:pPr>
        <w:ind w:firstLine="480"/>
        <w:rPr>
          <w:rFonts w:hint="eastAsia" w:ascii="宋体" w:hAnsi="宋体"/>
          <w:szCs w:val="21"/>
        </w:rPr>
      </w:pPr>
      <w:r>
        <w:rPr>
          <w:rFonts w:hint="eastAsia" w:ascii="宋体" w:hAnsi="宋体"/>
          <w:szCs w:val="21"/>
        </w:rPr>
        <w:t>根据设计要求，电枢电流无静差，超调量</w:t>
      </w:r>
      <m:oMath>
        <m:sSub>
          <m:sSubPr>
            <m:ctrlPr>
              <w:rPr>
                <w:rFonts w:ascii="Cambria Math" w:hAnsi="Cambria Math"/>
                <w:i/>
                <w:szCs w:val="21"/>
              </w:rPr>
            </m:ctrlPr>
          </m:sSubPr>
          <m:e>
            <m:r>
              <m:rPr/>
              <w:rPr>
                <w:rFonts w:ascii="Cambria Math" w:hAnsi="Cambria Math"/>
                <w:szCs w:val="21"/>
              </w:rPr>
              <m:t>σ</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r>
          <m:rPr>
            <m:sty m:val="p"/>
          </m:rPr>
          <w:rPr>
            <w:rFonts w:hint="eastAsia" w:ascii="Cambria Math" w:hAnsi="Cambria Math"/>
            <w:szCs w:val="21"/>
          </w:rPr>
          <m:t>≤5%</m:t>
        </m:r>
      </m:oMath>
      <w:r>
        <w:rPr>
          <w:rFonts w:hint="eastAsia" w:ascii="宋体" w:hAnsi="宋体"/>
          <w:szCs w:val="21"/>
        </w:rPr>
        <w:t>，则按照典型I型系统来设计电流调节器，使电流快速跟随其给定电压，并采用PI电流调节器，电流调节器参数计算如下：</w:t>
      </w:r>
    </w:p>
    <w:p w14:paraId="69982B17">
      <w:pPr>
        <w:ind w:firstLine="480"/>
        <w:rPr>
          <w:rFonts w:hint="eastAsia" w:ascii="宋体" w:hAnsi="宋体"/>
          <w:szCs w:val="21"/>
        </w:rPr>
      </w:pPr>
      <w:r>
        <w:rPr>
          <w:rFonts w:hint="eastAsia" w:ascii="宋体" w:hAnsi="宋体"/>
          <w:szCs w:val="21"/>
        </w:rPr>
        <w:t>（1）确定时间常数</w:t>
      </w:r>
    </w:p>
    <w:p w14:paraId="0DB9F2D7">
      <w:pPr>
        <w:ind w:firstLine="480"/>
        <w:rPr>
          <w:rFonts w:hint="eastAsia" w:ascii="宋体" w:hAnsi="宋体"/>
        </w:rPr>
      </w:pPr>
      <w:r>
        <w:rPr>
          <w:rFonts w:hint="eastAsia" w:ascii="宋体" w:hAnsi="宋体"/>
        </w:rPr>
        <w:t>a</w:t>
      </w:r>
      <w:r>
        <w:rPr>
          <w:rFonts w:ascii="宋体" w:hAnsi="宋体"/>
        </w:rPr>
        <w:t>.</w:t>
      </w:r>
      <w:r>
        <w:rPr>
          <w:rFonts w:hint="eastAsia" w:ascii="宋体" w:hAnsi="宋体"/>
        </w:rPr>
        <w:t>电磁时间常数为</w:t>
      </w:r>
    </w:p>
    <w:p w14:paraId="31A5E1A5">
      <w:pPr>
        <w:ind w:firstLine="480"/>
        <w:rPr>
          <w:rFonts w:ascii="Cambria Math" w:hAnsi="Cambria Math"/>
          <w:i/>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l</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hint="eastAsia" w:ascii="Cambria Math" w:hAnsi="Cambria Math"/>
                      <w:szCs w:val="24"/>
                    </w:rPr>
                    <m:t>∑</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hint="eastAsia" w:ascii="Cambria Math" w:hAnsi="Cambria Math"/>
                      <w:szCs w:val="24"/>
                    </w:rPr>
                    <m:t>∑</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0.377×</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−3</m:t>
                  </m:r>
                  <m:ctrlPr>
                    <w:rPr>
                      <w:rFonts w:ascii="Cambria Math" w:hAnsi="Cambria Math"/>
                      <w:i/>
                      <w:szCs w:val="24"/>
                    </w:rPr>
                  </m:ctrlPr>
                </m:sup>
              </m:sSup>
              <m:ctrlPr>
                <w:rPr>
                  <w:rFonts w:ascii="Cambria Math" w:hAnsi="Cambria Math"/>
                  <w:i/>
                  <w:szCs w:val="24"/>
                </w:rPr>
              </m:ctrlPr>
            </m:num>
            <m:den>
              <m:r>
                <m:rPr/>
                <w:rPr>
                  <w:rFonts w:ascii="Cambria Math" w:hAnsi="Cambria Math"/>
                  <w:szCs w:val="24"/>
                </w:rPr>
                <m:t>0.007546</m:t>
              </m:r>
              <m:ctrlPr>
                <w:rPr>
                  <w:rFonts w:ascii="Cambria Math" w:hAnsi="Cambria Math"/>
                  <w:i/>
                  <w:szCs w:val="24"/>
                </w:rPr>
              </m:ctrlPr>
            </m:den>
          </m:f>
          <m:r>
            <m:rPr/>
            <w:rPr>
              <w:rFonts w:ascii="Cambria Math" w:hAnsi="Cambria Math"/>
              <w:szCs w:val="24"/>
            </w:rPr>
            <m:t>s=0.5s</m:t>
          </m:r>
        </m:oMath>
      </m:oMathPara>
    </w:p>
    <w:p w14:paraId="43CE51FB">
      <w:pPr>
        <w:ind w:firstLine="480"/>
        <w:rPr>
          <w:rFonts w:hint="eastAsia" w:ascii="宋体" w:hAnsi="宋体"/>
        </w:rPr>
      </w:pPr>
      <w:r>
        <w:rPr>
          <w:rFonts w:hint="eastAsia" w:ascii="宋体" w:hAnsi="宋体"/>
        </w:rPr>
        <w:t>b</w:t>
      </w:r>
      <w:r>
        <w:rPr>
          <w:rFonts w:ascii="宋体" w:hAnsi="宋体"/>
        </w:rPr>
        <w:t>.</w:t>
      </w:r>
      <w:r>
        <w:rPr>
          <w:rFonts w:hint="eastAsia" w:ascii="宋体" w:hAnsi="宋体"/>
        </w:rPr>
        <w:t>机电时间常数为</w:t>
      </w:r>
    </w:p>
    <w:p w14:paraId="5D2BD842">
      <w:pPr>
        <w:ind w:firstLine="480"/>
        <w:rPr>
          <w:rFonts w:ascii="Cambria Math" w:hAnsi="Cambria Math"/>
          <w:i/>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m</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G</m:t>
              </m:r>
              <m:sSup>
                <m:sSupPr>
                  <m:ctrlPr>
                    <w:rPr>
                      <w:rFonts w:ascii="Cambria Math" w:hAnsi="Cambria Math"/>
                      <w:i/>
                      <w:szCs w:val="24"/>
                    </w:rPr>
                  </m:ctrlPr>
                </m:sSupPr>
                <m:e>
                  <m:r>
                    <m:rPr/>
                    <w:rPr>
                      <w:rFonts w:ascii="Cambria Math" w:hAnsi="Cambria Math"/>
                      <w:szCs w:val="24"/>
                    </w:rPr>
                    <m:t>D</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hint="eastAsia" w:ascii="Cambria Math" w:hAnsi="Cambria Math"/>
                      <w:szCs w:val="24"/>
                    </w:rPr>
                    <m:t>∑</m:t>
                  </m:r>
                  <m:ctrlPr>
                    <w:rPr>
                      <w:rFonts w:ascii="Cambria Math" w:hAnsi="Cambria Math"/>
                      <w:i/>
                      <w:szCs w:val="24"/>
                    </w:rPr>
                  </m:ctrlPr>
                </m:sub>
              </m:sSub>
              <m:ctrlPr>
                <w:rPr>
                  <w:rFonts w:ascii="Cambria Math" w:hAnsi="Cambria Math"/>
                  <w:i/>
                  <w:szCs w:val="24"/>
                </w:rPr>
              </m:ctrlPr>
            </m:num>
            <m:den>
              <m:r>
                <m:rPr/>
                <w:rPr>
                  <w:rFonts w:ascii="Cambria Math" w:hAnsi="Cambria Math"/>
                  <w:szCs w:val="24"/>
                </w:rPr>
                <m:t>375</m:t>
              </m:r>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16000×0.007546</m:t>
              </m:r>
              <m:ctrlPr>
                <w:rPr>
                  <w:rFonts w:ascii="Cambria Math" w:hAnsi="Cambria Math"/>
                  <w:i/>
                  <w:szCs w:val="24"/>
                </w:rPr>
              </m:ctrlPr>
            </m:num>
            <m:den>
              <m:r>
                <m:rPr/>
                <w:rPr>
                  <w:rFonts w:ascii="Cambria Math" w:hAnsi="Cambria Math"/>
                  <w:szCs w:val="24"/>
                </w:rPr>
                <m:t>375×1.075×</m:t>
              </m:r>
              <m:r>
                <m:rPr>
                  <m:sty m:val="p"/>
                </m:rPr>
                <w:rPr>
                  <w:rFonts w:ascii="Cambria Math" w:hAnsi="Cambria Math"/>
                  <w:szCs w:val="24"/>
                </w:rPr>
                <m:t>10.262</m:t>
              </m:r>
              <m:ctrlPr>
                <w:rPr>
                  <w:rFonts w:ascii="Cambria Math" w:hAnsi="Cambria Math"/>
                  <w:i/>
                  <w:szCs w:val="24"/>
                </w:rPr>
              </m:ctrlPr>
            </m:den>
          </m:f>
          <m:r>
            <m:rPr/>
            <w:rPr>
              <w:rFonts w:ascii="Cambria Math" w:hAnsi="Cambria Math"/>
              <w:szCs w:val="24"/>
            </w:rPr>
            <m:t>s=0.029s</m:t>
          </m:r>
        </m:oMath>
      </m:oMathPara>
    </w:p>
    <w:p w14:paraId="76144027">
      <w:pPr>
        <w:ind w:firstLine="480"/>
        <w:rPr>
          <w:rFonts w:hint="eastAsia" w:ascii="宋体" w:hAnsi="宋体"/>
          <w:szCs w:val="21"/>
        </w:rPr>
      </w:pPr>
      <w:r>
        <w:rPr>
          <w:rFonts w:ascii="宋体" w:hAnsi="宋体"/>
        </w:rPr>
        <w:t>c</w:t>
      </w:r>
      <w:r>
        <w:rPr>
          <w:rFonts w:hint="eastAsia" w:ascii="宋体" w:hAnsi="宋体"/>
        </w:rPr>
        <w:t>.电枢回路整流装置滞后时间常数为</w:t>
      </w:r>
    </w:p>
    <w:p w14:paraId="01EE12C1">
      <w:pPr>
        <w:ind w:firstLine="480"/>
        <w:rPr>
          <w:rFonts w:ascii="Cambria Math" w:hAnsi="Cambria Math"/>
          <w:i/>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ascii="Cambria Math" w:hAnsi="Cambria Math"/>
              <w:szCs w:val="24"/>
            </w:rPr>
            <m:t>=1.67×</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−3</m:t>
              </m:r>
              <m:ctrlPr>
                <w:rPr>
                  <w:rFonts w:ascii="Cambria Math" w:hAnsi="Cambria Math"/>
                  <w:i/>
                  <w:szCs w:val="24"/>
                </w:rPr>
              </m:ctrlPr>
            </m:sup>
          </m:sSup>
          <m:r>
            <m:rPr/>
            <w:rPr>
              <w:rFonts w:ascii="Cambria Math" w:hAnsi="Cambria Math"/>
              <w:szCs w:val="24"/>
            </w:rPr>
            <m:t>s</m:t>
          </m:r>
        </m:oMath>
      </m:oMathPara>
    </w:p>
    <w:p w14:paraId="25522FE3">
      <w:pPr>
        <w:ind w:firstLine="480"/>
        <w:rPr>
          <w:rFonts w:hint="eastAsia" w:ascii="宋体" w:hAnsi="宋体"/>
        </w:rPr>
      </w:pPr>
      <w:r>
        <w:rPr>
          <w:rFonts w:ascii="宋体" w:hAnsi="宋体"/>
        </w:rPr>
        <w:t>d</w:t>
      </w:r>
      <w:r>
        <w:rPr>
          <w:rFonts w:hint="eastAsia" w:ascii="宋体" w:hAnsi="宋体"/>
        </w:rPr>
        <w:t>.电流滤波时间常数为</w:t>
      </w:r>
    </w:p>
    <w:p w14:paraId="5D03CCAA">
      <w:pPr>
        <w:ind w:firstLine="480"/>
        <w:rPr>
          <w:rFonts w:ascii="Cambria Math" w:hAnsi="Cambria Math"/>
          <w:i/>
          <w:szCs w:val="24"/>
        </w:rPr>
      </w:pPr>
      <m:oMathPara>
        <m:oMath>
          <m:sSub>
            <m:sSubPr>
              <m:ctrlPr>
                <w:rPr>
                  <w:rFonts w:ascii="Cambria Math" w:hAnsi="Cambria Math"/>
                  <w:i/>
                  <w:szCs w:val="24"/>
                </w:rPr>
              </m:ctrlPr>
            </m:sSubPr>
            <m:e>
              <m:r>
                <m:rPr/>
                <w:rPr>
                  <w:rFonts w:hint="eastAsia" w:ascii="Cambria Math" w:hAnsi="Cambria Math"/>
                  <w:szCs w:val="24"/>
                </w:rPr>
                <m:t>T</m:t>
              </m:r>
              <m:ctrlPr>
                <w:rPr>
                  <w:rFonts w:ascii="Cambria Math" w:hAnsi="Cambria Math"/>
                  <w:i/>
                  <w:szCs w:val="24"/>
                </w:rPr>
              </m:ctrlPr>
            </m:e>
            <m:sub>
              <m:r>
                <m:rPr/>
                <w:rPr>
                  <w:rFonts w:hint="eastAsia" w:ascii="Cambria Math" w:hAnsi="Cambria Math"/>
                  <w:szCs w:val="24"/>
                </w:rPr>
                <m:t>oi</m:t>
              </m:r>
              <m:ctrlPr>
                <w:rPr>
                  <w:rFonts w:ascii="Cambria Math" w:hAnsi="Cambria Math"/>
                  <w:i/>
                  <w:szCs w:val="24"/>
                </w:rPr>
              </m:ctrlPr>
            </m:sub>
          </m:sSub>
          <m:r>
            <m:rPr/>
            <w:rPr>
              <w:rFonts w:ascii="Cambria Math" w:hAnsi="Cambria Math"/>
              <w:szCs w:val="24"/>
            </w:rPr>
            <m:t>=2ms=0.002s</m:t>
          </m:r>
        </m:oMath>
      </m:oMathPara>
    </w:p>
    <w:p w14:paraId="75CF8540">
      <w:pPr>
        <w:ind w:firstLine="480"/>
        <w:rPr>
          <w:rFonts w:hint="eastAsia" w:ascii="宋体" w:hAnsi="宋体"/>
          <w:iCs/>
        </w:rPr>
      </w:pPr>
      <w:r>
        <w:rPr>
          <w:rFonts w:hint="eastAsia" w:ascii="宋体" w:hAnsi="宋体"/>
          <w:iCs/>
        </w:rPr>
        <w:t>注：三相桥式电路每个波头的时间为</w:t>
      </w:r>
      <w:r>
        <w:rPr>
          <w:rFonts w:ascii="宋体" w:hAnsi="宋体"/>
          <w:iCs/>
        </w:rPr>
        <w:t>3.3</w:t>
      </w:r>
      <w:r>
        <w:rPr>
          <w:rFonts w:hint="eastAsia" w:ascii="宋体" w:hAnsi="宋体"/>
          <w:iCs/>
        </w:rPr>
        <w:t>ms，为了基本</w:t>
      </w:r>
      <w:r>
        <w:rPr>
          <w:rFonts w:hint="eastAsia" w:ascii="宋体" w:hAnsi="宋体"/>
        </w:rPr>
        <w:t>滤平波头，应有</w:t>
      </w:r>
      <m:oMath>
        <m:sSub>
          <m:sSubPr>
            <m:ctrlPr>
              <w:rPr>
                <w:rFonts w:ascii="Cambria Math" w:hAnsi="Cambria Math"/>
                <w:i/>
              </w:rPr>
            </m:ctrlPr>
          </m:sSubPr>
          <m:e>
            <m:r>
              <m:rPr/>
              <w:rPr>
                <w:rFonts w:ascii="Cambria Math" w:hAnsi="Cambria Math"/>
              </w:rPr>
              <m:t>(1~2)</m:t>
            </m:r>
            <m:r>
              <m:rPr/>
              <w:rPr>
                <w:rFonts w:hint="eastAsia" w:ascii="Cambria Math" w:hAnsi="Cambria Math"/>
              </w:rPr>
              <m:t>T</m:t>
            </m:r>
            <m:ctrlPr>
              <w:rPr>
                <w:rFonts w:ascii="Cambria Math" w:hAnsi="Cambria Math"/>
                <w:i/>
              </w:rPr>
            </m:ctrlPr>
          </m:e>
          <m:sub>
            <m:r>
              <m:rPr/>
              <w:rPr>
                <w:rFonts w:ascii="Cambria Math" w:hAnsi="Cambria Math"/>
              </w:rPr>
              <m:t>oi</m:t>
            </m:r>
            <m:ctrlPr>
              <w:rPr>
                <w:rFonts w:ascii="Cambria Math" w:hAnsi="Cambria Math"/>
                <w:i/>
              </w:rPr>
            </m:ctrlPr>
          </m:sub>
        </m:sSub>
        <m:r>
          <m:rPr/>
          <w:rPr>
            <w:rFonts w:ascii="Cambria Math" w:hAnsi="Cambria Math"/>
          </w:rPr>
          <m:t>=3.3</m:t>
        </m:r>
        <m:r>
          <m:rPr>
            <m:sty m:val="p"/>
          </m:rPr>
          <w:rPr>
            <w:rFonts w:ascii="Cambria Math" w:hAnsi="Cambria Math"/>
          </w:rPr>
          <m:t>ms</m:t>
        </m:r>
      </m:oMath>
      <w:r>
        <w:rPr>
          <w:rFonts w:hint="eastAsia" w:ascii="宋体" w:hAnsi="宋体"/>
          <w:iCs/>
        </w:rPr>
        <w:t>，因此取</w:t>
      </w:r>
      <m:oMath>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hint="eastAsia" w:ascii="Cambria Math" w:hAnsi="Cambria Math"/>
              </w:rPr>
              <m:t>oi</m:t>
            </m:r>
            <m:ctrlPr>
              <w:rPr>
                <w:rFonts w:ascii="Cambria Math" w:hAnsi="Cambria Math"/>
                <w:i/>
              </w:rPr>
            </m:ctrlPr>
          </m:sub>
        </m:sSub>
        <m:r>
          <m:rPr/>
          <w:rPr>
            <w:rFonts w:ascii="Cambria Math" w:hAnsi="Cambria Math"/>
          </w:rPr>
          <m:t>=2</m:t>
        </m:r>
        <m:r>
          <m:rPr>
            <m:sty m:val="p"/>
          </m:rPr>
          <w:rPr>
            <w:rFonts w:ascii="Cambria Math" w:hAnsi="Cambria Math"/>
          </w:rPr>
          <m:t>ms=0.002s</m:t>
        </m:r>
      </m:oMath>
      <w:r>
        <w:rPr>
          <w:rFonts w:hint="eastAsia" w:ascii="宋体" w:hAnsi="宋体"/>
          <w:iCs/>
        </w:rPr>
        <w:t>。</w:t>
      </w:r>
    </w:p>
    <w:p w14:paraId="3537CCE1">
      <w:pPr>
        <w:ind w:firstLine="480"/>
        <w:rPr>
          <w:rFonts w:hint="eastAsia" w:ascii="宋体" w:hAnsi="宋体"/>
        </w:rPr>
      </w:pPr>
      <w:r>
        <w:rPr>
          <w:rFonts w:ascii="宋体" w:hAnsi="宋体"/>
        </w:rPr>
        <w:t>e</w:t>
      </w:r>
      <w:r>
        <w:rPr>
          <w:rFonts w:hint="eastAsia" w:ascii="宋体" w:hAnsi="宋体"/>
        </w:rPr>
        <w:t>.电流环小时间常数之和，按小时间常数近似处理，取</w:t>
      </w:r>
    </w:p>
    <w:p w14:paraId="38BBAB7B">
      <w:pPr>
        <w:ind w:firstLine="480"/>
        <w:rPr>
          <w:rFonts w:hAnsi="Cambria Math"/>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 xml:space="preserve">= </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oi</m:t>
              </m:r>
              <m:ctrlPr>
                <w:rPr>
                  <w:rFonts w:ascii="Cambria Math" w:hAnsi="Cambria Math"/>
                  <w:i/>
                  <w:szCs w:val="24"/>
                </w:rPr>
              </m:ctrlPr>
            </m:sub>
          </m:sSub>
          <m:r>
            <m:rPr/>
            <w:rPr>
              <w:rFonts w:hint="eastAsia" w:ascii="Cambria Math" w:hAnsi="Cambria Math"/>
              <w:szCs w:val="24"/>
            </w:rPr>
            <m:t>=</m:t>
          </m:r>
          <m:r>
            <m:rPr/>
            <w:rPr>
              <w:rFonts w:ascii="Cambria Math" w:hAnsi="Cambria Math"/>
              <w:szCs w:val="24"/>
            </w:rPr>
            <m:t>1.67×</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−3</m:t>
              </m:r>
              <m:ctrlPr>
                <w:rPr>
                  <w:rFonts w:ascii="Cambria Math" w:hAnsi="Cambria Math"/>
                  <w:i/>
                  <w:szCs w:val="24"/>
                </w:rPr>
              </m:ctrlPr>
            </m:sup>
          </m:sSup>
          <m:r>
            <m:rPr/>
            <w:rPr>
              <w:rFonts w:ascii="Cambria Math" w:hAnsi="Cambria Math"/>
              <w:szCs w:val="24"/>
            </w:rPr>
            <m:t>s</m:t>
          </m:r>
          <m:r>
            <m:rPr/>
            <w:rPr>
              <w:rFonts w:hint="eastAsia" w:ascii="Cambria Math" w:hAnsi="Cambria Math"/>
              <w:szCs w:val="24"/>
            </w:rPr>
            <m:t>+</m:t>
          </m:r>
          <m:r>
            <m:rPr/>
            <w:rPr>
              <w:rFonts w:ascii="Cambria Math" w:hAnsi="Cambria Math"/>
              <w:szCs w:val="24"/>
            </w:rPr>
            <m:t>0.002s</m:t>
          </m:r>
          <m:r>
            <m:rPr/>
            <w:rPr>
              <w:rFonts w:hint="eastAsia" w:ascii="Cambria Math" w:hAnsi="Cambria Math"/>
              <w:szCs w:val="24"/>
            </w:rPr>
            <m:t>=</m:t>
          </m:r>
          <m:r>
            <m:rPr/>
            <w:rPr>
              <w:rFonts w:ascii="Cambria Math" w:hAnsi="Cambria Math"/>
              <w:szCs w:val="24"/>
            </w:rPr>
            <m:t>0.00367</m:t>
          </m:r>
          <m:r>
            <m:rPr/>
            <w:rPr>
              <w:rFonts w:hint="eastAsia" w:ascii="Cambria Math" w:hAnsi="Cambria Math"/>
              <w:szCs w:val="24"/>
            </w:rPr>
            <m:t>s</m:t>
          </m:r>
        </m:oMath>
      </m:oMathPara>
    </w:p>
    <w:p w14:paraId="12AE5C10">
      <w:pPr>
        <w:ind w:firstLine="480"/>
        <w:rPr>
          <w:rFonts w:hint="eastAsia" w:ascii="宋体" w:hAnsi="宋体"/>
        </w:rPr>
      </w:pPr>
      <w:r>
        <w:rPr>
          <w:rFonts w:hint="eastAsia" w:ascii="宋体" w:hAnsi="宋体"/>
        </w:rPr>
        <w:t>（2）选择电流调节器结构</w:t>
      </w:r>
    </w:p>
    <w:p w14:paraId="460E8523">
      <w:pPr>
        <w:ind w:firstLine="480"/>
        <w:rPr>
          <w:rFonts w:hint="eastAsia" w:ascii="宋体" w:hAnsi="宋体"/>
        </w:rPr>
      </w:pPr>
      <w:r>
        <w:rPr>
          <w:rFonts w:hint="eastAsia" w:ascii="宋体" w:hAnsi="宋体"/>
        </w:rPr>
        <w:t>根据设计要求</w:t>
      </w:r>
      <m:oMath>
        <m:sSub>
          <m:sSubPr>
            <m:ctrlPr>
              <w:rPr>
                <w:rFonts w:ascii="Cambria Math" w:hAnsi="Cambria Math"/>
                <w:i/>
                <w:szCs w:val="21"/>
              </w:rPr>
            </m:ctrlPr>
          </m:sSubPr>
          <m:e>
            <m:r>
              <m:rPr/>
              <w:rPr>
                <w:rFonts w:ascii="Cambria Math" w:hAnsi="Cambria Math"/>
                <w:szCs w:val="21"/>
              </w:rPr>
              <m:t>σ</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r>
          <m:rPr>
            <m:sty m:val="p"/>
          </m:rPr>
          <w:rPr>
            <w:rFonts w:hint="eastAsia" w:ascii="Cambria Math" w:hAnsi="Cambria Math"/>
            <w:szCs w:val="21"/>
          </w:rPr>
          <m:t>≤5%</m:t>
        </m:r>
      </m:oMath>
      <w:r>
        <w:rPr>
          <w:rFonts w:hint="eastAsia" w:ascii="宋体" w:hAnsi="宋体"/>
        </w:rPr>
        <w:t>，并保证稳态电流无差，可按典型I型系统设计电流调节器。电流环控制对象为双惯性型的，因此可用PI型电流调节器，其传递函数为</w:t>
      </w:r>
    </w:p>
    <w:p w14:paraId="361679D0">
      <w:pPr>
        <w:ind w:firstLine="480"/>
        <w:rPr>
          <w:rFonts w:ascii="Cambria Math" w:hAnsi="Cambria Math"/>
          <w:i/>
          <w:szCs w:val="24"/>
        </w:rPr>
      </w:pPr>
      <m:oMathPara>
        <m:oMath>
          <m:sSub>
            <m:sSubPr>
              <m:ctrlPr>
                <w:rPr>
                  <w:rFonts w:ascii="Cambria Math" w:hAnsi="Cambria Math"/>
                  <w:i/>
                  <w:szCs w:val="24"/>
                </w:rPr>
              </m:ctrlPr>
            </m:sSubPr>
            <m:e>
              <m:r>
                <m:rPr/>
                <w:rPr>
                  <w:rFonts w:hint="eastAsia" w:ascii="Cambria Math" w:hAnsi="Cambria Math"/>
                  <w:szCs w:val="24"/>
                </w:rPr>
                <m:t>W</m:t>
              </m:r>
              <m:ctrlPr>
                <w:rPr>
                  <w:rFonts w:ascii="Cambria Math" w:hAnsi="Cambria Math"/>
                  <w:i/>
                  <w:szCs w:val="24"/>
                </w:rPr>
              </m:ctrlPr>
            </m:e>
            <m:sub>
              <m:r>
                <m:rPr/>
                <w:rPr>
                  <w:rFonts w:ascii="Cambria Math" w:hAnsi="Cambria Math"/>
                  <w:szCs w:val="24"/>
                </w:rPr>
                <m:t>ACR</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den>
          </m:f>
        </m:oMath>
      </m:oMathPara>
    </w:p>
    <w:p w14:paraId="174C0232">
      <w:pPr>
        <w:ind w:firstLine="480"/>
        <w:rPr>
          <w:rFonts w:hint="eastAsia" w:ascii="宋体" w:hAnsi="宋体"/>
        </w:rPr>
      </w:pPr>
      <w:r>
        <w:rPr>
          <w:rFonts w:hint="eastAsia" w:ascii="宋体" w:hAnsi="宋体"/>
        </w:rPr>
        <w:t>检查对电源电压的抗扰性能：</w:t>
      </w:r>
    </w:p>
    <w:p w14:paraId="59FD05A3">
      <w:pPr>
        <w:ind w:firstLine="480"/>
        <w:rPr>
          <w:rFonts w:ascii="Cambria Math" w:hAnsi="Cambria Math"/>
          <w:i/>
          <w:szCs w:val="24"/>
        </w:rPr>
      </w:pPr>
      <m:oMathPara>
        <m:oMath>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l</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0.5</m:t>
              </m:r>
              <m:ctrlPr>
                <w:rPr>
                  <w:rFonts w:ascii="Cambria Math" w:hAnsi="Cambria Math"/>
                  <w:i/>
                  <w:szCs w:val="24"/>
                </w:rPr>
              </m:ctrlPr>
            </m:num>
            <m:den>
              <m:r>
                <m:rPr/>
                <w:rPr>
                  <w:rFonts w:ascii="Cambria Math" w:hAnsi="Cambria Math"/>
                  <w:szCs w:val="24"/>
                </w:rPr>
                <m:t>0.00367</m:t>
              </m:r>
              <m:ctrlPr>
                <w:rPr>
                  <w:rFonts w:ascii="Cambria Math" w:hAnsi="Cambria Math"/>
                  <w:i/>
                  <w:szCs w:val="24"/>
                </w:rPr>
              </m:ctrlPr>
            </m:den>
          </m:f>
          <m:r>
            <m:rPr/>
            <w:rPr>
              <w:rFonts w:ascii="Cambria Math" w:hAnsi="Cambria Math"/>
              <w:szCs w:val="24"/>
            </w:rPr>
            <m:t>≈136.22</m:t>
          </m:r>
        </m:oMath>
      </m:oMathPara>
    </w:p>
    <w:p w14:paraId="5ACE375F">
      <w:pPr>
        <w:ind w:firstLine="480"/>
        <w:rPr>
          <w:rFonts w:hint="eastAsia" w:ascii="宋体" w:hAnsi="宋体"/>
        </w:rPr>
      </w:pPr>
      <w:r>
        <w:rPr>
          <w:rFonts w:hint="eastAsia" w:ascii="宋体" w:hAnsi="宋体"/>
        </w:rPr>
        <w:t>查表，看设计典型I型系统动态抗扰性能，各项指标都是可以接受的。</w:t>
      </w:r>
    </w:p>
    <w:p w14:paraId="342F2CB3">
      <w:pPr>
        <w:ind w:firstLine="480"/>
        <w:rPr>
          <w:rFonts w:hint="eastAsia" w:ascii="宋体" w:hAnsi="宋体"/>
        </w:rPr>
      </w:pPr>
      <w:r>
        <w:rPr>
          <w:rFonts w:hint="eastAsia" w:ascii="宋体" w:hAnsi="宋体"/>
        </w:rPr>
        <w:t>（3）计算电流调节器参数</w:t>
      </w:r>
    </w:p>
    <w:p w14:paraId="10D2AC2B">
      <w:pPr>
        <w:ind w:firstLine="480"/>
        <w:rPr>
          <w:rFonts w:hint="eastAsia" w:ascii="宋体" w:hAnsi="宋体"/>
        </w:rPr>
      </w:pPr>
      <w:r>
        <w:rPr>
          <w:rFonts w:hint="eastAsia" w:ascii="宋体" w:hAnsi="宋体"/>
        </w:rPr>
        <w:t>a</w:t>
      </w:r>
      <w:r>
        <w:rPr>
          <w:rFonts w:ascii="宋体" w:hAnsi="宋体"/>
        </w:rPr>
        <w:t>.</w:t>
      </w:r>
      <w:r>
        <w:rPr>
          <w:rFonts w:hint="eastAsia" w:ascii="宋体" w:hAnsi="宋体"/>
        </w:rPr>
        <w:t>电流调节器超前时间常数为</w:t>
      </w:r>
    </w:p>
    <w:p w14:paraId="7D2398A0">
      <w:pPr>
        <w:ind w:firstLine="480"/>
        <w:rPr>
          <w:rFonts w:ascii="Cambria Math" w:hAnsi="Cambria Math"/>
          <w:i/>
          <w:szCs w:val="24"/>
        </w:rPr>
      </w:pPr>
      <m:oMathPara>
        <m:oMath>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hint="eastAsia"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l</m:t>
              </m:r>
              <m:ctrlPr>
                <w:rPr>
                  <w:rFonts w:ascii="Cambria Math" w:hAnsi="Cambria Math"/>
                  <w:i/>
                  <w:szCs w:val="24"/>
                </w:rPr>
              </m:ctrlPr>
            </m:sub>
          </m:sSub>
          <m:r>
            <m:rPr/>
            <w:rPr>
              <w:rFonts w:hint="eastAsia" w:ascii="Cambria Math" w:hAnsi="Cambria Math"/>
              <w:szCs w:val="24"/>
            </w:rPr>
            <m:t>=</m:t>
          </m:r>
          <m:r>
            <m:rPr/>
            <w:rPr>
              <w:rFonts w:ascii="Cambria Math" w:hAnsi="Cambria Math"/>
              <w:szCs w:val="24"/>
            </w:rPr>
            <m:t>0.5</m:t>
          </m:r>
          <m:r>
            <m:rPr/>
            <w:rPr>
              <w:rFonts w:hint="eastAsia" w:ascii="Cambria Math" w:hAnsi="Cambria Math"/>
              <w:szCs w:val="24"/>
            </w:rPr>
            <m:t>s</m:t>
          </m:r>
        </m:oMath>
      </m:oMathPara>
    </w:p>
    <w:p w14:paraId="59A33C5E">
      <w:pPr>
        <w:ind w:firstLine="480"/>
        <w:rPr>
          <w:rFonts w:hint="eastAsia" w:ascii="宋体" w:hAnsi="宋体"/>
          <w:iCs/>
        </w:rPr>
      </w:pPr>
      <w:r>
        <w:rPr>
          <w:rFonts w:ascii="宋体" w:hAnsi="宋体"/>
          <w:iCs/>
        </w:rPr>
        <w:t>b.</w:t>
      </w:r>
      <w:r>
        <w:rPr>
          <w:rFonts w:hint="eastAsia" w:ascii="宋体" w:hAnsi="宋体"/>
          <w:iCs/>
        </w:rPr>
        <w:t>要求</w:t>
      </w:r>
      <m:oMath>
        <m:sSub>
          <m:sSubPr>
            <m:ctrlPr>
              <w:rPr>
                <w:rFonts w:ascii="Cambria Math" w:hAnsi="Cambria Math"/>
                <w:i/>
                <w:szCs w:val="21"/>
              </w:rPr>
            </m:ctrlPr>
          </m:sSubPr>
          <m:e>
            <m:r>
              <m:rPr/>
              <w:rPr>
                <w:rFonts w:ascii="Cambria Math" w:hAnsi="Cambria Math"/>
                <w:szCs w:val="21"/>
              </w:rPr>
              <m:t>σ</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r>
          <m:rPr>
            <m:sty m:val="p"/>
          </m:rPr>
          <w:rPr>
            <w:rFonts w:hint="eastAsia" w:ascii="Cambria Math" w:hAnsi="Cambria Math"/>
            <w:szCs w:val="21"/>
          </w:rPr>
          <m:t>≤5%</m:t>
        </m:r>
      </m:oMath>
      <w:r>
        <w:rPr>
          <w:rFonts w:hint="eastAsia" w:ascii="宋体" w:hAnsi="宋体"/>
          <w:szCs w:val="21"/>
        </w:rPr>
        <w:t>，查表，应取</w:t>
      </w:r>
      <m:oMath>
        <m:sSub>
          <m:sSubPr>
            <m:ctrlPr>
              <w:rPr>
                <w:rFonts w:ascii="Cambria Math" w:hAnsi="Cambria Math"/>
                <w:i/>
                <w:szCs w:val="21"/>
              </w:rPr>
            </m:ctrlPr>
          </m:sSubPr>
          <m:e>
            <m:r>
              <m:rPr/>
              <w:rPr>
                <w:rFonts w:hint="eastAsia" w:ascii="Cambria Math" w:hAnsi="Cambria Math"/>
                <w:szCs w:val="21"/>
              </w:rPr>
              <m:t>ζ=</m:t>
            </m:r>
            <m:r>
              <m:rPr/>
              <w:rPr>
                <w:rFonts w:ascii="Cambria Math" w:hAnsi="Cambria Math"/>
                <w:szCs w:val="21"/>
              </w:rPr>
              <m:t>0.707，</m:t>
            </m:r>
            <m:r>
              <m:rPr/>
              <w:rPr>
                <w:rFonts w:hint="eastAsia" w:ascii="Cambria Math" w:hAnsi="Cambria Math"/>
                <w:szCs w:val="21"/>
              </w:rPr>
              <m:t>K</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=0.5</m:t>
        </m:r>
      </m:oMath>
      <w:r>
        <w:rPr>
          <w:rFonts w:hint="eastAsia" w:ascii="宋体" w:hAnsi="宋体"/>
        </w:rPr>
        <w:t>，</w:t>
      </w:r>
      <w:r>
        <w:rPr>
          <w:rFonts w:hint="eastAsia" w:ascii="宋体" w:hAnsi="宋体"/>
          <w:iCs/>
        </w:rPr>
        <w:t>电流环开环增益为</w:t>
      </w:r>
    </w:p>
    <w:p w14:paraId="664FC0EE">
      <w:pPr>
        <w:ind w:firstLine="480"/>
        <w:rPr>
          <w:rFonts w:ascii="Cambria Math" w:hAnsi="Cambria Math"/>
          <w:i/>
          <w:szCs w:val="24"/>
        </w:rPr>
      </w:pPr>
      <m:oMathPara>
        <m:oMath>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r>
                <m:rPr/>
                <w:rPr>
                  <w:rFonts w:ascii="Cambria Math" w:hAnsi="Cambria Math"/>
                  <w:szCs w:val="24"/>
                </w:rPr>
                <m:t>0.5</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r>
            <m:rPr/>
            <w:rPr>
              <w:rFonts w:hint="eastAsia" w:ascii="Cambria Math" w:hAnsi="Cambria Math"/>
              <w:szCs w:val="24"/>
            </w:rPr>
            <m:t>=</m:t>
          </m:r>
          <m:f>
            <m:fPr>
              <m:ctrlPr>
                <w:rPr>
                  <w:rFonts w:ascii="Cambria Math" w:hAnsi="Cambria Math"/>
                  <w:i/>
                  <w:szCs w:val="24"/>
                </w:rPr>
              </m:ctrlPr>
            </m:fPr>
            <m:num>
              <m:r>
                <m:rPr/>
                <w:rPr>
                  <w:rFonts w:ascii="Cambria Math" w:hAnsi="Cambria Math"/>
                  <w:szCs w:val="24"/>
                </w:rPr>
                <m:t>0.5</m:t>
              </m:r>
              <m:ctrlPr>
                <w:rPr>
                  <w:rFonts w:ascii="Cambria Math" w:hAnsi="Cambria Math"/>
                  <w:i/>
                  <w:szCs w:val="24"/>
                </w:rPr>
              </m:ctrlPr>
            </m:num>
            <m:den>
              <m:r>
                <m:rPr/>
                <w:rPr>
                  <w:rFonts w:ascii="Cambria Math" w:hAnsi="Cambria Math"/>
                  <w:szCs w:val="24"/>
                </w:rPr>
                <m:t>0.00367</m:t>
              </m:r>
              <m:ctrlPr>
                <w:rPr>
                  <w:rFonts w:ascii="Cambria Math" w:hAnsi="Cambria Math"/>
                  <w:i/>
                  <w:szCs w:val="24"/>
                </w:rPr>
              </m:ctrlPr>
            </m:den>
          </m:f>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r>
            <m:rPr/>
            <w:rPr>
              <w:rFonts w:ascii="Cambria Math" w:hAnsi="Cambria Math"/>
              <w:szCs w:val="24"/>
            </w:rPr>
            <m:t>≈136.2398</m:t>
          </m:r>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oMath>
      </m:oMathPara>
    </w:p>
    <w:p w14:paraId="1CA9620D">
      <w:pPr>
        <w:ind w:firstLine="480"/>
        <w:rPr>
          <w:rFonts w:hint="eastAsia" w:ascii="宋体" w:hAnsi="宋体"/>
        </w:rPr>
      </w:pPr>
      <w:r>
        <w:rPr>
          <w:rFonts w:hint="eastAsia" w:ascii="宋体" w:hAnsi="宋体"/>
        </w:rPr>
        <w:t>c</w:t>
      </w:r>
      <w:r>
        <w:rPr>
          <w:rFonts w:ascii="宋体" w:hAnsi="宋体"/>
        </w:rPr>
        <w:t>.</w:t>
      </w:r>
      <w:r>
        <w:rPr>
          <w:rFonts w:hint="eastAsia" w:ascii="宋体" w:hAnsi="宋体"/>
        </w:rPr>
        <w:t>电流反馈系数为</w:t>
      </w:r>
    </w:p>
    <w:p w14:paraId="29233C4E">
      <w:pPr>
        <w:ind w:firstLine="480"/>
        <w:rPr>
          <w:rFonts w:ascii="Cambria Math" w:hAnsi="Cambria Math"/>
          <w:i/>
          <w:szCs w:val="24"/>
        </w:rPr>
      </w:pPr>
      <m:oMathPara>
        <m:oMath>
          <m:r>
            <m:rPr/>
            <w:rPr>
              <w:rFonts w:ascii="Cambria Math" w:hAnsi="Cambria Math"/>
              <w:szCs w:val="24"/>
            </w:rPr>
            <m:t>β=</m:t>
          </m:r>
          <m:f>
            <m:fPr>
              <m:ctrlPr>
                <w:rPr>
                  <w:rFonts w:ascii="Cambria Math" w:hAnsi="Cambria Math"/>
                  <w:i/>
                  <w:szCs w:val="24"/>
                </w:rPr>
              </m:ctrlPr>
            </m:fPr>
            <m:num>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m:nor/>
                    </m:rPr>
                    <w:rPr>
                      <w:rFonts w:ascii="Cambria Math" w:hAnsi="Cambria Math"/>
                      <w:i/>
                      <w:szCs w:val="24"/>
                    </w:rPr>
                    <m:t>im</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3030</m:t>
              </m:r>
              <m:ctrlPr>
                <w:rPr>
                  <w:rFonts w:ascii="Cambria Math" w:hAnsi="Cambria Math"/>
                  <w:i/>
                  <w:szCs w:val="24"/>
                </w:rPr>
              </m:ctrlPr>
            </m:den>
          </m:f>
          <m:r>
            <m:rPr/>
            <w:rPr>
              <w:rFonts w:ascii="Cambria Math" w:hAnsi="Cambria Math"/>
              <w:szCs w:val="24"/>
            </w:rPr>
            <m:t>V/A=</m:t>
          </m:r>
          <m:r>
            <m:rPr/>
            <w:rPr>
              <w:rFonts w:ascii="Cambria Math"/>
              <w:szCs w:val="24"/>
            </w:rPr>
            <m:t>0.00033</m:t>
          </m:r>
          <m:r>
            <m:rPr/>
            <w:rPr>
              <w:rFonts w:ascii="Cambria Math" w:hAnsi="Cambria Math"/>
              <w:szCs w:val="24"/>
            </w:rPr>
            <m:t>V/A</m:t>
          </m:r>
        </m:oMath>
      </m:oMathPara>
    </w:p>
    <w:p w14:paraId="47CD3CED">
      <w:pPr>
        <w:ind w:firstLine="480"/>
        <w:rPr>
          <w:rFonts w:hint="eastAsia" w:ascii="宋体" w:hAnsi="宋体"/>
        </w:rPr>
      </w:pPr>
      <w:r>
        <w:rPr>
          <w:rFonts w:hint="eastAsia" w:ascii="宋体" w:hAnsi="宋体"/>
        </w:rPr>
        <w:t>d</w:t>
      </w:r>
      <w:r>
        <w:rPr>
          <w:rFonts w:ascii="宋体" w:hAnsi="宋体"/>
        </w:rPr>
        <w:t>.</w:t>
      </w:r>
      <w:r>
        <w:rPr>
          <w:rFonts w:hint="eastAsia" w:ascii="宋体" w:hAnsi="宋体"/>
        </w:rPr>
        <w:t>电力电子变换器的放大系数</w:t>
      </w:r>
    </w:p>
    <w:p w14:paraId="27A7199B">
      <w:pPr>
        <w:ind w:firstLine="480"/>
        <w:jc w:val="center"/>
        <w:rPr>
          <w:rFonts w:hint="eastAsia" w:ascii="宋体" w:hAnsi="宋体"/>
        </w:rPr>
      </w:pPr>
      <m:oMathPara>
        <m:oMath>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hint="eastAsia" w:ascii="Cambria Math" w:hAnsi="Cambria Math"/>
                      <w:szCs w:val="24"/>
                    </w:rPr>
                    <m:t>d</m:t>
                  </m:r>
                  <m:r>
                    <m:rPr/>
                    <w:rPr>
                      <w:rFonts w:ascii="Cambria Math" w:hAnsi="Cambria Math"/>
                      <w:szCs w:val="24"/>
                    </w:rPr>
                    <m:t>0</m:t>
                  </m:r>
                  <m:r>
                    <m:rPr/>
                    <w:rPr>
                      <w:rFonts w:hint="eastAsia" w:ascii="Cambria Math" w:hAnsi="Cambria Math"/>
                      <w:szCs w:val="24"/>
                    </w:rPr>
                    <m:t>m</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cm</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945.7</m:t>
              </m:r>
              <m:ctrlPr>
                <w:rPr>
                  <w:rFonts w:ascii="Cambria Math" w:hAnsi="Cambria Math"/>
                  <w:i/>
                  <w:szCs w:val="24"/>
                </w:rPr>
              </m:ctrlPr>
            </m:num>
            <m:den>
              <m:r>
                <m:rPr/>
                <w:rPr>
                  <w:rFonts w:ascii="Cambria Math" w:hAnsi="Cambria Math"/>
                  <w:szCs w:val="24"/>
                </w:rPr>
                <m:t>1</m:t>
              </m:r>
              <m:ctrlPr>
                <w:rPr>
                  <w:rFonts w:ascii="Cambria Math" w:hAnsi="Cambria Math"/>
                  <w:i/>
                  <w:szCs w:val="24"/>
                </w:rPr>
              </m:ctrlPr>
            </m:den>
          </m:f>
          <m:r>
            <m:rPr/>
            <w:rPr>
              <w:rFonts w:ascii="Cambria Math" w:hAnsi="Cambria Math"/>
              <w:szCs w:val="24"/>
            </w:rPr>
            <m:t>=945.7</m:t>
          </m:r>
        </m:oMath>
      </m:oMathPara>
    </w:p>
    <w:p w14:paraId="508E0A0D">
      <w:pPr>
        <w:ind w:firstLine="480"/>
        <w:rPr>
          <w:rFonts w:hint="eastAsia" w:ascii="宋体" w:hAnsi="宋体"/>
        </w:rPr>
      </w:pPr>
      <w:r>
        <w:rPr>
          <w:rFonts w:ascii="宋体" w:hAnsi="宋体"/>
        </w:rPr>
        <w:t>e.</w:t>
      </w:r>
      <w:r>
        <w:rPr>
          <w:rFonts w:hint="eastAsia" w:ascii="宋体" w:hAnsi="宋体"/>
        </w:rPr>
        <w:t>ACR的比例系数为</w:t>
      </w:r>
    </w:p>
    <w:p w14:paraId="74247E25">
      <w:pPr>
        <w:ind w:firstLine="480"/>
        <w:rPr>
          <w:rFonts w:ascii="Cambria Math" w:hAnsi="Cambria Math"/>
          <w:i/>
          <w:szCs w:val="24"/>
        </w:rPr>
      </w:pPr>
      <m:oMathPara>
        <m:oMath>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hint="eastAsia" w:ascii="Cambria Math" w:hAnsi="Cambria Math"/>
                  <w:szCs w:val="24"/>
                </w:rPr>
                <m:t>i</m:t>
              </m:r>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hint="eastAsia" w:ascii="Cambria Math" w:hAnsi="Cambria Math"/>
                      <w:szCs w:val="24"/>
                    </w:rPr>
                    <m:t>∑</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hint="eastAsia" w:ascii="Cambria Math" w:hAnsi="Cambria Math"/>
                      <w:szCs w:val="24"/>
                    </w:rPr>
                    <m:t>s</m:t>
                  </m:r>
                  <m:ctrlPr>
                    <w:rPr>
                      <w:rFonts w:ascii="Cambria Math" w:hAnsi="Cambria Math"/>
                      <w:i/>
                      <w:szCs w:val="24"/>
                    </w:rPr>
                  </m:ctrlPr>
                </m:sub>
              </m:sSub>
              <m:r>
                <m:rPr/>
                <w:rPr>
                  <w:rFonts w:ascii="Cambria Math" w:hAnsi="Cambria Math"/>
                  <w:szCs w:val="24"/>
                </w:rPr>
                <m:t>β</m:t>
              </m:r>
              <m:ctrlPr>
                <w:rPr>
                  <w:rFonts w:ascii="Cambria Math" w:hAnsi="Cambria Math"/>
                  <w:i/>
                  <w:szCs w:val="24"/>
                </w:rPr>
              </m:ctrlPr>
            </m:den>
          </m:f>
          <m:r>
            <m:rPr/>
            <w:rPr>
              <w:rFonts w:hint="eastAsia" w:ascii="Cambria Math" w:hAnsi="Cambria Math"/>
              <w:szCs w:val="24"/>
            </w:rPr>
            <m:t>=</m:t>
          </m:r>
          <m:f>
            <m:fPr>
              <m:ctrlPr>
                <w:rPr>
                  <w:rFonts w:ascii="Cambria Math" w:hAnsi="Cambria Math"/>
                  <w:i/>
                  <w:szCs w:val="24"/>
                </w:rPr>
              </m:ctrlPr>
            </m:fPr>
            <m:num>
              <m:r>
                <m:rPr/>
                <w:rPr>
                  <w:rFonts w:ascii="Cambria Math" w:hAnsi="Cambria Math"/>
                  <w:szCs w:val="24"/>
                </w:rPr>
                <m:t>136.2398×0.5×0.007546</m:t>
              </m:r>
              <m:ctrlPr>
                <w:rPr>
                  <w:rFonts w:ascii="Cambria Math" w:hAnsi="Cambria Math"/>
                  <w:i/>
                  <w:szCs w:val="24"/>
                </w:rPr>
              </m:ctrlPr>
            </m:num>
            <m:den>
              <m:r>
                <m:rPr/>
                <w:rPr>
                  <w:rFonts w:ascii="Cambria Math" w:hAnsi="Cambria Math"/>
                  <w:szCs w:val="24"/>
                </w:rPr>
                <m:t>945.7×</m:t>
              </m:r>
              <m:r>
                <m:rPr/>
                <w:rPr>
                  <w:rFonts w:ascii="Cambria Math"/>
                  <w:szCs w:val="24"/>
                </w:rPr>
                <m:t>0.00033</m:t>
              </m:r>
              <m:ctrlPr>
                <w:rPr>
                  <w:rFonts w:ascii="Cambria Math" w:hAnsi="Cambria Math"/>
                  <w:i/>
                  <w:szCs w:val="24"/>
                </w:rPr>
              </m:ctrlPr>
            </m:den>
          </m:f>
          <m:r>
            <m:rPr/>
            <w:rPr>
              <w:rFonts w:ascii="Cambria Math" w:hAnsi="Cambria Math"/>
              <w:szCs w:val="24"/>
            </w:rPr>
            <m:t>≈1.6471</m:t>
          </m:r>
        </m:oMath>
      </m:oMathPara>
    </w:p>
    <w:p w14:paraId="37084116">
      <w:pPr>
        <w:ind w:firstLine="480"/>
        <w:rPr>
          <w:rFonts w:hint="eastAsia" w:ascii="宋体" w:hAnsi="宋体"/>
          <w:szCs w:val="21"/>
        </w:rPr>
      </w:pPr>
      <w:r>
        <w:rPr>
          <w:rFonts w:hint="eastAsia" w:ascii="宋体" w:hAnsi="宋体"/>
          <w:szCs w:val="21"/>
        </w:rPr>
        <w:t>（4）校验近似条件</w:t>
      </w:r>
    </w:p>
    <w:p w14:paraId="52B5B558">
      <w:pPr>
        <w:ind w:firstLine="480"/>
        <w:rPr>
          <w:rFonts w:hint="eastAsia" w:ascii="宋体" w:hAnsi="宋体"/>
          <w:szCs w:val="21"/>
        </w:rPr>
      </w:pPr>
      <w:r>
        <w:rPr>
          <w:rFonts w:hint="eastAsia" w:ascii="宋体" w:hAnsi="宋体"/>
          <w:szCs w:val="21"/>
        </w:rPr>
        <w:t>电流环截止频率为</w:t>
      </w:r>
    </w:p>
    <w:p w14:paraId="1FFACE55">
      <w:pPr>
        <w:ind w:firstLine="480"/>
        <w:rPr>
          <w:rFonts w:ascii="Cambria Math" w:hAnsi="Cambria Math"/>
          <w:i/>
          <w:szCs w:val="24"/>
        </w:rPr>
      </w:pPr>
      <m:oMathPara>
        <m:oMath>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hint="eastAsia" w:ascii="Cambria Math" w:hAnsi="Cambria Math"/>
                  <w:szCs w:val="24"/>
                </w:rPr>
                <m:t>ci</m:t>
              </m:r>
              <m:ctrlPr>
                <w:rPr>
                  <w:rFonts w:ascii="Cambria Math" w:hAnsi="Cambria Math"/>
                  <w:i/>
                  <w:szCs w:val="24"/>
                </w:rPr>
              </m:ctrlPr>
            </m:sub>
          </m:sSub>
          <m:r>
            <m:rPr/>
            <w:rPr>
              <w:rFonts w:hint="eastAsia" w:ascii="Cambria Math" w:hAnsi="Cambria Math"/>
              <w:szCs w:val="24"/>
            </w:rPr>
            <m:t>=</m:t>
          </m:r>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=136.2398</m:t>
          </m:r>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oMath>
      </m:oMathPara>
    </w:p>
    <w:p w14:paraId="73CA52CA">
      <w:pPr>
        <w:ind w:firstLine="480"/>
        <w:rPr>
          <w:rFonts w:hint="eastAsia" w:ascii="宋体" w:hAnsi="宋体"/>
          <w:iCs/>
          <w:szCs w:val="21"/>
        </w:rPr>
      </w:pPr>
      <w:r>
        <w:rPr>
          <w:rFonts w:hint="eastAsia" w:ascii="宋体" w:hAnsi="宋体"/>
          <w:iCs/>
          <w:szCs w:val="21"/>
        </w:rPr>
        <w:t>a</w:t>
      </w:r>
      <w:r>
        <w:rPr>
          <w:rFonts w:ascii="宋体" w:hAnsi="宋体"/>
          <w:iCs/>
          <w:szCs w:val="21"/>
        </w:rPr>
        <w:t>.</w:t>
      </w:r>
      <w:r>
        <w:rPr>
          <w:rFonts w:hint="eastAsia" w:ascii="宋体" w:hAnsi="宋体"/>
          <w:iCs/>
          <w:szCs w:val="21"/>
        </w:rPr>
        <w:t>校验晶闸管整流装置传递函数的近似条件</w:t>
      </w:r>
    </w:p>
    <w:p w14:paraId="33D70D43">
      <w:pPr>
        <w:ind w:firstLine="480"/>
        <w:rPr>
          <w:rFonts w:ascii="Cambria Math" w:hAnsi="Cambria Math"/>
          <w:i/>
          <w:szCs w:val="24"/>
        </w:rPr>
      </w:pPr>
      <m:oMathPara>
        <m:oMath>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3</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3×</m:t>
              </m:r>
              <m:r>
                <m:rPr/>
                <w:rPr>
                  <w:rFonts w:hint="eastAsia" w:ascii="Cambria Math" w:hAnsi="Cambria Math"/>
                  <w:szCs w:val="24"/>
                </w:rPr>
                <m:t>1.67</m:t>
              </m:r>
              <m:r>
                <m:rPr/>
                <w:rPr>
                  <w:rFonts w:ascii="Cambria Math" w:hAnsi="Cambria Math"/>
                  <w:szCs w:val="24"/>
                </w:rPr>
                <m:t>×</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−3</m:t>
                  </m:r>
                  <m:ctrlPr>
                    <w:rPr>
                      <w:rFonts w:ascii="Cambria Math" w:hAnsi="Cambria Math"/>
                      <w:i/>
                      <w:szCs w:val="24"/>
                    </w:rPr>
                  </m:ctrlPr>
                </m:sup>
              </m:sSup>
              <m:ctrlPr>
                <w:rPr>
                  <w:rFonts w:ascii="Cambria Math" w:hAnsi="Cambria Math"/>
                  <w:i/>
                  <w:szCs w:val="24"/>
                </w:rPr>
              </m:ctrlPr>
            </m:den>
          </m:f>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r>
            <m:rPr/>
            <w:rPr>
              <w:rFonts w:ascii="Cambria Math" w:hAnsi="Cambria Math"/>
              <w:szCs w:val="24"/>
            </w:rPr>
            <m:t>≈</m:t>
          </m:r>
          <m:r>
            <m:rPr/>
            <w:rPr>
              <w:rFonts w:hint="eastAsia" w:ascii="Cambria Math" w:hAnsi="Cambria Math"/>
              <w:szCs w:val="24"/>
            </w:rPr>
            <m:t>196.1</m:t>
          </m:r>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r>
            <m:rPr/>
            <w:rPr>
              <w:rFonts w:ascii="Cambria Math" w:hAnsi="Cambria Math"/>
              <w:szCs w:val="24"/>
            </w:rPr>
            <m:t>&gt;</m:t>
          </m:r>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hint="eastAsia" w:ascii="Cambria Math" w:hAnsi="Cambria Math"/>
                  <w:szCs w:val="24"/>
                </w:rPr>
                <m:t>ci</m:t>
              </m:r>
              <m:ctrlPr>
                <w:rPr>
                  <w:rFonts w:ascii="Cambria Math" w:hAnsi="Cambria Math"/>
                  <w:i/>
                  <w:szCs w:val="24"/>
                </w:rPr>
              </m:ctrlPr>
            </m:sub>
          </m:sSub>
          <m:r>
            <m:rPr/>
            <w:rPr>
              <w:rFonts w:ascii="Cambria Math" w:hAnsi="Cambria Math"/>
              <w:szCs w:val="24"/>
            </w:rPr>
            <m:t xml:space="preserve">     </m:t>
          </m:r>
          <m:r>
            <m:rPr>
              <m:sty m:val="p"/>
            </m:rPr>
            <w:rPr>
              <w:rFonts w:hint="eastAsia" w:ascii="Cambria Math" w:hAnsi="Cambria Math"/>
              <w:szCs w:val="24"/>
            </w:rPr>
            <m:t>满足近似条件</m:t>
          </m:r>
        </m:oMath>
      </m:oMathPara>
    </w:p>
    <w:p w14:paraId="5C24A32C">
      <w:pPr>
        <w:ind w:firstLine="480"/>
        <w:rPr>
          <w:rFonts w:hint="eastAsia" w:ascii="宋体" w:hAnsi="宋体"/>
          <w:szCs w:val="24"/>
        </w:rPr>
      </w:pPr>
      <w:r>
        <w:rPr>
          <w:rFonts w:ascii="宋体" w:hAnsi="宋体"/>
          <w:szCs w:val="21"/>
        </w:rPr>
        <w:t>b.</w:t>
      </w:r>
      <w:r>
        <w:rPr>
          <w:rFonts w:hint="eastAsia" w:ascii="宋体" w:hAnsi="宋体"/>
        </w:rPr>
        <w:t>校验忽略反电动势变化对电流环动态影响的条件</w:t>
      </w:r>
    </w:p>
    <w:p w14:paraId="0494B50A">
      <w:pPr>
        <w:ind w:firstLine="480"/>
        <w:rPr>
          <w:rFonts w:ascii="Cambria Math" w:hAnsi="Cambria Math"/>
          <w:i/>
          <w:szCs w:val="24"/>
        </w:rPr>
      </w:pPr>
      <m:oMathPara>
        <m:oMath>
          <m:r>
            <m:rPr/>
            <w:rPr>
              <w:rFonts w:ascii="Cambria Math" w:hAnsi="Cambria Math"/>
              <w:szCs w:val="24"/>
            </w:rPr>
            <m:t>3</m:t>
          </m:r>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m</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hint="eastAsia" w:ascii="Cambria Math" w:hAnsi="Cambria Math"/>
                          <w:szCs w:val="24"/>
                        </w:rPr>
                        <m:t>l</m:t>
                      </m:r>
                      <m:ctrlPr>
                        <w:rPr>
                          <w:rFonts w:ascii="Cambria Math" w:hAnsi="Cambria Math"/>
                          <w:i/>
                          <w:szCs w:val="24"/>
                        </w:rPr>
                      </m:ctrlPr>
                    </m:sub>
                  </m:sSub>
                  <m:ctrlPr>
                    <w:rPr>
                      <w:rFonts w:ascii="Cambria Math" w:hAnsi="Cambria Math"/>
                      <w:i/>
                      <w:szCs w:val="24"/>
                    </w:rPr>
                  </m:ctrlPr>
                </m:den>
              </m:f>
              <m:ctrlPr>
                <w:rPr>
                  <w:rFonts w:ascii="Cambria Math" w:hAnsi="Cambria Math"/>
                  <w:i/>
                  <w:szCs w:val="24"/>
                </w:rPr>
              </m:ctrlPr>
            </m:e>
          </m:rad>
          <m:r>
            <m:rPr/>
            <w:rPr>
              <w:rFonts w:ascii="Cambria Math" w:hAnsi="Cambria Math"/>
              <w:szCs w:val="24"/>
            </w:rPr>
            <m:t>=3×</m:t>
          </m:r>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hint="eastAsia" w:ascii="Cambria Math" w:hAnsi="Cambria Math"/>
                      <w:szCs w:val="24"/>
                    </w:rPr>
                    <m:t>0.029</m:t>
                  </m:r>
                  <m:r>
                    <m:rPr/>
                    <w:rPr>
                      <w:rFonts w:ascii="Cambria Math" w:hAnsi="Cambria Math"/>
                      <w:szCs w:val="24"/>
                    </w:rPr>
                    <m:t>×0.5</m:t>
                  </m:r>
                  <m:ctrlPr>
                    <w:rPr>
                      <w:rFonts w:ascii="Cambria Math" w:hAnsi="Cambria Math"/>
                      <w:i/>
                      <w:szCs w:val="24"/>
                    </w:rPr>
                  </m:ctrlPr>
                </m:den>
              </m:f>
              <m:ctrlPr>
                <w:rPr>
                  <w:rFonts w:ascii="Cambria Math" w:hAnsi="Cambria Math"/>
                  <w:i/>
                  <w:szCs w:val="24"/>
                </w:rPr>
              </m:ctrlPr>
            </m:e>
          </m:rad>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r>
            <m:rPr/>
            <w:rPr>
              <w:rFonts w:ascii="Cambria Math" w:hAnsi="Cambria Math"/>
              <w:szCs w:val="24"/>
            </w:rPr>
            <m:t>≈</m:t>
          </m:r>
          <m:r>
            <m:rPr/>
            <w:rPr>
              <w:rFonts w:hint="eastAsia" w:ascii="Cambria Math" w:hAnsi="Cambria Math"/>
              <w:szCs w:val="24"/>
            </w:rPr>
            <m:t>2</m:t>
          </m:r>
          <m:r>
            <m:rPr/>
            <w:rPr>
              <w:rFonts w:ascii="Cambria Math" w:hAnsi="Cambria Math"/>
              <w:szCs w:val="24"/>
            </w:rPr>
            <m:t>4.86</m:t>
          </m:r>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r>
            <m:rPr/>
            <w:rPr>
              <w:rFonts w:ascii="Cambria Math" w:hAnsi="Cambria Math"/>
              <w:szCs w:val="24"/>
            </w:rPr>
            <m:t>&lt;</m:t>
          </m:r>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hint="eastAsia" w:ascii="Cambria Math" w:hAnsi="Cambria Math"/>
                  <w:szCs w:val="24"/>
                </w:rPr>
                <m:t>ci</m:t>
              </m:r>
              <m:ctrlPr>
                <w:rPr>
                  <w:rFonts w:ascii="Cambria Math" w:hAnsi="Cambria Math"/>
                  <w:i/>
                  <w:szCs w:val="24"/>
                </w:rPr>
              </m:ctrlPr>
            </m:sub>
          </m:sSub>
          <m:r>
            <m:rPr/>
            <w:rPr>
              <w:rFonts w:ascii="Cambria Math" w:hAnsi="Cambria Math"/>
              <w:szCs w:val="24"/>
            </w:rPr>
            <m:t xml:space="preserve">     </m:t>
          </m:r>
          <m:r>
            <m:rPr>
              <m:sty m:val="p"/>
            </m:rPr>
            <w:rPr>
              <w:rFonts w:hint="eastAsia" w:ascii="Cambria Math" w:hAnsi="Cambria Math"/>
              <w:szCs w:val="24"/>
            </w:rPr>
            <m:t>满足近似条件</m:t>
          </m:r>
        </m:oMath>
      </m:oMathPara>
    </w:p>
    <w:p w14:paraId="57F2033E">
      <w:pPr>
        <w:ind w:firstLine="480"/>
        <w:rPr>
          <w:rFonts w:hint="eastAsia" w:ascii="宋体" w:hAnsi="宋体"/>
          <w:szCs w:val="21"/>
        </w:rPr>
      </w:pPr>
      <w:r>
        <w:rPr>
          <w:rFonts w:hint="eastAsia" w:ascii="宋体" w:hAnsi="宋体"/>
          <w:szCs w:val="21"/>
        </w:rPr>
        <w:t>c</w:t>
      </w:r>
      <w:r>
        <w:rPr>
          <w:rFonts w:ascii="宋体" w:hAnsi="宋体"/>
          <w:szCs w:val="21"/>
        </w:rPr>
        <w:t>.校验电流环小时间常数近似处理条件</w:t>
      </w:r>
    </w:p>
    <w:p w14:paraId="7A734DB7">
      <w:pPr>
        <w:ind w:firstLine="480"/>
        <w:rPr>
          <w:rFonts w:ascii="Cambria Math" w:hAnsi="Cambria Math"/>
          <w:iCs/>
          <w:szCs w:val="24"/>
        </w:rPr>
      </w:pPr>
      <m:oMathPara>
        <m:oMath>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3</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s</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oi</m:t>
                      </m:r>
                      <m:ctrlPr>
                        <w:rPr>
                          <w:rFonts w:ascii="Cambria Math" w:hAnsi="Cambria Math"/>
                          <w:i/>
                          <w:szCs w:val="24"/>
                        </w:rPr>
                      </m:ctrlPr>
                    </m:sub>
                  </m:sSub>
                  <m:ctrlPr>
                    <w:rPr>
                      <w:rFonts w:ascii="Cambria Math" w:hAnsi="Cambria Math"/>
                      <w:i/>
                      <w:szCs w:val="24"/>
                    </w:rPr>
                  </m:ctrlPr>
                </m:den>
              </m:f>
              <m:ctrlPr>
                <w:rPr>
                  <w:rFonts w:ascii="Cambria Math" w:hAnsi="Cambria Math"/>
                  <w:i/>
                  <w:szCs w:val="24"/>
                </w:rPr>
              </m:ctrlPr>
            </m:e>
          </m:rad>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3</m:t>
              </m:r>
              <m:ctrlPr>
                <w:rPr>
                  <w:rFonts w:ascii="Cambria Math" w:hAnsi="Cambria Math"/>
                  <w:i/>
                  <w:szCs w:val="24"/>
                </w:rPr>
              </m:ctrlPr>
            </m:den>
          </m:f>
          <m:r>
            <m:rPr/>
            <w:rPr>
              <w:rFonts w:ascii="Cambria Math" w:hAnsi="Cambria Math"/>
              <w:szCs w:val="24"/>
            </w:rPr>
            <m:t>×</m:t>
          </m:r>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1.67×</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−3</m:t>
                      </m:r>
                      <m:ctrlPr>
                        <w:rPr>
                          <w:rFonts w:ascii="Cambria Math" w:hAnsi="Cambria Math"/>
                          <w:i/>
                          <w:szCs w:val="24"/>
                        </w:rPr>
                      </m:ctrlPr>
                    </m:sup>
                  </m:sSup>
                  <m:r>
                    <m:rPr/>
                    <w:rPr>
                      <w:rFonts w:ascii="Cambria Math" w:hAnsi="Cambria Math"/>
                      <w:szCs w:val="24"/>
                    </w:rPr>
                    <m:t>×0.002</m:t>
                  </m:r>
                  <m:ctrlPr>
                    <w:rPr>
                      <w:rFonts w:ascii="Cambria Math" w:hAnsi="Cambria Math"/>
                      <w:i/>
                      <w:szCs w:val="24"/>
                    </w:rPr>
                  </m:ctrlPr>
                </m:den>
              </m:f>
              <m:ctrlPr>
                <w:rPr>
                  <w:rFonts w:ascii="Cambria Math" w:hAnsi="Cambria Math"/>
                  <w:i/>
                  <w:szCs w:val="24"/>
                </w:rPr>
              </m:ctrlPr>
            </m:e>
          </m:rad>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r>
            <m:rPr/>
            <w:rPr>
              <w:rFonts w:ascii="Cambria Math" w:hAnsi="Cambria Math"/>
              <w:szCs w:val="24"/>
            </w:rPr>
            <m:t>≈182.39</m:t>
          </m:r>
          <m:sSup>
            <m:sSupPr>
              <m:ctrlPr>
                <w:rPr>
                  <w:rFonts w:ascii="Cambria Math" w:hAnsi="Cambria Math"/>
                  <w:i/>
                  <w:szCs w:val="24"/>
                </w:rPr>
              </m:ctrlPr>
            </m:sSupPr>
            <m:e>
              <m:r>
                <m:rPr/>
                <w:rPr>
                  <w:rFonts w:hint="eastAsia" w:ascii="Cambria Math" w:hAnsi="Cambria Math"/>
                  <w:szCs w:val="24"/>
                </w:rPr>
                <m:t>s</m:t>
              </m:r>
              <m:ctrlPr>
                <w:rPr>
                  <w:rFonts w:ascii="Cambria Math" w:hAnsi="Cambria Math"/>
                  <w:i/>
                  <w:szCs w:val="24"/>
                </w:rPr>
              </m:ctrlPr>
            </m:e>
            <m:sup>
              <m:r>
                <m:rPr/>
                <w:rPr>
                  <w:rFonts w:hint="eastAsia" w:ascii="Cambria Math" w:hAnsi="Cambria Math" w:eastAsia="微软雅黑" w:cs="微软雅黑"/>
                  <w:szCs w:val="24"/>
                </w:rPr>
                <m:t>−</m:t>
              </m:r>
              <m:r>
                <m:rPr/>
                <w:rPr>
                  <w:rFonts w:ascii="Cambria Math" w:hAnsi="Cambria Math"/>
                  <w:szCs w:val="24"/>
                </w:rPr>
                <m:t>1</m:t>
              </m:r>
              <m:ctrlPr>
                <w:rPr>
                  <w:rFonts w:ascii="Cambria Math" w:hAnsi="Cambria Math"/>
                  <w:i/>
                  <w:szCs w:val="24"/>
                </w:rPr>
              </m:ctrlPr>
            </m:sup>
          </m:sSup>
          <m:r>
            <m:rPr/>
            <w:rPr>
              <w:rFonts w:ascii="Cambria Math" w:hAnsi="Cambria Math"/>
              <w:szCs w:val="24"/>
            </w:rPr>
            <m:t>&gt;</m:t>
          </m:r>
          <m:sSub>
            <m:sSubPr>
              <m:ctrlPr>
                <w:rPr>
                  <w:rFonts w:ascii="Cambria Math" w:hAnsi="Cambria Math"/>
                  <w:i/>
                  <w:szCs w:val="24"/>
                </w:rPr>
              </m:ctrlPr>
            </m:sSubPr>
            <m:e>
              <m:r>
                <m:rPr/>
                <w:rPr>
                  <w:rFonts w:ascii="Cambria Math" w:hAnsi="Cambria Math"/>
                  <w:szCs w:val="24"/>
                </w:rPr>
                <m:t>ω</m:t>
              </m:r>
              <m:ctrlPr>
                <w:rPr>
                  <w:rFonts w:ascii="Cambria Math" w:hAnsi="Cambria Math"/>
                  <w:i/>
                  <w:szCs w:val="24"/>
                </w:rPr>
              </m:ctrlPr>
            </m:e>
            <m:sub>
              <m:r>
                <m:rPr/>
                <w:rPr>
                  <w:rFonts w:hint="eastAsia" w:ascii="Cambria Math" w:hAnsi="Cambria Math"/>
                  <w:szCs w:val="24"/>
                </w:rPr>
                <m:t>ci</m:t>
              </m:r>
              <m:ctrlPr>
                <w:rPr>
                  <w:rFonts w:ascii="Cambria Math" w:hAnsi="Cambria Math"/>
                  <w:i/>
                  <w:szCs w:val="24"/>
                </w:rPr>
              </m:ctrlPr>
            </m:sub>
          </m:sSub>
          <m:r>
            <m:rPr/>
            <w:rPr>
              <w:rFonts w:ascii="Cambria Math" w:hAnsi="Cambria Math"/>
              <w:szCs w:val="24"/>
            </w:rPr>
            <m:t xml:space="preserve">  </m:t>
          </m:r>
          <m:r>
            <m:rPr>
              <m:sty m:val="p"/>
            </m:rPr>
            <w:rPr>
              <w:rFonts w:hint="eastAsia" w:ascii="Cambria Math" w:hAnsi="Cambria Math"/>
              <w:szCs w:val="24"/>
            </w:rPr>
            <m:t>满足近似条件</m:t>
          </m:r>
        </m:oMath>
      </m:oMathPara>
    </w:p>
    <w:p w14:paraId="347970C6">
      <w:pPr>
        <w:ind w:firstLine="480"/>
        <w:rPr>
          <w:rFonts w:hint="eastAsia" w:ascii="宋体" w:hAnsi="宋体"/>
          <w:szCs w:val="21"/>
        </w:rPr>
      </w:pPr>
      <w:r>
        <w:rPr>
          <w:rFonts w:hint="eastAsia" w:ascii="宋体" w:hAnsi="宋体"/>
          <w:szCs w:val="21"/>
        </w:rPr>
        <w:t>（5）电流调节器传递函数为</w:t>
      </w:r>
    </w:p>
    <w:p w14:paraId="31E8292F">
      <w:pPr>
        <w:ind w:firstLine="480"/>
        <w:jc w:val="center"/>
        <w:rPr>
          <w:szCs w:val="24"/>
        </w:rPr>
      </w:pPr>
      <m:oMathPara>
        <m:oMath>
          <m:sSub>
            <w:bookmarkStart w:id="106" w:name="_Hlk168152303"/>
            <m:sSubPr>
              <m:ctrlPr>
                <w:rPr>
                  <w:rFonts w:ascii="Cambria Math" w:hAnsi="Cambria Math"/>
                  <w:i/>
                  <w:szCs w:val="24"/>
                </w:rPr>
              </m:ctrlPr>
            </m:sSubPr>
            <m:e>
              <m:r>
                <m:rPr/>
                <w:rPr>
                  <w:rFonts w:ascii="Cambria Math" w:hAnsi="Cambria Math"/>
                  <w:szCs w:val="24"/>
                </w:rPr>
                <m:t>W</m:t>
              </m:r>
              <m:ctrlPr>
                <w:rPr>
                  <w:rFonts w:ascii="Cambria Math" w:hAnsi="Cambria Math"/>
                  <w:i/>
                  <w:szCs w:val="24"/>
                </w:rPr>
              </m:ctrlPr>
            </m:e>
            <m:sub>
              <m:r>
                <m:rPr/>
                <w:rPr>
                  <w:rFonts w:ascii="Cambria Math" w:hAnsi="Cambria Math"/>
                  <w:szCs w:val="24"/>
                </w:rPr>
                <m:t>ACR</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den>
          </m:f>
        </m:oMath>
      </m:oMathPara>
    </w:p>
    <w:p w14:paraId="3280ADF7">
      <w:pPr>
        <w:ind w:firstLine="480"/>
        <w:jc w:val="center"/>
        <w:rPr>
          <w:szCs w:val="24"/>
        </w:rPr>
      </w:pPr>
      <m:oMathPara>
        <m:oMath>
          <m:r>
            <m:rPr/>
            <w:rPr>
              <w:rFonts w:ascii="Cambria Math" w:hAnsi="Cambria Math"/>
              <w:szCs w:val="24"/>
            </w:rPr>
            <m:t xml:space="preserve">           =</m:t>
          </m:r>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den>
          </m:f>
        </m:oMath>
      </m:oMathPara>
    </w:p>
    <w:p w14:paraId="0D9EB7EC">
      <w:pPr>
        <w:ind w:firstLine="480"/>
        <w:jc w:val="center"/>
        <w:rPr>
          <w:szCs w:val="24"/>
        </w:rPr>
      </w:pPr>
      <m:oMathPara>
        <m:oMath>
          <m:r>
            <m:rPr/>
            <w:rPr>
              <w:rFonts w:ascii="Cambria Math" w:hAnsi="Cambria Math"/>
              <w:szCs w:val="24"/>
            </w:rPr>
            <m:t xml:space="preserve">                             =1.6471+</m:t>
          </m:r>
          <m:f>
            <m:fPr>
              <m:ctrlPr>
                <w:rPr>
                  <w:rFonts w:ascii="Cambria Math" w:hAnsi="Cambria Math"/>
                  <w:i/>
                  <w:szCs w:val="24"/>
                </w:rPr>
              </m:ctrlPr>
            </m:fPr>
            <m:num>
              <m:r>
                <m:rPr/>
                <w:rPr>
                  <w:rFonts w:ascii="Cambria Math" w:hAnsi="Cambria Math"/>
                  <w:szCs w:val="24"/>
                </w:rPr>
                <m:t>3.2942</m:t>
              </m:r>
              <m:ctrlPr>
                <w:rPr>
                  <w:rFonts w:ascii="Cambria Math" w:hAnsi="Cambria Math"/>
                  <w:i/>
                  <w:szCs w:val="24"/>
                </w:rPr>
              </m:ctrlPr>
            </m:num>
            <m:den>
              <m:r>
                <m:rPr/>
                <w:rPr>
                  <w:rFonts w:ascii="Cambria Math" w:hAnsi="Cambria Math"/>
                  <w:szCs w:val="24"/>
                </w:rPr>
                <m:t>s</m:t>
              </m:r>
              <m:ctrlPr>
                <w:rPr>
                  <w:rFonts w:ascii="Cambria Math" w:hAnsi="Cambria Math"/>
                  <w:i/>
                  <w:szCs w:val="24"/>
                </w:rPr>
              </m:ctrlPr>
            </m:den>
          </m:f>
        </m:oMath>
      </m:oMathPara>
    </w:p>
    <w:bookmarkEnd w:id="106"/>
    <w:p w14:paraId="1D028E63">
      <w:pPr>
        <w:ind w:firstLine="480"/>
        <w:rPr>
          <w:rFonts w:hint="eastAsia" w:ascii="宋体" w:hAnsi="宋体"/>
          <w:szCs w:val="21"/>
        </w:rPr>
      </w:pPr>
      <w:r>
        <w:rPr>
          <w:rFonts w:hint="eastAsia" w:ascii="宋体" w:hAnsi="宋体"/>
          <w:szCs w:val="21"/>
        </w:rPr>
        <w:t>（6）计算电流调节器电阻和电容</w:t>
      </w:r>
    </w:p>
    <w:p w14:paraId="061D218B">
      <w:pPr>
        <w:ind w:firstLine="480"/>
        <w:jc w:val="center"/>
        <w:rPr>
          <w:szCs w:val="24"/>
        </w:rPr>
      </w:pPr>
      <w:r>
        <w:drawing>
          <wp:inline distT="0" distB="0" distL="0" distR="0">
            <wp:extent cx="2152015" cy="1184275"/>
            <wp:effectExtent l="0" t="0" r="635" b="0"/>
            <wp:docPr id="131087" name="图片 912402" descr="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7" name="图片 912402" descr="0321"/>
                    <pic:cNvPicPr>
                      <a:picLocks noChangeAspect="1"/>
                    </pic:cNvPicPr>
                  </pic:nvPicPr>
                  <pic:blipFill>
                    <a:blip r:embed="rId34"/>
                    <a:stretch>
                      <a:fillRect/>
                    </a:stretch>
                  </pic:blipFill>
                  <pic:spPr>
                    <a:xfrm>
                      <a:off x="0" y="0"/>
                      <a:ext cx="2198629" cy="1210233"/>
                    </a:xfrm>
                    <a:prstGeom prst="rect">
                      <a:avLst/>
                    </a:prstGeom>
                    <a:noFill/>
                    <a:ln w="9525">
                      <a:noFill/>
                    </a:ln>
                  </pic:spPr>
                </pic:pic>
              </a:graphicData>
            </a:graphic>
          </wp:inline>
        </w:drawing>
      </w:r>
    </w:p>
    <w:p w14:paraId="269C801A">
      <w:pPr>
        <w:pStyle w:val="28"/>
        <w:ind w:firstLine="420"/>
        <w:rPr>
          <w:rFonts w:eastAsia="黑体"/>
        </w:rPr>
      </w:pPr>
      <w:bookmarkStart w:id="107" w:name="_Toc168775344"/>
      <w:bookmarkStart w:id="108" w:name="_Toc74066153"/>
      <w:bookmarkStart w:id="109" w:name="_Toc74061093"/>
      <w:bookmarkStart w:id="110" w:name="_Toc74036806"/>
      <w:r>
        <w:rPr>
          <w:rFonts w:hint="eastAsia" w:eastAsia="黑体"/>
        </w:rPr>
        <w:t>图</w:t>
      </w:r>
      <w:r>
        <w:rPr>
          <w:rFonts w:eastAsia="黑体"/>
        </w:rPr>
        <w:t>2</w:t>
      </w:r>
      <w:r>
        <w:rPr>
          <w:rFonts w:hint="eastAsia" w:eastAsia="黑体"/>
        </w:rPr>
        <w:t>-</w:t>
      </w:r>
      <w:r>
        <w:rPr>
          <w:rFonts w:eastAsia="黑体"/>
        </w:rPr>
        <w:t>9 含给定滤波与反馈滤波的PI型电流调节器</w:t>
      </w:r>
      <w:bookmarkEnd w:id="107"/>
      <w:bookmarkEnd w:id="108"/>
      <w:bookmarkEnd w:id="109"/>
      <w:bookmarkEnd w:id="110"/>
    </w:p>
    <w:p w14:paraId="5CEB3E89">
      <w:pPr>
        <w:ind w:firstLine="480"/>
      </w:pPr>
    </w:p>
    <w:p w14:paraId="47CAE67C">
      <w:pPr>
        <w:ind w:firstLine="480"/>
        <w:rPr>
          <w:rFonts w:hint="eastAsia" w:ascii="宋体" w:hAnsi="宋体"/>
          <w:szCs w:val="21"/>
        </w:rPr>
      </w:pPr>
      <w:r>
        <w:rPr>
          <w:rFonts w:hint="eastAsia" w:ascii="宋体" w:hAnsi="宋体"/>
          <w:szCs w:val="21"/>
        </w:rPr>
        <w:t>电流调节器原理图如图2-</w:t>
      </w:r>
      <w:r>
        <w:rPr>
          <w:rFonts w:ascii="宋体" w:hAnsi="宋体"/>
          <w:szCs w:val="21"/>
        </w:rPr>
        <w:t>9</w:t>
      </w:r>
      <w:r>
        <w:rPr>
          <w:rFonts w:hint="eastAsia" w:ascii="宋体" w:hAnsi="宋体"/>
          <w:szCs w:val="21"/>
        </w:rPr>
        <w:t>所示，按所用运算发大器取</w:t>
      </w:r>
      <m:oMath>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0</m:t>
            </m:r>
            <m:ctrlPr>
              <w:rPr>
                <w:rFonts w:ascii="Cambria Math" w:hAnsi="Cambria Math"/>
                <w:i/>
                <w:szCs w:val="21"/>
              </w:rPr>
            </m:ctrlPr>
          </m:sub>
        </m:sSub>
        <m:r>
          <m:rPr/>
          <w:rPr>
            <w:rFonts w:hint="eastAsia" w:ascii="Cambria Math" w:hAnsi="Cambria Math"/>
            <w:szCs w:val="21"/>
          </w:rPr>
          <m:t>=</m:t>
        </m:r>
        <m:r>
          <m:rPr/>
          <w:rPr>
            <w:rFonts w:ascii="Cambria Math" w:hAnsi="Cambria Math"/>
            <w:szCs w:val="21"/>
          </w:rPr>
          <m:t>40</m:t>
        </m:r>
        <m:r>
          <m:rPr>
            <m:sty m:val="p"/>
          </m:rPr>
          <w:rPr>
            <w:rFonts w:ascii="Cambria Math" w:hAnsi="Cambria Math"/>
            <w:szCs w:val="21"/>
          </w:rPr>
          <m:t>kΩ</m:t>
        </m:r>
      </m:oMath>
      <w:r>
        <w:rPr>
          <w:rFonts w:hint="eastAsia" w:ascii="宋体" w:hAnsi="宋体"/>
          <w:szCs w:val="21"/>
        </w:rPr>
        <w:t>，各电阻和电容值计算如下：</w:t>
      </w:r>
    </w:p>
    <w:p w14:paraId="4DF8FF48">
      <w:pPr>
        <w:ind w:firstLine="480"/>
        <w:rPr>
          <w:rFonts w:hint="eastAsia" w:ascii="宋体" w:hAnsi="宋体"/>
          <w:szCs w:val="24"/>
        </w:rPr>
      </w:pPr>
      <m:oMathPara>
        <m:oMath>
          <m:sSub>
            <m:sSubPr>
              <m:ctrlPr>
                <w:rPr>
                  <w:rFonts w:ascii="Cambria Math" w:hAnsi="Cambria Math"/>
                  <w:i/>
                  <w:szCs w:val="24"/>
                </w:rPr>
              </m:ctrlPr>
            </m:sSubPr>
            <m:e>
              <m:r>
                <m:rPr/>
                <w:rPr>
                  <w:rFonts w:hint="eastAsia" w:ascii="Cambria Math" w:hAnsi="Cambria Math"/>
                  <w:szCs w:val="24"/>
                </w:rPr>
                <m:t>R</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=1.6471×40</m:t>
          </m:r>
          <m:r>
            <m:rPr>
              <m:sty m:val="p"/>
            </m:rPr>
            <w:rPr>
              <w:rFonts w:ascii="Cambria Math" w:hAnsi="Cambria Math"/>
              <w:szCs w:val="24"/>
            </w:rPr>
            <m:t xml:space="preserve">kΩ=65.884kΩ     </m:t>
          </m:r>
          <m:r>
            <m:rPr>
              <m:sty m:val="p"/>
            </m:rPr>
            <w:rPr>
              <w:rFonts w:hint="eastAsia" w:ascii="Cambria Math" w:hAnsi="Cambria Math"/>
              <w:szCs w:val="24"/>
            </w:rPr>
            <m:t>取</m:t>
          </m:r>
          <m:r>
            <m:rPr>
              <m:sty m:val="p"/>
            </m:rPr>
            <w:rPr>
              <w:rFonts w:ascii="Cambria Math" w:hAnsi="Cambria Math"/>
              <w:szCs w:val="24"/>
            </w:rPr>
            <m:t>66kΩ</m:t>
          </m:r>
        </m:oMath>
      </m:oMathPara>
    </w:p>
    <w:p w14:paraId="64665DFF">
      <w:pPr>
        <w:ind w:firstLine="480"/>
        <w:rPr>
          <w:rFonts w:hint="eastAsia" w:ascii="宋体" w:hAnsi="宋体"/>
          <w:iCs/>
          <w:szCs w:val="24"/>
        </w:rPr>
      </w:pPr>
      <m:oMathPara>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0.5</m:t>
              </m:r>
              <m:ctrlPr>
                <w:rPr>
                  <w:rFonts w:ascii="Cambria Math" w:hAnsi="Cambria Math"/>
                  <w:i/>
                  <w:szCs w:val="24"/>
                </w:rPr>
              </m:ctrlPr>
            </m:num>
            <m:den>
              <m:r>
                <m:rPr>
                  <m:sty m:val="p"/>
                </m:rPr>
                <w:rPr>
                  <w:rFonts w:ascii="Cambria Math" w:hAnsi="Cambria Math"/>
                  <w:szCs w:val="24"/>
                </w:rPr>
                <m:t>65884</m:t>
              </m:r>
              <m:ctrlPr>
                <w:rPr>
                  <w:rFonts w:ascii="Cambria Math" w:hAnsi="Cambria Math"/>
                  <w:i/>
                  <w:szCs w:val="24"/>
                </w:rPr>
              </m:ctrlPr>
            </m:den>
          </m:f>
          <m:r>
            <m:rPr>
              <m:sty m:val="p"/>
            </m:rPr>
            <w:rPr>
              <w:rFonts w:ascii="Cambria Math" w:hAnsi="Cambria Math"/>
              <w:szCs w:val="24"/>
            </w:rPr>
            <m:t>F=</m:t>
          </m:r>
          <w:bookmarkStart w:id="111" w:name="_Hlk168773336"/>
          <m:r>
            <m:rPr>
              <m:sty m:val="p"/>
            </m:rPr>
            <w:rPr>
              <w:rFonts w:hint="eastAsia" w:ascii="Cambria Math" w:hAnsi="Cambria Math"/>
              <w:szCs w:val="24"/>
            </w:rPr>
            <m:t>7.589</m:t>
          </m:r>
          <m:r>
            <m:rPr>
              <m:sty m:val="p"/>
            </m:rPr>
            <w:rPr>
              <w:rFonts w:ascii="Cambria Math" w:hAnsi="Cambria Math"/>
              <w:szCs w:val="24"/>
            </w:rPr>
            <m:t>×</m:t>
          </m:r>
          <m:sSup>
            <m:sSupPr>
              <m:ctrlPr>
                <w:rPr>
                  <w:rFonts w:ascii="Cambria Math" w:hAnsi="Cambria Math"/>
                  <w:iCs/>
                  <w:szCs w:val="24"/>
                </w:rPr>
              </m:ctrlPr>
            </m:sSupPr>
            <m:e>
              <m:r>
                <m:rPr/>
                <w:rPr>
                  <w:rFonts w:ascii="Cambria Math" w:hAnsi="Cambria Math"/>
                  <w:szCs w:val="24"/>
                </w:rPr>
                <m:t>10</m:t>
              </m:r>
              <m:ctrlPr>
                <w:rPr>
                  <w:rFonts w:ascii="Cambria Math" w:hAnsi="Cambria Math"/>
                  <w:iCs/>
                  <w:szCs w:val="24"/>
                </w:rPr>
              </m:ctrlPr>
            </m:e>
            <m:sup>
              <m:r>
                <m:rPr/>
                <w:rPr>
                  <w:rFonts w:ascii="Cambria Math" w:hAnsi="Cambria Math"/>
                  <w:szCs w:val="24"/>
                </w:rPr>
                <m:t>−6</m:t>
              </m:r>
              <m:ctrlPr>
                <w:rPr>
                  <w:rFonts w:ascii="Cambria Math" w:hAnsi="Cambria Math"/>
                  <w:iCs/>
                  <w:szCs w:val="24"/>
                </w:rPr>
              </m:ctrlPr>
            </m:sup>
          </m:sSup>
          <m:r>
            <m:rPr>
              <m:sty m:val="p"/>
            </m:rPr>
            <w:rPr>
              <w:rFonts w:ascii="Cambria Math" w:hAnsi="Cambria Math"/>
              <w:szCs w:val="24"/>
            </w:rPr>
            <m:t>F</m:t>
          </m:r>
          <m:r>
            <m:rPr>
              <m:sty m:val="p"/>
            </m:rPr>
            <w:rPr>
              <w:rFonts w:hint="eastAsia" w:ascii="Cambria Math" w:hAnsi="Cambria Math"/>
              <w:szCs w:val="24"/>
            </w:rPr>
            <m:t>=7.589</m:t>
          </m:r>
          <m:r>
            <m:rPr>
              <m:sty m:val="p"/>
            </m:rPr>
            <w:rPr>
              <w:rFonts w:ascii="Cambria Math" w:hAnsi="Cambria Math"/>
              <w:szCs w:val="24"/>
            </w:rPr>
            <m:t>μF</m:t>
          </m:r>
          <w:bookmarkEnd w:id="111"/>
          <m:r>
            <m:rPr>
              <m:sty m:val="p"/>
            </m:rPr>
            <w:rPr>
              <w:rFonts w:ascii="Cambria Math" w:hAnsi="Cambria Math"/>
              <w:szCs w:val="24"/>
            </w:rPr>
            <m:t xml:space="preserve">     </m:t>
          </m:r>
          <m:r>
            <m:rPr>
              <m:sty m:val="p"/>
            </m:rPr>
            <w:rPr>
              <w:rFonts w:hint="eastAsia" w:ascii="Cambria Math" w:hAnsi="Cambria Math"/>
              <w:szCs w:val="24"/>
            </w:rPr>
            <m:t>取</m:t>
          </m:r>
          <m:r>
            <m:rPr>
              <m:sty m:val="p"/>
            </m:rPr>
            <w:rPr>
              <w:rFonts w:ascii="Cambria Math" w:hAnsi="Cambria Math"/>
              <w:szCs w:val="24"/>
            </w:rPr>
            <m:t>7</m:t>
          </m:r>
          <m:r>
            <m:rPr>
              <m:sty m:val="p"/>
            </m:rPr>
            <w:rPr>
              <w:rFonts w:hint="eastAsia" w:ascii="Cambria Math" w:hAnsi="Cambria Math"/>
              <w:szCs w:val="24"/>
            </w:rPr>
            <m:t>.6</m:t>
          </m:r>
          <m:r>
            <m:rPr>
              <m:sty m:val="p"/>
            </m:rPr>
            <w:rPr>
              <w:rFonts w:ascii="Cambria Math" w:hAnsi="Cambria Math"/>
              <w:szCs w:val="24"/>
            </w:rPr>
            <m:t>μF</m:t>
          </m:r>
        </m:oMath>
      </m:oMathPara>
    </w:p>
    <w:p w14:paraId="4630EE9B">
      <w:pPr>
        <w:ind w:firstLine="480"/>
        <w:rPr>
          <w:rFonts w:hint="eastAsia" w:ascii="宋体" w:hAnsi="宋体"/>
          <w:iCs/>
          <w:szCs w:val="24"/>
        </w:rPr>
      </w:pPr>
      <m:oMathPara>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oi</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4</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oi</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4×0.002</m:t>
              </m:r>
              <m:ctrlPr>
                <w:rPr>
                  <w:rFonts w:ascii="Cambria Math" w:hAnsi="Cambria Math"/>
                  <w:i/>
                  <w:szCs w:val="24"/>
                </w:rPr>
              </m:ctrlPr>
            </m:num>
            <m:den>
              <m:r>
                <m:rPr>
                  <m:sty m:val="p"/>
                </m:rPr>
                <w:rPr>
                  <w:rFonts w:ascii="Cambria Math" w:hAnsi="Cambria Math"/>
                  <w:szCs w:val="24"/>
                </w:rPr>
                <m:t>40×</m:t>
              </m:r>
              <m:sSup>
                <m:sSupPr>
                  <m:ctrlPr>
                    <w:rPr>
                      <w:rFonts w:ascii="Cambria Math" w:hAnsi="Cambria Math"/>
                      <w:szCs w:val="24"/>
                    </w:rPr>
                  </m:ctrlPr>
                </m:sSupPr>
                <m:e>
                  <m:r>
                    <m:rPr/>
                    <w:rPr>
                      <w:rFonts w:ascii="Cambria Math" w:hAnsi="Cambria Math"/>
                      <w:szCs w:val="24"/>
                    </w:rPr>
                    <m:t>10</m:t>
                  </m:r>
                  <m:ctrlPr>
                    <w:rPr>
                      <w:rFonts w:ascii="Cambria Math" w:hAnsi="Cambria Math"/>
                      <w:szCs w:val="24"/>
                    </w:rPr>
                  </m:ctrlPr>
                </m:e>
                <m:sup>
                  <m:r>
                    <m:rPr/>
                    <w:rPr>
                      <w:rFonts w:ascii="Cambria Math" w:hAnsi="Cambria Math"/>
                      <w:szCs w:val="24"/>
                    </w:rPr>
                    <m:t>3</m:t>
                  </m:r>
                  <m:ctrlPr>
                    <w:rPr>
                      <w:rFonts w:ascii="Cambria Math" w:hAnsi="Cambria Math"/>
                      <w:szCs w:val="24"/>
                    </w:rPr>
                  </m:ctrlPr>
                </m:sup>
              </m:sSup>
              <m:ctrlPr>
                <w:rPr>
                  <w:rFonts w:ascii="Cambria Math" w:hAnsi="Cambria Math"/>
                  <w:i/>
                  <w:szCs w:val="24"/>
                </w:rPr>
              </m:ctrlPr>
            </m:den>
          </m:f>
          <m:r>
            <m:rPr>
              <m:sty m:val="p"/>
            </m:rPr>
            <w:rPr>
              <w:rFonts w:ascii="Cambria Math" w:hAnsi="Cambria Math"/>
              <w:szCs w:val="24"/>
            </w:rPr>
            <m:t>F=0.2×</m:t>
          </m:r>
          <m:sSup>
            <m:sSupPr>
              <m:ctrlPr>
                <w:rPr>
                  <w:rFonts w:ascii="Cambria Math" w:hAnsi="Cambria Math"/>
                  <w:iCs/>
                  <w:szCs w:val="24"/>
                </w:rPr>
              </m:ctrlPr>
            </m:sSupPr>
            <m:e>
              <m:r>
                <m:rPr/>
                <w:rPr>
                  <w:rFonts w:ascii="Cambria Math" w:hAnsi="Cambria Math"/>
                  <w:szCs w:val="24"/>
                </w:rPr>
                <m:t>10</m:t>
              </m:r>
              <m:ctrlPr>
                <w:rPr>
                  <w:rFonts w:ascii="Cambria Math" w:hAnsi="Cambria Math"/>
                  <w:iCs/>
                  <w:szCs w:val="24"/>
                </w:rPr>
              </m:ctrlPr>
            </m:e>
            <m:sup>
              <m:r>
                <m:rPr/>
                <w:rPr>
                  <w:rFonts w:ascii="Cambria Math" w:hAnsi="Cambria Math"/>
                  <w:szCs w:val="24"/>
                </w:rPr>
                <m:t>−6</m:t>
              </m:r>
              <m:ctrlPr>
                <w:rPr>
                  <w:rFonts w:ascii="Cambria Math" w:hAnsi="Cambria Math"/>
                  <w:iCs/>
                  <w:szCs w:val="24"/>
                </w:rPr>
              </m:ctrlPr>
            </m:sup>
          </m:sSup>
          <m:r>
            <m:rPr>
              <m:sty m:val="p"/>
            </m:rPr>
            <w:rPr>
              <w:rFonts w:ascii="Cambria Math" w:hAnsi="Cambria Math"/>
              <w:szCs w:val="24"/>
            </w:rPr>
            <m:t xml:space="preserve">F=0.2μF     </m:t>
          </m:r>
          <m:r>
            <m:rPr>
              <m:sty m:val="p"/>
            </m:rPr>
            <w:rPr>
              <w:rFonts w:hint="eastAsia" w:ascii="Cambria Math" w:hAnsi="Cambria Math"/>
              <w:szCs w:val="24"/>
            </w:rPr>
            <m:t>取</m:t>
          </m:r>
          <m:r>
            <m:rPr>
              <m:sty m:val="p"/>
            </m:rPr>
            <w:rPr>
              <w:rFonts w:ascii="Cambria Math" w:hAnsi="Cambria Math"/>
              <w:szCs w:val="24"/>
            </w:rPr>
            <m:t>0.2μF</m:t>
          </m:r>
        </m:oMath>
      </m:oMathPara>
    </w:p>
    <w:p w14:paraId="5E3E8A85">
      <w:pPr>
        <w:ind w:firstLine="480"/>
        <w:rPr>
          <w:rFonts w:hint="eastAsia" w:ascii="宋体" w:hAnsi="宋体"/>
          <w:iCs/>
          <w:szCs w:val="21"/>
        </w:rPr>
      </w:pPr>
      <w:r>
        <w:rPr>
          <w:rFonts w:hint="eastAsia" w:ascii="宋体" w:hAnsi="宋体"/>
          <w:iCs/>
          <w:szCs w:val="21"/>
        </w:rPr>
        <w:t>按照上述参数，电流环可以达到的动态跟随性能指标为</w:t>
      </w:r>
    </w:p>
    <w:p w14:paraId="205504D5">
      <w:pPr>
        <w:ind w:firstLine="480"/>
        <w:rPr>
          <w:rFonts w:hint="eastAsia" w:ascii="宋体" w:hAnsi="宋体"/>
          <w:iCs/>
          <w:szCs w:val="21"/>
        </w:rPr>
      </w:pPr>
      <m:oMathPara>
        <m:oMath>
          <m:sSub>
            <m:sSubPr>
              <m:ctrlPr>
                <w:rPr>
                  <w:rFonts w:ascii="Cambria Math" w:hAnsi="Cambria Math"/>
                  <w:i/>
                  <w:szCs w:val="21"/>
                </w:rPr>
              </m:ctrlPr>
            </m:sSubPr>
            <m:e>
              <m:r>
                <m:rPr/>
                <w:rPr>
                  <w:rFonts w:ascii="Cambria Math" w:hAnsi="Cambria Math"/>
                  <w:szCs w:val="21"/>
                </w:rPr>
                <m:t>σ</m:t>
              </m:r>
              <m:ctrlPr>
                <w:rPr>
                  <w:rFonts w:ascii="Cambria Math" w:hAnsi="Cambria Math"/>
                  <w:i/>
                  <w:szCs w:val="21"/>
                </w:rPr>
              </m:ctrlPr>
            </m:e>
            <m:sub>
              <m:r>
                <m:rPr/>
                <w:rPr>
                  <w:rFonts w:hint="eastAsia" w:ascii="Cambria Math" w:hAnsi="Cambria Math"/>
                  <w:szCs w:val="21"/>
                </w:rPr>
                <m:t>i</m:t>
              </m:r>
              <m:ctrlPr>
                <w:rPr>
                  <w:rFonts w:ascii="Cambria Math" w:hAnsi="Cambria Math"/>
                  <w:i/>
                  <w:szCs w:val="21"/>
                </w:rPr>
              </m:ctrlPr>
            </m:sub>
          </m:sSub>
          <m:r>
            <m:rPr/>
            <w:rPr>
              <w:rFonts w:ascii="Cambria Math" w:hAnsi="Cambria Math"/>
              <w:szCs w:val="21"/>
            </w:rPr>
            <m:t xml:space="preserve">=4.3%&lt;5%     </m:t>
          </m:r>
          <m:r>
            <m:rPr>
              <m:sty m:val="p"/>
            </m:rPr>
            <w:rPr>
              <w:rFonts w:hint="eastAsia" w:ascii="Cambria Math" w:hAnsi="Cambria Math"/>
              <w:szCs w:val="21"/>
            </w:rPr>
            <m:t>满足设计要求</m:t>
          </m:r>
        </m:oMath>
      </m:oMathPara>
    </w:p>
    <w:p w14:paraId="78A72429">
      <w:pPr>
        <w:pStyle w:val="4"/>
        <w:numPr>
          <w:ilvl w:val="0"/>
          <w:numId w:val="0"/>
        </w:numPr>
        <w:spacing w:before="163" w:after="163"/>
      </w:pPr>
      <w:r>
        <w:rPr>
          <w:rFonts w:hint="eastAsia"/>
        </w:rPr>
        <w:t>2</w:t>
      </w:r>
      <w:r>
        <w:t xml:space="preserve">.4.2 </w:t>
      </w:r>
      <w:r>
        <w:rPr>
          <w:rFonts w:hint="eastAsia"/>
        </w:rPr>
        <w:t>转速调节器的设计</w:t>
      </w:r>
    </w:p>
    <w:p w14:paraId="3F232F5B">
      <w:pPr>
        <w:ind w:firstLine="480"/>
        <w:rPr>
          <w:rFonts w:hint="eastAsia" w:ascii="宋体" w:hAnsi="宋体"/>
        </w:rPr>
      </w:pPr>
      <w:r>
        <w:rPr>
          <w:rFonts w:hint="eastAsia" w:ascii="宋体" w:hAnsi="宋体"/>
        </w:rPr>
        <w:t>用电流环的等效环节代替图2-</w:t>
      </w:r>
      <w:r>
        <w:rPr>
          <w:rFonts w:ascii="宋体" w:hAnsi="宋体"/>
        </w:rPr>
        <w:t>6</w:t>
      </w:r>
      <w:r>
        <w:rPr>
          <w:rFonts w:hint="eastAsia" w:ascii="宋体" w:hAnsi="宋体"/>
        </w:rPr>
        <w:t>中的电流环后，整个转速控制系统的动态结构图如图2-</w:t>
      </w:r>
      <w:r>
        <w:rPr>
          <w:rFonts w:ascii="宋体" w:hAnsi="宋体"/>
        </w:rPr>
        <w:t>10</w:t>
      </w:r>
      <w:r>
        <w:rPr>
          <w:rFonts w:hint="eastAsia" w:ascii="宋体" w:hAnsi="宋体"/>
        </w:rPr>
        <w:t>a所示。</w:t>
      </w:r>
    </w:p>
    <w:p w14:paraId="43DC96A4">
      <w:pPr>
        <w:ind w:firstLine="480"/>
        <w:rPr>
          <w:rFonts w:hint="eastAsia" w:ascii="宋体" w:hAnsi="宋体"/>
        </w:rPr>
      </w:pPr>
      <w:r>
        <w:rPr>
          <w:rFonts w:hint="eastAsia" w:ascii="宋体" w:hAnsi="宋体"/>
        </w:rPr>
        <w:t>和电流环中一样，把转速给定滤波和反馈滤波环节移到环内，同时将给定信号改成</w:t>
      </w:r>
      <m:oMath>
        <m:sSubSup>
          <m:sSubSupPr>
            <m:ctrlPr>
              <w:rPr>
                <w:rFonts w:ascii="Cambria Math" w:hAnsi="Cambria Math"/>
                <w:i/>
              </w:rPr>
            </m:ctrlPr>
          </m:sSubSupPr>
          <m:e>
            <m:r>
              <m:rPr/>
              <w:rPr>
                <w:rFonts w:hint="eastAsia" w:ascii="Cambria Math" w:hAnsi="Cambria Math"/>
              </w:rPr>
              <m:t>U</m:t>
            </m:r>
            <m:ctrlPr>
              <w:rPr>
                <w:rFonts w:ascii="Cambria Math" w:hAnsi="Cambria Math"/>
                <w:i/>
              </w:rPr>
            </m:ctrlPr>
          </m:e>
          <m:sub>
            <m:r>
              <m:rPr/>
              <w:rPr>
                <w:rFonts w:hint="eastAsia" w:ascii="Cambria Math" w:hAnsi="Cambria Math"/>
              </w:rPr>
              <m:t>n</m:t>
            </m:r>
            <m:ctrlPr>
              <w:rPr>
                <w:rFonts w:ascii="Cambria Math" w:hAnsi="Cambria Math"/>
                <w:i/>
              </w:rPr>
            </m:ctrlPr>
          </m:sub>
          <m:sup>
            <m:r>
              <m:rPr/>
              <w:rPr>
                <w:rFonts w:hint="eastAsia" w:ascii="Cambria Math" w:hAnsi="Cambria Math" w:eastAsia="MS Gothic" w:cs="MS Gothic"/>
              </w:rPr>
              <m:t>∗</m:t>
            </m:r>
            <m:ctrlPr>
              <w:rPr>
                <w:rFonts w:ascii="Cambria Math" w:hAnsi="Cambria Math"/>
                <w:i/>
              </w:rPr>
            </m:ctrlPr>
          </m:sup>
        </m:sSubSup>
        <m:r>
          <m:rPr/>
          <w:rPr>
            <w:rFonts w:ascii="Cambria Math" w:hAnsi="Cambria Math"/>
          </w:rPr>
          <m:t>(s)/α</m:t>
        </m:r>
      </m:oMath>
      <w:r>
        <w:rPr>
          <w:rFonts w:hint="eastAsia" w:ascii="宋体" w:hAnsi="宋体"/>
        </w:rPr>
        <w:t>，再把时间常数为</w:t>
      </w:r>
      <m:oMath>
        <m:r>
          <m:rPr/>
          <w:rPr>
            <w:rFonts w:ascii="Cambria Math" w:hAnsi="Cambria Math"/>
          </w:rPr>
          <m:t>1/</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hint="eastAsia" w:ascii="Cambria Math" w:hAnsi="Cambria Math"/>
              </w:rPr>
              <m:t>T</m:t>
            </m:r>
            <m:ctrlPr>
              <w:rPr>
                <w:rFonts w:ascii="Cambria Math" w:hAnsi="Cambria Math"/>
                <w:i/>
              </w:rPr>
            </m:ctrlPr>
          </m:e>
          <m:sub>
            <m:r>
              <m:rPr/>
              <w:rPr>
                <w:rFonts w:hint="eastAsia" w:ascii="Cambria Math" w:hAnsi="Cambria Math"/>
              </w:rPr>
              <m:t>on</m:t>
            </m:r>
            <m:ctrlPr>
              <w:rPr>
                <w:rFonts w:ascii="Cambria Math" w:hAnsi="Cambria Math"/>
                <w:i/>
              </w:rPr>
            </m:ctrlPr>
          </m:sub>
        </m:sSub>
      </m:oMath>
      <w:r>
        <w:rPr>
          <w:rFonts w:hint="eastAsia" w:ascii="宋体" w:hAnsi="宋体"/>
        </w:rPr>
        <w:t>两个小惯性环节合并起来，近似为一个时间常数为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t>
            </m:r>
            <m:r>
              <m:rPr/>
              <w:rPr>
                <w:rFonts w:hint="eastAsia" w:ascii="Cambria Math" w:hAnsi="Cambria Math"/>
              </w:rPr>
              <m:t>n</m:t>
            </m:r>
            <m:ctrlPr>
              <w:rPr>
                <w:rFonts w:ascii="Cambria Math" w:hAnsi="Cambria Math"/>
                <w:i/>
              </w:rPr>
            </m:ctrlPr>
          </m:sub>
        </m:sSub>
      </m:oMath>
      <w:r>
        <w:rPr>
          <w:rFonts w:hint="eastAsia" w:ascii="宋体" w:hAnsi="宋体"/>
        </w:rPr>
        <w:t>的惯性环节。其中，</w:t>
      </w:r>
    </w:p>
    <w:p w14:paraId="008BF097">
      <w:pPr>
        <w:ind w:firstLine="480"/>
        <w:rPr>
          <w:i/>
          <w:szCs w:val="24"/>
        </w:rPr>
      </w:pPr>
      <m:oMathPara>
        <m:oMath>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on</m:t>
              </m:r>
              <m:ctrlPr>
                <w:rPr>
                  <w:rFonts w:ascii="Cambria Math" w:hAnsi="Cambria Math"/>
                  <w:i/>
                  <w:szCs w:val="24"/>
                </w:rPr>
              </m:ctrlPr>
            </m:sub>
          </m:sSub>
        </m:oMath>
      </m:oMathPara>
    </w:p>
    <w:p w14:paraId="1399909F">
      <w:pPr>
        <w:ind w:firstLine="480"/>
        <w:rPr>
          <w:rFonts w:hint="eastAsia" w:ascii="宋体" w:hAnsi="宋体"/>
        </w:rPr>
      </w:pPr>
      <w:r>
        <w:rPr>
          <w:rFonts w:hint="eastAsia" w:ascii="宋体" w:hAnsi="宋体"/>
        </w:rPr>
        <w:t>则转速结构图简化为图2-</w:t>
      </w:r>
      <w:r>
        <w:rPr>
          <w:rFonts w:ascii="宋体" w:hAnsi="宋体"/>
        </w:rPr>
        <w:t>10</w:t>
      </w:r>
      <w:r>
        <w:rPr>
          <w:rFonts w:hint="eastAsia" w:ascii="宋体" w:hAnsi="宋体"/>
        </w:rPr>
        <w:t>b所示。</w:t>
      </w:r>
    </w:p>
    <w:p w14:paraId="054DED59">
      <w:pPr>
        <w:pStyle w:val="28"/>
        <w:ind w:firstLine="420"/>
      </w:pPr>
      <w:bookmarkStart w:id="112" w:name="_Toc74066154"/>
      <w:bookmarkStart w:id="113" w:name="_Toc74036807"/>
      <w:bookmarkStart w:id="114" w:name="_Toc168775345"/>
      <w:bookmarkStart w:id="115" w:name="_Toc74061094"/>
      <w:r>
        <w:drawing>
          <wp:inline distT="0" distB="0" distL="0" distR="0">
            <wp:extent cx="2924175" cy="967105"/>
            <wp:effectExtent l="0" t="0" r="0" b="4445"/>
            <wp:docPr id="155652" name="图片 920584" descr="03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2" name="图片 920584" descr="0322a"/>
                    <pic:cNvPicPr>
                      <a:picLocks noChangeAspect="1"/>
                    </pic:cNvPicPr>
                  </pic:nvPicPr>
                  <pic:blipFill>
                    <a:blip r:embed="rId35"/>
                    <a:stretch>
                      <a:fillRect/>
                    </a:stretch>
                  </pic:blipFill>
                  <pic:spPr>
                    <a:xfrm>
                      <a:off x="0" y="0"/>
                      <a:ext cx="2951930" cy="976632"/>
                    </a:xfrm>
                    <a:prstGeom prst="rect">
                      <a:avLst/>
                    </a:prstGeom>
                    <a:noFill/>
                    <a:ln w="9525">
                      <a:noFill/>
                    </a:ln>
                  </pic:spPr>
                </pic:pic>
              </a:graphicData>
            </a:graphic>
          </wp:inline>
        </w:drawing>
      </w:r>
      <w:bookmarkEnd w:id="112"/>
      <w:bookmarkEnd w:id="113"/>
      <w:bookmarkEnd w:id="114"/>
      <w:bookmarkEnd w:id="115"/>
    </w:p>
    <w:p w14:paraId="1997162F">
      <w:pPr>
        <w:pStyle w:val="28"/>
        <w:ind w:firstLine="420"/>
      </w:pPr>
      <w:bookmarkStart w:id="116" w:name="_Toc74066155"/>
      <w:bookmarkStart w:id="117" w:name="_Toc168775346"/>
      <w:bookmarkStart w:id="118" w:name="_Toc74036808"/>
      <w:bookmarkStart w:id="119" w:name="_Toc74061095"/>
      <w:r>
        <w:t>a</w:t>
      </w:r>
      <w:r>
        <w:rPr>
          <w:rFonts w:hint="eastAsia"/>
        </w:rPr>
        <w:t>）</w:t>
      </w:r>
      <w:bookmarkEnd w:id="116"/>
      <w:bookmarkEnd w:id="117"/>
      <w:bookmarkEnd w:id="118"/>
      <w:bookmarkEnd w:id="119"/>
    </w:p>
    <w:p w14:paraId="543AD6A9">
      <w:pPr>
        <w:pStyle w:val="28"/>
        <w:ind w:firstLine="420"/>
      </w:pPr>
      <w:bookmarkStart w:id="120" w:name="_Toc74061096"/>
      <w:bookmarkStart w:id="121" w:name="_Toc168775347"/>
      <w:bookmarkStart w:id="122" w:name="_Toc74036809"/>
      <w:bookmarkStart w:id="123" w:name="_Toc74066156"/>
      <w:r>
        <w:drawing>
          <wp:inline distT="0" distB="0" distL="0" distR="0">
            <wp:extent cx="2720975" cy="844550"/>
            <wp:effectExtent l="0" t="0" r="3175" b="0"/>
            <wp:docPr id="156678" name="图片 922632" descr="03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8" name="图片 922632" descr="0322b"/>
                    <pic:cNvPicPr>
                      <a:picLocks noChangeAspect="1"/>
                    </pic:cNvPicPr>
                  </pic:nvPicPr>
                  <pic:blipFill>
                    <a:blip r:embed="rId36"/>
                    <a:stretch>
                      <a:fillRect/>
                    </a:stretch>
                  </pic:blipFill>
                  <pic:spPr>
                    <a:xfrm>
                      <a:off x="0" y="0"/>
                      <a:ext cx="2750272" cy="853956"/>
                    </a:xfrm>
                    <a:prstGeom prst="rect">
                      <a:avLst/>
                    </a:prstGeom>
                    <a:noFill/>
                    <a:ln w="9525">
                      <a:noFill/>
                    </a:ln>
                  </pic:spPr>
                </pic:pic>
              </a:graphicData>
            </a:graphic>
          </wp:inline>
        </w:drawing>
      </w:r>
      <w:bookmarkEnd w:id="120"/>
      <w:bookmarkEnd w:id="121"/>
      <w:bookmarkEnd w:id="122"/>
      <w:bookmarkEnd w:id="123"/>
    </w:p>
    <w:p w14:paraId="704A01D2">
      <w:pPr>
        <w:pStyle w:val="28"/>
        <w:ind w:firstLine="420"/>
      </w:pPr>
      <w:bookmarkStart w:id="124" w:name="_Toc74066157"/>
      <w:bookmarkStart w:id="125" w:name="_Toc74036810"/>
      <w:bookmarkStart w:id="126" w:name="_Toc74061097"/>
      <w:bookmarkStart w:id="127" w:name="_Toc168775348"/>
      <w:r>
        <w:rPr>
          <w:rFonts w:hint="eastAsia"/>
        </w:rPr>
        <w:t>b）</w:t>
      </w:r>
      <w:bookmarkEnd w:id="124"/>
      <w:bookmarkEnd w:id="125"/>
      <w:bookmarkEnd w:id="126"/>
      <w:bookmarkEnd w:id="127"/>
    </w:p>
    <w:p w14:paraId="6234D783">
      <w:pPr>
        <w:pStyle w:val="28"/>
        <w:ind w:firstLine="420"/>
      </w:pPr>
      <w:bookmarkStart w:id="128" w:name="_Toc168775349"/>
      <w:bookmarkStart w:id="129" w:name="_Toc74066158"/>
      <w:bookmarkStart w:id="130" w:name="_Toc74061098"/>
      <w:bookmarkStart w:id="131" w:name="_Toc74036811"/>
      <w:r>
        <w:drawing>
          <wp:inline distT="0" distB="0" distL="0" distR="0">
            <wp:extent cx="1930400" cy="678180"/>
            <wp:effectExtent l="0" t="0" r="0" b="7620"/>
            <wp:docPr id="159757" name="图片 925712" descr="03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7" name="图片 925712" descr="0322c"/>
                    <pic:cNvPicPr>
                      <a:picLocks noChangeAspect="1"/>
                    </pic:cNvPicPr>
                  </pic:nvPicPr>
                  <pic:blipFill>
                    <a:blip r:embed="rId37"/>
                    <a:stretch>
                      <a:fillRect/>
                    </a:stretch>
                  </pic:blipFill>
                  <pic:spPr>
                    <a:xfrm>
                      <a:off x="0" y="0"/>
                      <a:ext cx="1966490" cy="691326"/>
                    </a:xfrm>
                    <a:prstGeom prst="rect">
                      <a:avLst/>
                    </a:prstGeom>
                    <a:noFill/>
                    <a:ln w="9525">
                      <a:noFill/>
                    </a:ln>
                  </pic:spPr>
                </pic:pic>
              </a:graphicData>
            </a:graphic>
          </wp:inline>
        </w:drawing>
      </w:r>
      <w:bookmarkEnd w:id="128"/>
      <w:bookmarkEnd w:id="129"/>
      <w:bookmarkEnd w:id="130"/>
      <w:bookmarkEnd w:id="131"/>
    </w:p>
    <w:p w14:paraId="203CB11B">
      <w:pPr>
        <w:pStyle w:val="28"/>
        <w:ind w:firstLine="420"/>
      </w:pPr>
      <w:bookmarkStart w:id="132" w:name="_Toc74061099"/>
      <w:bookmarkStart w:id="133" w:name="_Toc74036812"/>
      <w:bookmarkStart w:id="134" w:name="_Toc168775350"/>
      <w:bookmarkStart w:id="135" w:name="_Toc74066159"/>
      <w:r>
        <w:rPr>
          <w:rFonts w:hint="eastAsia"/>
        </w:rPr>
        <w:t>c）</w:t>
      </w:r>
      <w:bookmarkEnd w:id="132"/>
      <w:bookmarkEnd w:id="133"/>
      <w:bookmarkEnd w:id="134"/>
      <w:bookmarkEnd w:id="135"/>
    </w:p>
    <w:p w14:paraId="53631D98">
      <w:pPr>
        <w:pStyle w:val="28"/>
        <w:ind w:firstLine="420"/>
        <w:rPr>
          <w:rFonts w:eastAsia="黑体"/>
        </w:rPr>
      </w:pPr>
      <w:bookmarkStart w:id="136" w:name="_Toc74066160"/>
      <w:bookmarkStart w:id="137" w:name="_Toc168775351"/>
      <w:bookmarkStart w:id="138" w:name="_Toc74036813"/>
      <w:bookmarkStart w:id="139" w:name="_Toc74061100"/>
      <w:r>
        <w:rPr>
          <w:rFonts w:hint="eastAsia" w:eastAsia="黑体"/>
        </w:rPr>
        <w:t>图</w:t>
      </w:r>
      <w:r>
        <w:rPr>
          <w:rFonts w:eastAsia="黑体"/>
        </w:rPr>
        <w:t>2</w:t>
      </w:r>
      <w:r>
        <w:rPr>
          <w:rFonts w:hint="eastAsia" w:eastAsia="黑体"/>
        </w:rPr>
        <w:t>-</w:t>
      </w:r>
      <w:r>
        <w:rPr>
          <w:rFonts w:eastAsia="黑体"/>
        </w:rPr>
        <w:t>10 转速环的动态结构图及其简化</w:t>
      </w:r>
      <w:r>
        <w:rPr>
          <w:rFonts w:eastAsia="黑体"/>
        </w:rPr>
        <w:cr/>
      </w:r>
      <w:r>
        <w:rPr>
          <w:rFonts w:eastAsia="黑体"/>
        </w:rPr>
        <w:t>a)用等效环节代替电流环</w:t>
      </w:r>
      <w:r>
        <w:rPr>
          <w:rFonts w:hint="eastAsia" w:eastAsia="黑体"/>
        </w:rPr>
        <w:t>；</w:t>
      </w:r>
      <w:r>
        <w:rPr>
          <w:rFonts w:eastAsia="黑体"/>
        </w:rPr>
        <w:t>b)等效成单位负反馈系统和小惯性的近似处理</w:t>
      </w:r>
      <w:r>
        <w:rPr>
          <w:rFonts w:hint="eastAsia" w:eastAsia="黑体"/>
        </w:rPr>
        <w:t>；</w:t>
      </w:r>
      <w:bookmarkEnd w:id="136"/>
      <w:bookmarkEnd w:id="137"/>
      <w:bookmarkEnd w:id="138"/>
      <w:bookmarkEnd w:id="139"/>
    </w:p>
    <w:p w14:paraId="1C732052">
      <w:pPr>
        <w:pStyle w:val="28"/>
        <w:ind w:firstLine="420"/>
        <w:rPr>
          <w:rFonts w:eastAsia="黑体"/>
        </w:rPr>
      </w:pPr>
      <w:bookmarkStart w:id="140" w:name="_Toc74066161"/>
      <w:bookmarkStart w:id="141" w:name="_Toc168775352"/>
      <w:bookmarkStart w:id="142" w:name="_Toc74036814"/>
      <w:bookmarkStart w:id="143" w:name="_Toc74061101"/>
      <w:r>
        <w:rPr>
          <w:rFonts w:eastAsia="黑体"/>
        </w:rPr>
        <w:t>c)校正后成为典型Ⅱ型系统</w:t>
      </w:r>
      <w:bookmarkEnd w:id="140"/>
      <w:bookmarkEnd w:id="141"/>
      <w:bookmarkEnd w:id="142"/>
      <w:bookmarkEnd w:id="143"/>
    </w:p>
    <w:p w14:paraId="07ABA3F0">
      <w:pPr>
        <w:ind w:firstLine="480"/>
        <w:rPr>
          <w:rFonts w:hint="eastAsia" w:ascii="宋体" w:hAnsi="宋体"/>
        </w:rPr>
      </w:pPr>
      <w:r>
        <w:rPr>
          <w:rFonts w:hint="eastAsia" w:ascii="宋体" w:hAnsi="宋体"/>
        </w:rPr>
        <w:t>转速环的控制对象是由一个积分环节和一个惯性环节组成，</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dL</m:t>
            </m:r>
            <m:ctrlPr>
              <w:rPr>
                <w:rFonts w:ascii="Cambria Math" w:hAnsi="Cambria Math"/>
                <w:i/>
              </w:rPr>
            </m:ctrlPr>
          </m:sub>
        </m:sSub>
        <m:r>
          <m:rPr/>
          <w:rPr>
            <w:rFonts w:ascii="Cambria Math" w:hAnsi="Cambria Math"/>
          </w:rPr>
          <m:t>(s)</m:t>
        </m:r>
      </m:oMath>
      <w:r>
        <w:rPr>
          <w:rFonts w:ascii="宋体" w:hAnsi="宋体"/>
        </w:rPr>
        <w:t>是负载扰动。系统实现无静差的必要条件是：在负载扰动点之前必须含有一个积分环节。转速开环传递函数应有两个积分环节，按典型</w:t>
      </w:r>
      <w:r>
        <w:rPr>
          <w:rFonts w:hint="eastAsia" w:ascii="宋体" w:hAnsi="宋体"/>
        </w:rPr>
        <w:t>Ⅱ</w:t>
      </w:r>
      <w:r>
        <w:rPr>
          <w:rFonts w:ascii="宋体" w:hAnsi="宋体"/>
        </w:rPr>
        <w:t>型系统设计，同时满足较好抗扰性能的要求。</w:t>
      </w:r>
      <w:r>
        <w:rPr>
          <w:rFonts w:hint="eastAsia" w:ascii="宋体" w:hAnsi="宋体"/>
        </w:rPr>
        <w:t>至于其阶跃响应超调量较大的问题，那是按照线性系统理论计算的数据，实际系统中转速调节器的饱和非线性特性会使超调量大大降低。由此可见，ASR应采用PI调节器，其传递函数为</w:t>
      </w:r>
    </w:p>
    <w:p w14:paraId="5EBCDFDD">
      <w:pPr>
        <w:pStyle w:val="27"/>
        <w:ind w:left="508" w:firstLine="480"/>
        <w:rPr>
          <w:rFonts w:hint="eastAsia"/>
        </w:rPr>
      </w:pPr>
      <m:oMathPara>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A</m:t>
              </m:r>
              <m:r>
                <m:rPr/>
                <w:rPr>
                  <w:rFonts w:hint="eastAsia" w:ascii="Cambria Math" w:hAnsi="Cambria Math"/>
                </w:rPr>
                <m:t>S</m:t>
              </m:r>
              <m:r>
                <m:rPr/>
                <w:rPr>
                  <w:rFonts w:ascii="Cambria Math" w:hAnsi="Cambria Math"/>
                </w:rPr>
                <m:t>R</m:t>
              </m:r>
              <m:ctrlPr>
                <w:rPr>
                  <w:rFonts w:ascii="Cambria Math" w:hAnsi="Cambria Math"/>
                  <w:i/>
                </w:rPr>
              </m:ctrlPr>
            </m:sub>
          </m:sSub>
          <m:d>
            <m:dPr>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s+1)</m:t>
              </m:r>
              <m:ctrlPr>
                <w:rPr>
                  <w:rFonts w:ascii="Cambria Math" w:hAnsi="Cambria Math"/>
                  <w:i/>
                </w:rPr>
              </m:ctrlPr>
            </m:num>
            <m:den>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s</m:t>
              </m:r>
              <m:ctrlPr>
                <w:rPr>
                  <w:rFonts w:ascii="Cambria Math" w:hAnsi="Cambria Math"/>
                  <w:i/>
                </w:rPr>
              </m:ctrlPr>
            </m:den>
          </m:f>
        </m:oMath>
      </m:oMathPara>
    </w:p>
    <w:p w14:paraId="0EE50B89">
      <w:pPr>
        <w:ind w:left="480" w:hanging="480" w:hangingChars="200"/>
        <w:rPr>
          <w:rFonts w:hint="eastAsia" w:ascii="宋体" w:hAnsi="宋体"/>
          <w:highlight w:val="yellow"/>
        </w:rPr>
      </w:pPr>
      <w:r>
        <w:rPr>
          <w:rFonts w:hint="eastAsia" w:ascii="宋体" w:hAnsi="宋体"/>
          <w:szCs w:val="21"/>
        </w:rPr>
        <w:t>式中，</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ascii="宋体" w:hAnsi="宋体"/>
        </w:rPr>
        <w:t>—转速调节器的比例系数；</w:t>
      </w:r>
      <m:oMath>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oMath>
      <w:r>
        <w:rPr>
          <w:rFonts w:ascii="宋体" w:hAnsi="宋体"/>
        </w:rPr>
        <w:t>—转速调节器的超前时间常数。</w:t>
      </w:r>
      <w:r>
        <w:rPr>
          <w:rFonts w:ascii="宋体" w:hAnsi="宋体"/>
        </w:rPr>
        <w:cr/>
      </w:r>
      <w:r>
        <w:rPr>
          <w:rFonts w:hint="eastAsia" w:ascii="宋体" w:hAnsi="宋体"/>
        </w:rPr>
        <w:t>这样，调速系统的开环传递函数为</w:t>
      </w:r>
    </w:p>
    <w:p w14:paraId="03F84FFA">
      <w:pPr>
        <w:pStyle w:val="27"/>
        <w:ind w:left="508" w:firstLine="480"/>
        <w:rPr>
          <w:rFonts w:hint="eastAsia"/>
        </w:rPr>
      </w:pPr>
      <m:oMathPara>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s+1)</m:t>
              </m:r>
              <m:ctrlPr>
                <w:rPr>
                  <w:rFonts w:ascii="Cambria Math" w:hAnsi="Cambria Math"/>
                  <w:i/>
                </w:rPr>
              </m:ctrlPr>
            </m:num>
            <m:den>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s</m:t>
              </m:r>
              <m:ctrlPr>
                <w:rPr>
                  <w:rFonts w:ascii="Cambria Math" w:hAnsi="Cambria Math"/>
                  <w:i/>
                </w:rPr>
              </m:ctrlPr>
            </m:den>
          </m:f>
          <m:f>
            <m:fPr>
              <m:ctrlPr>
                <w:rPr>
                  <w:rFonts w:ascii="Cambria Math" w:hAnsi="Cambria Math"/>
                  <w:i/>
                </w:rPr>
              </m:ctrlPr>
            </m:fPr>
            <m:num>
              <m:r>
                <m:rPr/>
                <w:rPr>
                  <w:rFonts w:ascii="Cambria Math" w:hAnsi="Cambria Math"/>
                </w:rPr>
                <m:t>αR/β</m:t>
              </m:r>
              <m:ctrlPr>
                <w:rPr>
                  <w:rFonts w:ascii="Cambria Math" w:hAnsi="Cambria Math"/>
                  <w:i/>
                </w:rPr>
              </m:ctrlPr>
            </m:num>
            <m:den>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e</m:t>
                  </m:r>
                  <m:ctrlPr>
                    <w:rPr>
                      <w:rFonts w:ascii="Cambria Math" w:hAnsi="Cambria Math"/>
                      <w:i/>
                    </w:rPr>
                  </m:ctrlPr>
                </m:sub>
              </m:sSub>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s(</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t>
                  </m:r>
                  <m:r>
                    <m:rPr/>
                    <w:rPr>
                      <w:rFonts w:hint="eastAsia" w:ascii="Cambria Math" w:hAnsi="Cambria Math"/>
                    </w:rPr>
                    <m:t>n</m:t>
                  </m:r>
                  <m:ctrlPr>
                    <w:rPr>
                      <w:rFonts w:ascii="Cambria Math" w:hAnsi="Cambria Math"/>
                      <w:i/>
                    </w:rPr>
                  </m:ctrlPr>
                </m:sub>
              </m:sSub>
              <m:r>
                <m:rPr/>
                <w:rPr>
                  <w:rFonts w:ascii="Cambria Math" w:hAnsi="Cambria Math"/>
                </w:rPr>
                <m:t>s+1)</m:t>
              </m:r>
              <m:ctrlPr>
                <w:rPr>
                  <w:rFonts w:ascii="Cambria Math" w:hAnsi="Cambria Math"/>
                  <w:i/>
                </w:rPr>
              </m:ctrlPr>
            </m:den>
          </m:f>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ascii="Cambria Math" w:hAnsi="Cambria Math"/>
                </w:rPr>
                <m:t>αR(</m:t>
              </m:r>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s+1)</m:t>
              </m:r>
              <m:ctrlPr>
                <w:rPr>
                  <w:rFonts w:ascii="Cambria Math" w:hAnsi="Cambria Math"/>
                  <w:i/>
                </w:rPr>
              </m:ctrlPr>
            </m:num>
            <m:den>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β</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e</m:t>
                  </m:r>
                  <m:ctrlPr>
                    <w:rPr>
                      <w:rFonts w:ascii="Cambria Math" w:hAnsi="Cambria Math"/>
                      <w:i/>
                    </w:rPr>
                  </m:ctrlPr>
                </m:sub>
              </m:sSub>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m:t>
                  </m:r>
                  <m:ctrlPr>
                    <w:rPr>
                      <w:rFonts w:ascii="Cambria Math" w:hAnsi="Cambria Math"/>
                      <w:i/>
                    </w:rPr>
                  </m:ctrlPr>
                </m:sub>
              </m:sSub>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t>
                  </m:r>
                  <m:r>
                    <m:rPr/>
                    <w:rPr>
                      <w:rFonts w:hint="eastAsia" w:ascii="Cambria Math" w:hAnsi="Cambria Math"/>
                    </w:rPr>
                    <m:t>n</m:t>
                  </m:r>
                  <m:ctrlPr>
                    <w:rPr>
                      <w:rFonts w:ascii="Cambria Math" w:hAnsi="Cambria Math"/>
                      <w:i/>
                    </w:rPr>
                  </m:ctrlPr>
                </m:sub>
              </m:sSub>
              <m:r>
                <m:rPr/>
                <w:rPr>
                  <w:rFonts w:ascii="Cambria Math" w:hAnsi="Cambria Math"/>
                </w:rPr>
                <m:t>s+1)</m:t>
              </m:r>
              <m:ctrlPr>
                <w:rPr>
                  <w:rFonts w:ascii="Cambria Math" w:hAnsi="Cambria Math"/>
                  <w:i/>
                </w:rPr>
              </m:ctrlPr>
            </m:den>
          </m:f>
        </m:oMath>
      </m:oMathPara>
    </w:p>
    <w:p w14:paraId="6820EF0D">
      <w:pPr>
        <w:ind w:firstLine="480"/>
        <w:rPr>
          <w:rFonts w:hint="eastAsia" w:ascii="宋体" w:hAnsi="宋体"/>
        </w:rPr>
      </w:pPr>
      <w:r>
        <w:rPr>
          <w:rFonts w:hint="eastAsia" w:ascii="宋体" w:hAnsi="宋体"/>
        </w:rPr>
        <w:t>令转速环开环增益</w:t>
      </w:r>
      <m:oMath>
        <m:sSub>
          <m:sSubPr>
            <m:ctrlPr>
              <w:rPr>
                <w:rFonts w:ascii="Cambria Math" w:hAnsi="Cambria Math"/>
                <w:i/>
                <w:szCs w:val="21"/>
              </w:rPr>
            </m:ctrlPr>
          </m:sSubPr>
          <m:e>
            <m:r>
              <m:rPr/>
              <w:rPr>
                <w:rFonts w:ascii="Cambria Math" w:hAnsi="Cambria Math"/>
                <w:szCs w:val="21"/>
              </w:rPr>
              <m:t>K</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rFonts w:ascii="宋体" w:hAnsi="宋体"/>
        </w:rPr>
        <w:t>为</w:t>
      </w:r>
    </w:p>
    <w:p w14:paraId="527FBFA1">
      <w:pPr>
        <w:ind w:firstLine="480"/>
        <w:rPr>
          <w:szCs w:val="24"/>
        </w:rPr>
      </w:pPr>
      <m:oMathPara>
        <m:oMath>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αR</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β</m:t>
              </m:r>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ctrlPr>
                <w:rPr>
                  <w:rFonts w:ascii="Cambria Math" w:hAnsi="Cambria Math"/>
                  <w:i/>
                  <w:szCs w:val="24"/>
                </w:rPr>
              </m:ctrlPr>
            </m:den>
          </m:f>
        </m:oMath>
      </m:oMathPara>
    </w:p>
    <w:p w14:paraId="09E771A3">
      <w:pPr>
        <w:ind w:firstLine="480"/>
        <w:rPr>
          <w:szCs w:val="24"/>
        </w:rPr>
      </w:pPr>
      <w:r>
        <w:rPr>
          <w:rFonts w:hint="eastAsia"/>
          <w:szCs w:val="24"/>
        </w:rPr>
        <w:t>则</w:t>
      </w:r>
    </w:p>
    <w:p w14:paraId="0EFF2E25">
      <w:pPr>
        <w:ind w:firstLine="480"/>
        <w:rPr>
          <w:szCs w:val="24"/>
        </w:rPr>
      </w:pPr>
      <m:oMathPara>
        <m:oMath>
          <m:sSub>
            <m:sSubPr>
              <m:ctrlPr>
                <w:rPr>
                  <w:rFonts w:ascii="Cambria Math" w:hAnsi="Cambria Math"/>
                  <w:i/>
                  <w:szCs w:val="24"/>
                </w:rPr>
              </m:ctrlPr>
            </m:sSubPr>
            <m:e>
              <m:r>
                <m:rPr/>
                <w:rPr>
                  <w:rFonts w:hint="eastAsia" w:ascii="Cambria Math" w:hAnsi="Cambria Math"/>
                  <w:szCs w:val="24"/>
                </w:rPr>
                <m:t>W</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s</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den>
          </m:f>
        </m:oMath>
      </m:oMathPara>
    </w:p>
    <w:p w14:paraId="6E99F032">
      <w:pPr>
        <w:ind w:firstLine="480"/>
      </w:pPr>
      <w:r>
        <w:rPr>
          <w:rFonts w:hint="eastAsia"/>
        </w:rPr>
        <w:t>不考虑负载扰动时，校正后的调速系统动态结构图如图2-</w:t>
      </w:r>
      <w:r>
        <w:t>10</w:t>
      </w:r>
      <w:r>
        <w:rPr>
          <w:rFonts w:hint="eastAsia"/>
        </w:rPr>
        <w:t>c所示。</w:t>
      </w:r>
    </w:p>
    <w:p w14:paraId="22A09531">
      <w:pPr>
        <w:ind w:firstLine="480"/>
        <w:rPr>
          <w:szCs w:val="21"/>
        </w:rPr>
      </w:pPr>
      <w:r>
        <w:rPr>
          <w:rFonts w:hint="eastAsia"/>
        </w:rPr>
        <w:t>转速调节器参数包括</w:t>
      </w:r>
      <m:oMath>
        <m:sSub>
          <m:sSubPr>
            <m:ctrlPr>
              <w:rPr>
                <w:rFonts w:ascii="Cambria Math" w:hAnsi="Cambria Math"/>
                <w:i/>
                <w:szCs w:val="21"/>
              </w:rPr>
            </m:ctrlPr>
          </m:sSubPr>
          <m:e>
            <m:r>
              <m:rPr/>
              <w:rPr>
                <w:rFonts w:hint="eastAsia" w:ascii="Cambria Math" w:hAnsi="Cambria Math"/>
                <w:szCs w:val="21"/>
              </w:rPr>
              <m:t>K</m:t>
            </m:r>
            <m:ctrlPr>
              <w:rPr>
                <w:rFonts w:ascii="Cambria Math" w:hAnsi="Cambria Math"/>
                <w:i/>
                <w:szCs w:val="21"/>
              </w:rPr>
            </m:ctrlPr>
          </m:e>
          <m:sub>
            <m:r>
              <m:rPr/>
              <w:rPr>
                <w:rFonts w:hint="eastAsia" w:ascii="Cambria Math" w:hAnsi="Cambria Math"/>
                <w:szCs w:val="21"/>
              </w:rPr>
              <m:t>n</m:t>
            </m:r>
            <m:ctrlPr>
              <w:rPr>
                <w:rFonts w:ascii="Cambria Math" w:hAnsi="Cambria Math"/>
                <w:i/>
                <w:szCs w:val="21"/>
              </w:rPr>
            </m:ctrlPr>
          </m:sub>
        </m:sSub>
      </m:oMath>
      <w:r>
        <w:rPr>
          <w:rFonts w:hint="eastAsia"/>
          <w:szCs w:val="21"/>
        </w:rPr>
        <w:t>和</w:t>
      </w:r>
      <m:oMath>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oMath>
      <w:r>
        <w:rPr>
          <w:rFonts w:hint="eastAsia"/>
        </w:rPr>
        <w:t>。按照</w:t>
      </w:r>
      <w:r>
        <w:rPr>
          <w:rFonts w:ascii="宋体" w:hAnsi="宋体"/>
        </w:rPr>
        <w:t>典型</w:t>
      </w:r>
      <w:r>
        <w:rPr>
          <w:rFonts w:hint="eastAsia" w:ascii="宋体" w:hAnsi="宋体"/>
        </w:rPr>
        <w:t>Ⅱ</w:t>
      </w:r>
      <w:r>
        <w:rPr>
          <w:rFonts w:ascii="宋体" w:hAnsi="宋体"/>
        </w:rPr>
        <w:t>型系统</w:t>
      </w:r>
      <w:r>
        <w:rPr>
          <w:rFonts w:hint="eastAsia" w:ascii="宋体" w:hAnsi="宋体"/>
        </w:rPr>
        <w:t>的参数关系，则</w:t>
      </w:r>
    </w:p>
    <w:p w14:paraId="0588495A">
      <w:pPr>
        <w:ind w:firstLine="480"/>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hint="eastAsia" w:ascii="Cambria Math" w:hAnsi="Cambria Math"/>
              <w:szCs w:val="24"/>
            </w:rPr>
            <m:t>=</m:t>
          </m:r>
          <m:r>
            <m:rPr/>
            <w:rPr>
              <w:rFonts w:ascii="Cambria Math" w:hAnsi="Cambria Math"/>
              <w:szCs w:val="24"/>
            </w:rPr>
            <m:t>h</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Sub>
        </m:oMath>
      </m:oMathPara>
    </w:p>
    <w:p w14:paraId="5872BF49">
      <w:pPr>
        <w:ind w:firstLine="480"/>
        <w:rPr>
          <w:rFonts w:hint="eastAsia" w:ascii="宋体" w:hAnsi="宋体"/>
          <w:szCs w:val="24"/>
        </w:rPr>
      </w:pPr>
      <m:oMathPara>
        <m:oMath>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r>
                <m:rPr/>
                <w:rPr>
                  <w:rFonts w:ascii="Cambria Math" w:hAnsi="Cambria Math"/>
                  <w:szCs w:val="24"/>
                </w:rPr>
                <m:t>h+1</m:t>
              </m:r>
              <m:ctrlPr>
                <w:rPr>
                  <w:rFonts w:ascii="Cambria Math" w:hAnsi="Cambria Math"/>
                  <w:i/>
                  <w:szCs w:val="24"/>
                </w:rPr>
              </m:ctrlPr>
            </m:num>
            <m:den>
              <m:r>
                <m:rPr/>
                <w:rPr>
                  <w:rFonts w:ascii="Cambria Math" w:hAnsi="Cambria Math"/>
                  <w:szCs w:val="24"/>
                </w:rPr>
                <m:t>2</m:t>
              </m:r>
              <m:sSup>
                <m:sSupPr>
                  <m:ctrlPr>
                    <w:rPr>
                      <w:rFonts w:ascii="Cambria Math" w:hAnsi="Cambria Math"/>
                      <w:i/>
                      <w:szCs w:val="24"/>
                    </w:rPr>
                  </m:ctrlPr>
                </m:sSupPr>
                <m:e>
                  <m:r>
                    <m:rPr/>
                    <w:rPr>
                      <w:rFonts w:ascii="Cambria Math" w:hAnsi="Cambria Math"/>
                      <w:szCs w:val="24"/>
                    </w:rPr>
                    <m:t>h</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sSubSup>
                <m:sSubSupPr>
                  <m:ctrlPr>
                    <w:rPr>
                      <w:rFonts w:ascii="Cambria Math" w:hAnsi="Cambria Math"/>
                      <w:i/>
                      <w:szCs w:val="24"/>
                    </w:rPr>
                  </m:ctrlPr>
                </m:sSubSup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den>
          </m:f>
        </m:oMath>
      </m:oMathPara>
    </w:p>
    <w:p w14:paraId="45213932">
      <w:pPr>
        <w:ind w:firstLine="480"/>
        <w:rPr>
          <w:rFonts w:hint="eastAsia" w:ascii="宋体" w:hAnsi="宋体"/>
          <w:szCs w:val="24"/>
        </w:rPr>
      </w:pPr>
      <m:oMathPara>
        <m:oMath>
          <m:sSub>
            <m:sSubPr>
              <m:ctrlPr>
                <w:rPr>
                  <w:rFonts w:ascii="Cambria Math" w:hAnsi="Cambria Math"/>
                  <w:i/>
                  <w:szCs w:val="24"/>
                </w:rPr>
              </m:ctrlPr>
            </m:sSubPr>
            <m:e>
              <m:r>
                <m:rPr/>
                <w:rPr>
                  <w:rFonts w:hint="eastAsia" w:ascii="Cambria Math" w:hAnsi="Cambria Math"/>
                  <w:szCs w:val="24"/>
                </w:rPr>
                <m:t>K</m:t>
              </m:r>
              <m:ctrlPr>
                <w:rPr>
                  <w:rFonts w:ascii="Cambria Math" w:hAnsi="Cambria Math"/>
                  <w:i/>
                  <w:szCs w:val="24"/>
                </w:rPr>
              </m:ctrlPr>
            </m:e>
            <m:sub>
              <m:r>
                <m:rPr/>
                <w:rPr>
                  <w:rFonts w:hint="eastAsia" w:ascii="Cambria Math" w:hAnsi="Cambria Math"/>
                  <w:szCs w:val="24"/>
                </w:rPr>
                <m:t>n</m:t>
              </m:r>
              <m:ctrlPr>
                <w:rPr>
                  <w:rFonts w:ascii="Cambria Math" w:hAnsi="Cambria Math"/>
                  <w:i/>
                  <w:szCs w:val="24"/>
                </w:rPr>
              </m:ctrlPr>
            </m:sub>
          </m:sSub>
          <m:r>
            <m:rPr/>
            <w:rPr>
              <w:rFonts w:hint="eastAsia" w:ascii="Cambria Math" w:hAnsi="Cambria Math"/>
              <w:szCs w:val="24"/>
            </w:rPr>
            <m:t>=</m:t>
          </m:r>
          <m:f>
            <m:fPr>
              <m:ctrlPr>
                <w:rPr>
                  <w:rFonts w:ascii="Cambria Math" w:hAnsi="Cambria Math"/>
                  <w:i/>
                  <w:szCs w:val="24"/>
                </w:rPr>
              </m:ctrlPr>
            </m:fPr>
            <m:num>
              <m:r>
                <m:rPr/>
                <w:rPr>
                  <w:rFonts w:ascii="Cambria Math" w:hAnsi="Cambria Math"/>
                  <w:szCs w:val="24"/>
                </w:rPr>
                <m:t>(h+1)β</m:t>
              </m:r>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ctrlPr>
                <w:rPr>
                  <w:rFonts w:ascii="Cambria Math" w:hAnsi="Cambria Math"/>
                  <w:i/>
                  <w:szCs w:val="24"/>
                </w:rPr>
              </m:ctrlPr>
            </m:num>
            <m:den>
              <m:r>
                <m:rPr/>
                <w:rPr>
                  <w:rFonts w:ascii="Cambria Math" w:hAnsi="Cambria Math"/>
                  <w:szCs w:val="24"/>
                </w:rPr>
                <m:t>2hαR</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Sub>
              <m:ctrlPr>
                <w:rPr>
                  <w:rFonts w:ascii="Cambria Math" w:hAnsi="Cambria Math"/>
                  <w:i/>
                  <w:szCs w:val="24"/>
                </w:rPr>
              </m:ctrlPr>
            </m:den>
          </m:f>
        </m:oMath>
      </m:oMathPara>
    </w:p>
    <w:p w14:paraId="269C1FA9">
      <w:pPr>
        <w:ind w:firstLine="480"/>
        <w:rPr>
          <w:rFonts w:hint="eastAsia" w:ascii="宋体" w:hAnsi="宋体"/>
          <w:szCs w:val="24"/>
        </w:rPr>
      </w:pPr>
    </w:p>
    <w:p w14:paraId="4E7770D5">
      <w:pPr>
        <w:ind w:firstLine="480"/>
        <w:rPr>
          <w:rFonts w:hint="eastAsia" w:ascii="宋体" w:hAnsi="宋体"/>
        </w:rPr>
      </w:pPr>
      <w:r>
        <w:rPr>
          <w:rFonts w:hint="eastAsia" w:ascii="宋体" w:hAnsi="宋体"/>
          <w:szCs w:val="21"/>
        </w:rPr>
        <w:t>至于中频宽应选择多少，要看动态性能的要求决定，无特殊要求时，一般以选择</w:t>
      </w:r>
      <m:oMath>
        <m:r>
          <m:rPr/>
          <w:rPr>
            <w:rFonts w:ascii="Cambria Math" w:hAnsi="Cambria Math"/>
            <w:szCs w:val="21"/>
          </w:rPr>
          <m:t>h=5</m:t>
        </m:r>
      </m:oMath>
      <w:r>
        <w:rPr>
          <w:rFonts w:hint="eastAsia" w:ascii="宋体" w:hAnsi="宋体"/>
          <w:szCs w:val="21"/>
        </w:rPr>
        <w:t>为好。</w:t>
      </w:r>
    </w:p>
    <w:p w14:paraId="57307E6F">
      <w:pPr>
        <w:ind w:firstLine="480"/>
        <w:rPr>
          <w:rFonts w:hint="eastAsia" w:ascii="宋体" w:hAnsi="宋体"/>
          <w:szCs w:val="24"/>
        </w:rPr>
      </w:pPr>
      <w:r>
        <w:rPr>
          <w:rFonts w:hint="eastAsia" w:ascii="宋体" w:hAnsi="宋体"/>
        </w:rPr>
        <w:t>为了提高系统抗扰性能，我们按照典型</w:t>
      </w:r>
      <w:r>
        <w:rPr>
          <w:rFonts w:hint="eastAsia" w:ascii="宋体" w:hAnsi="宋体" w:cs="Calibri"/>
        </w:rPr>
        <w:t>II</w:t>
      </w:r>
      <w:r>
        <w:rPr>
          <w:rFonts w:hint="eastAsia" w:ascii="宋体" w:hAnsi="宋体"/>
        </w:rPr>
        <w:t>型系统来设计转速调节器，使转速在负载或电网电压等的扰动下，快速稳定在给定转速上，同样采用</w:t>
      </w:r>
      <w:r>
        <w:rPr>
          <w:rFonts w:hint="eastAsia" w:ascii="宋体" w:hAnsi="宋体" w:cs="Calibri"/>
        </w:rPr>
        <w:t>PI</w:t>
      </w:r>
      <w:r>
        <w:rPr>
          <w:rFonts w:hint="eastAsia" w:ascii="宋体" w:hAnsi="宋体"/>
        </w:rPr>
        <w:t>调节器，</w:t>
      </w:r>
      <w:r>
        <w:rPr>
          <w:rFonts w:hint="eastAsia" w:ascii="宋体" w:hAnsi="宋体"/>
          <w:szCs w:val="21"/>
        </w:rPr>
        <w:t>转速调节器参数计算如下：</w:t>
      </w:r>
    </w:p>
    <w:p w14:paraId="7A6F471B">
      <w:pPr>
        <w:pStyle w:val="27"/>
        <w:ind w:left="508" w:firstLine="480"/>
        <w:rPr>
          <w:rFonts w:hint="eastAsia"/>
          <w:szCs w:val="21"/>
        </w:rPr>
      </w:pPr>
      <w:r>
        <w:rPr>
          <w:rFonts w:hint="eastAsia"/>
          <w:szCs w:val="21"/>
        </w:rPr>
        <w:t>（1）确定时间常数</w:t>
      </w:r>
    </w:p>
    <w:p w14:paraId="1A07CE66">
      <w:pPr>
        <w:pStyle w:val="27"/>
        <w:ind w:left="508" w:firstLine="480"/>
        <w:rPr>
          <w:rFonts w:hint="eastAsia"/>
        </w:rPr>
      </w:pPr>
      <w:r>
        <w:rPr>
          <w:rFonts w:hint="eastAsia"/>
        </w:rPr>
        <w:t>a</w:t>
      </w:r>
      <w:r>
        <w:t>.</w:t>
      </w:r>
      <w:r>
        <w:rPr>
          <w:rFonts w:hint="eastAsia"/>
        </w:rPr>
        <w:t>电流环等效时间常数为</w:t>
      </w:r>
    </w:p>
    <w:p w14:paraId="3885CEA3">
      <w:pPr>
        <w:pStyle w:val="27"/>
        <w:ind w:left="508" w:firstLine="480"/>
        <w:rPr>
          <w:rFonts w:hAnsi="Cambria Math"/>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r>
            <m:rPr/>
            <w:rPr>
              <w:rFonts w:ascii="Cambria Math" w:hAnsi="Cambria Math"/>
            </w:rPr>
            <m:t>=2</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=2×</m:t>
          </m:r>
          <m:r>
            <m:rPr>
              <m:sty m:val="p"/>
            </m:rPr>
            <w:rPr>
              <w:rFonts w:ascii="Cambria Math" w:hAnsi="Cambria Math"/>
            </w:rPr>
            <m:t>0.00367s</m:t>
          </m:r>
          <m:r>
            <m:rPr/>
            <w:rPr>
              <w:rFonts w:ascii="Cambria Math" w:hAnsi="Cambria Math"/>
            </w:rPr>
            <m:t>=0.00734</m:t>
          </m:r>
          <m:r>
            <m:rPr>
              <m:sty m:val="p"/>
            </m:rPr>
            <w:rPr>
              <w:rFonts w:ascii="Cambria Math" w:hAnsi="Cambria Math"/>
            </w:rPr>
            <m:t>s</m:t>
          </m:r>
        </m:oMath>
      </m:oMathPara>
    </w:p>
    <w:p w14:paraId="005503CF">
      <w:pPr>
        <w:pStyle w:val="27"/>
        <w:ind w:left="508" w:firstLine="480"/>
        <w:rPr>
          <w:rFonts w:hint="eastAsia"/>
          <w:iCs/>
        </w:rPr>
      </w:pPr>
      <w:r>
        <w:rPr>
          <w:rFonts w:hint="eastAsia"/>
        </w:rPr>
        <w:t>b</w:t>
      </w:r>
      <w:r>
        <w:t>.</w:t>
      </w:r>
      <w:r>
        <w:rPr>
          <w:rFonts w:hint="eastAsia"/>
        </w:rPr>
        <w:t>转速滤波时间常数</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on</m:t>
            </m:r>
            <m:ctrlPr>
              <w:rPr>
                <w:rFonts w:ascii="Cambria Math" w:hAnsi="Cambria Math"/>
                <w:i/>
              </w:rPr>
            </m:ctrlPr>
          </m:sub>
        </m:sSub>
      </m:oMath>
      <w:r>
        <w:rPr>
          <w:rFonts w:hint="eastAsia"/>
        </w:rPr>
        <w:t>，根据所用测速发电机纹波情况，选取</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on</m:t>
            </m:r>
            <m:ctrlPr>
              <w:rPr>
                <w:rFonts w:ascii="Cambria Math" w:hAnsi="Cambria Math"/>
                <w:i/>
              </w:rPr>
            </m:ctrlPr>
          </m:sub>
        </m:sSub>
        <m:r>
          <m:rPr/>
          <w:rPr>
            <w:rFonts w:hint="eastAsia" w:ascii="Cambria Math" w:hAnsi="Cambria Math"/>
          </w:rPr>
          <m:t>=</m:t>
        </m:r>
        <m:r>
          <m:rPr/>
          <w:rPr>
            <w:rFonts w:ascii="Cambria Math" w:hAnsi="Cambria Math"/>
          </w:rPr>
          <m:t>0.01</m:t>
        </m:r>
        <m:r>
          <m:rPr>
            <m:sty m:val="p"/>
          </m:rPr>
          <w:rPr>
            <w:rFonts w:hint="eastAsia" w:ascii="Cambria Math" w:hAnsi="Cambria Math"/>
          </w:rPr>
          <m:t>s</m:t>
        </m:r>
      </m:oMath>
    </w:p>
    <w:p w14:paraId="587FBF57">
      <w:pPr>
        <w:pStyle w:val="27"/>
        <w:ind w:left="508" w:firstLine="480"/>
        <w:rPr>
          <w:rFonts w:hint="eastAsia"/>
        </w:rPr>
      </w:pPr>
      <w:r>
        <w:rPr>
          <w:rFonts w:hint="eastAsia"/>
        </w:rPr>
        <w:t>c.转速环小时间常数之和，按小时间常数近似处理，取</w:t>
      </w:r>
    </w:p>
    <w:p w14:paraId="37DC4DB7">
      <w:pPr>
        <w:pStyle w:val="27"/>
        <w:ind w:left="508" w:firstLine="480"/>
        <w:rPr>
          <w:rFonts w:hAnsi="Cambria Math"/>
        </w:rPr>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t>
              </m:r>
              <m:r>
                <m:rPr/>
                <w:rPr>
                  <w:rFonts w:hint="eastAsia" w:ascii="Cambria Math" w:hAnsi="Cambria Math"/>
                </w:rPr>
                <m:t>n</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on</m:t>
              </m:r>
              <m:ctrlPr>
                <w:rPr>
                  <w:rFonts w:ascii="Cambria Math" w:hAnsi="Cambria Math"/>
                  <w:i/>
                </w:rPr>
              </m:ctrlPr>
            </m:sub>
          </m:sSub>
          <m:r>
            <m:rPr/>
            <w:rPr>
              <w:rFonts w:hint="eastAsia" w:ascii="Cambria Math" w:hAnsi="Cambria Math"/>
            </w:rPr>
            <m:t>=</m:t>
          </m:r>
          <m:r>
            <m:rPr/>
            <w:rPr>
              <w:rFonts w:ascii="Cambria Math" w:hAnsi="Cambria Math"/>
            </w:rPr>
            <m:t>0.00734</m:t>
          </m:r>
          <m:r>
            <m:rPr>
              <m:sty m:val="p"/>
            </m:rPr>
            <w:rPr>
              <w:rFonts w:hint="eastAsia" w:ascii="Cambria Math" w:hAnsi="Cambria Math"/>
            </w:rPr>
            <m:t>+</m:t>
          </m:r>
          <m:r>
            <m:rPr>
              <m:sty m:val="p"/>
            </m:rPr>
            <w:rPr>
              <w:rFonts w:ascii="Cambria Math" w:hAnsi="Cambria Math"/>
            </w:rPr>
            <m:t>0.01s</m:t>
          </m:r>
          <m:r>
            <m:rPr>
              <m:sty m:val="p"/>
            </m:rPr>
            <w:rPr>
              <w:rFonts w:hint="eastAsia" w:ascii="Cambria Math" w:hAnsi="Cambria Math"/>
            </w:rPr>
            <m:t>=</m:t>
          </m:r>
          <m:r>
            <m:rPr>
              <m:sty m:val="p"/>
            </m:rPr>
            <w:rPr>
              <w:rFonts w:ascii="Cambria Math" w:hAnsi="Cambria Math"/>
            </w:rPr>
            <m:t>0.01734</m:t>
          </m:r>
          <m:r>
            <m:rPr>
              <m:sty m:val="p"/>
            </m:rPr>
            <w:rPr>
              <w:rFonts w:hint="eastAsia" w:ascii="Cambria Math" w:hAnsi="Cambria Math"/>
            </w:rPr>
            <m:t>s</m:t>
          </m:r>
        </m:oMath>
      </m:oMathPara>
    </w:p>
    <w:p w14:paraId="199E36EE">
      <w:pPr>
        <w:pStyle w:val="27"/>
        <w:ind w:left="508" w:firstLine="480"/>
        <w:rPr>
          <w:rFonts w:hint="eastAsia"/>
        </w:rPr>
      </w:pPr>
      <w:r>
        <w:rPr>
          <w:rFonts w:hint="eastAsia"/>
        </w:rPr>
        <w:t>（2）选择转速调节器结构</w:t>
      </w:r>
    </w:p>
    <w:p w14:paraId="65AE0CF2">
      <w:pPr>
        <w:ind w:firstLine="480"/>
        <w:rPr>
          <w:rFonts w:hint="eastAsia" w:ascii="宋体" w:hAnsi="宋体"/>
        </w:rPr>
      </w:pPr>
      <w:r>
        <w:rPr>
          <w:rFonts w:hint="eastAsia" w:ascii="宋体" w:hAnsi="宋体"/>
        </w:rPr>
        <w:t>根据设计要求转速无静差，理想空载启动到额定转速的超调量</w:t>
      </w:r>
      <m:oMath>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ascii="Cambria Math" w:hAnsi="Cambria Math"/>
              </w:rPr>
              <m:t>n</m:t>
            </m:r>
            <m:ctrlPr>
              <w:rPr>
                <w:rFonts w:ascii="Cambria Math" w:hAnsi="Cambria Math"/>
                <w:i/>
              </w:rPr>
            </m:ctrlPr>
          </m:sub>
        </m:sSub>
        <m:r>
          <m:rPr/>
          <w:rPr>
            <w:rFonts w:hint="eastAsia" w:ascii="Cambria Math" w:hAnsi="Cambria Math"/>
          </w:rPr>
          <m:t>≤10%</m:t>
        </m:r>
      </m:oMath>
      <w:r>
        <w:rPr>
          <w:rFonts w:hint="eastAsia" w:ascii="宋体" w:hAnsi="宋体"/>
        </w:rPr>
        <w:t>。可按典型Ⅱ型系统设计转速调节器。因此可用PI型转速调节器，其传递函数为</w:t>
      </w:r>
    </w:p>
    <w:p w14:paraId="61337A80">
      <w:pPr>
        <w:pStyle w:val="27"/>
        <w:ind w:left="508" w:firstLine="480"/>
        <w:rPr>
          <w:rFonts w:hint="eastAsia"/>
        </w:rPr>
      </w:pPr>
      <m:oMathPara>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A</m:t>
              </m:r>
              <m:r>
                <m:rPr/>
                <w:rPr>
                  <w:rFonts w:hint="eastAsia" w:ascii="Cambria Math" w:hAnsi="Cambria Math"/>
                </w:rPr>
                <m:t>S</m:t>
              </m:r>
              <m:r>
                <m:rPr/>
                <w:rPr>
                  <w:rFonts w:ascii="Cambria Math" w:hAnsi="Cambria Math"/>
                </w:rPr>
                <m:t>R</m:t>
              </m:r>
              <m:ctrlPr>
                <w:rPr>
                  <w:rFonts w:ascii="Cambria Math" w:hAnsi="Cambria Math"/>
                  <w:i/>
                </w:rPr>
              </m:ctrlPr>
            </m:sub>
          </m:sSub>
          <m:d>
            <m:dPr>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s+1)</m:t>
              </m:r>
              <m:ctrlPr>
                <w:rPr>
                  <w:rFonts w:ascii="Cambria Math" w:hAnsi="Cambria Math"/>
                  <w:i/>
                </w:rPr>
              </m:ctrlPr>
            </m:num>
            <m:den>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s</m:t>
              </m:r>
              <m:ctrlPr>
                <w:rPr>
                  <w:rFonts w:ascii="Cambria Math" w:hAnsi="Cambria Math"/>
                  <w:i/>
                </w:rPr>
              </m:ctrlPr>
            </m:den>
          </m:f>
        </m:oMath>
      </m:oMathPara>
    </w:p>
    <w:p w14:paraId="0EEF717F">
      <w:pPr>
        <w:pStyle w:val="27"/>
        <w:ind w:left="508" w:firstLine="480"/>
        <w:rPr>
          <w:rFonts w:hint="eastAsia"/>
        </w:rPr>
      </w:pPr>
      <w:r>
        <w:rPr>
          <w:rFonts w:hint="eastAsia"/>
        </w:rPr>
        <w:t>（3）计算转速调节器参数</w:t>
      </w:r>
    </w:p>
    <w:p w14:paraId="12E1C552">
      <w:pPr>
        <w:pStyle w:val="27"/>
        <w:ind w:left="508" w:firstLine="480"/>
        <w:rPr>
          <w:rFonts w:hint="eastAsia"/>
        </w:rPr>
      </w:pPr>
      <w:r>
        <w:rPr>
          <w:rFonts w:hint="eastAsia"/>
        </w:rPr>
        <w:t>按跟随和抗扰性能都较好的原则，取</w:t>
      </w:r>
      <m:oMath>
        <m:r>
          <m:rPr/>
          <w:rPr>
            <w:rFonts w:ascii="Cambria Math" w:hAnsi="Cambria Math" w:eastAsia="MS Gothic" w:cs="MS Gothic"/>
          </w:rPr>
          <m:t>h</m:t>
        </m:r>
        <m:r>
          <m:rPr/>
          <w:rPr>
            <w:rFonts w:hint="eastAsia" w:ascii="Cambria Math" w:hAnsi="Cambria Math"/>
          </w:rPr>
          <m:t>=</m:t>
        </m:r>
        <m:r>
          <m:rPr/>
          <w:rPr>
            <w:rFonts w:ascii="Cambria Math" w:hAnsi="Cambria Math"/>
          </w:rPr>
          <m:t>5</m:t>
        </m:r>
      </m:oMath>
      <w:r>
        <w:t>.</w:t>
      </w:r>
    </w:p>
    <w:p w14:paraId="7A5B8665">
      <w:pPr>
        <w:pStyle w:val="27"/>
        <w:ind w:left="508" w:firstLine="480"/>
        <w:rPr>
          <w:rFonts w:hint="eastAsia"/>
        </w:rPr>
      </w:pPr>
      <w:r>
        <w:rPr>
          <w:rFonts w:hint="eastAsia"/>
        </w:rPr>
        <w:t>a</w:t>
      </w:r>
      <w:r>
        <w:t>.</w:t>
      </w:r>
      <w:r>
        <w:rPr>
          <w:rFonts w:hint="eastAsia"/>
        </w:rPr>
        <w:t>转速调节器超前时间常数为</w:t>
      </w:r>
    </w:p>
    <w:p w14:paraId="243FC5F5">
      <w:pPr>
        <w:pStyle w:val="27"/>
        <w:ind w:left="508" w:firstLine="480"/>
        <w:rPr>
          <w:rFonts w:hint="eastAsia"/>
          <w:iCs/>
        </w:rPr>
      </w:pPr>
      <m:oMathPara>
        <m:oMath>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hint="eastAsia" w:ascii="Cambria Math" w:hAnsi="Cambria Math"/>
            </w:rPr>
            <m:t>=</m:t>
          </m:r>
          <m:r>
            <m:rPr/>
            <w:rPr>
              <w:rFonts w:ascii="Cambria Math" w:hAnsi="Cambria Math"/>
            </w:rPr>
            <m:t>h</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t>
              </m:r>
              <m:r>
                <m:rPr/>
                <w:rPr>
                  <w:rFonts w:hint="eastAsia" w:ascii="Cambria Math" w:hAnsi="Cambria Math"/>
                </w:rPr>
                <m:t>n</m:t>
              </m:r>
              <m:ctrlPr>
                <w:rPr>
                  <w:rFonts w:ascii="Cambria Math" w:hAnsi="Cambria Math"/>
                  <w:i/>
                </w:rPr>
              </m:ctrlPr>
            </m:sub>
          </m:sSub>
          <m:r>
            <m:rPr/>
            <w:rPr>
              <w:rFonts w:hint="eastAsia" w:ascii="Cambria Math" w:hAnsi="Cambria Math"/>
            </w:rPr>
            <m:t>=</m:t>
          </m:r>
          <m:r>
            <m:rPr/>
            <w:rPr>
              <w:rFonts w:ascii="Cambria Math" w:hAnsi="Cambria Math"/>
            </w:rPr>
            <m:t>5×</m:t>
          </m:r>
          <m:r>
            <m:rPr>
              <m:sty m:val="p"/>
            </m:rPr>
            <w:rPr>
              <w:rFonts w:ascii="Cambria Math" w:hAnsi="Cambria Math"/>
            </w:rPr>
            <m:t>0.01734=</m:t>
          </m:r>
          <m:r>
            <m:rPr/>
            <w:rPr>
              <w:rFonts w:ascii="Cambria Math" w:hAnsi="Cambria Math"/>
            </w:rPr>
            <m:t>0.0867</m:t>
          </m:r>
          <m:r>
            <m:rPr>
              <m:sty m:val="p"/>
            </m:rPr>
            <w:rPr>
              <w:rFonts w:hint="eastAsia" w:ascii="Cambria Math" w:hAnsi="Cambria Math"/>
            </w:rPr>
            <m:t>s</m:t>
          </m:r>
        </m:oMath>
      </m:oMathPara>
    </w:p>
    <w:p w14:paraId="3D9A05D2">
      <w:pPr>
        <w:pStyle w:val="27"/>
        <w:ind w:left="508" w:firstLine="480"/>
        <w:rPr>
          <w:rFonts w:hint="eastAsia"/>
          <w:iCs/>
        </w:rPr>
      </w:pPr>
      <w:r>
        <w:rPr>
          <w:iCs/>
        </w:rPr>
        <w:t>b.</w:t>
      </w:r>
      <w:r>
        <w:rPr>
          <w:rFonts w:hint="eastAsia"/>
          <w:iCs/>
        </w:rPr>
        <w:t>转速环开环增益为</w:t>
      </w:r>
    </w:p>
    <w:p w14:paraId="58DE1D82">
      <w:pPr>
        <w:pStyle w:val="27"/>
        <w:ind w:left="508" w:firstLine="480"/>
        <w:rPr>
          <w:rFonts w:hint="eastAsia"/>
          <w:iCs/>
        </w:rPr>
      </w:pPr>
      <m:oMathPara>
        <m:oMath>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ascii="Cambria Math" w:hAnsi="Cambria Math"/>
                </w:rPr>
                <m:t>h+1</m:t>
              </m:r>
              <m:ctrlPr>
                <w:rPr>
                  <w:rFonts w:ascii="Cambria Math" w:hAnsi="Cambria Math"/>
                  <w:i/>
                </w:rPr>
              </m:ctrlPr>
            </m:num>
            <m:den>
              <m:r>
                <m:rPr/>
                <w:rPr>
                  <w:rFonts w:ascii="Cambria Math" w:hAnsi="Cambria Math"/>
                </w:rPr>
                <m:t>2</m:t>
              </m:r>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2</m:t>
                  </m:r>
                  <m:ctrlPr>
                    <w:rPr>
                      <w:rFonts w:ascii="Cambria Math" w:hAnsi="Cambria Math"/>
                      <w:i/>
                    </w:rPr>
                  </m:ctrlPr>
                </m:sup>
              </m:sSup>
              <m:sSubSup>
                <m:sSubSupPr>
                  <m:ctrlPr>
                    <w:rPr>
                      <w:rFonts w:ascii="Cambria Math" w:hAnsi="Cambria Math"/>
                      <w:i/>
                    </w:rPr>
                  </m:ctrlPr>
                </m:sSubSupPr>
                <m:e>
                  <m:r>
                    <m:rPr/>
                    <w:rPr>
                      <w:rFonts w:ascii="Cambria Math" w:hAnsi="Cambria Math"/>
                    </w:rPr>
                    <m:t>T</m:t>
                  </m:r>
                  <m:ctrlPr>
                    <w:rPr>
                      <w:rFonts w:ascii="Cambria Math" w:hAnsi="Cambria Math"/>
                      <w:i/>
                    </w:rPr>
                  </m:ctrlPr>
                </m:e>
                <m:sub>
                  <m:r>
                    <m:rPr/>
                    <w:rPr>
                      <w:rFonts w:ascii="Cambria Math" w:hAnsi="Cambria Math"/>
                    </w:rPr>
                    <m:t>∑</m:t>
                  </m:r>
                  <m:r>
                    <m:rPr/>
                    <w:rPr>
                      <w:rFonts w:hint="eastAsia" w:ascii="Cambria Math" w:hAnsi="Cambria Math"/>
                    </w:rPr>
                    <m:t>n</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ascii="Cambria Math" w:hAnsi="Cambria Math"/>
                </w:rPr>
                <m:t>5+1</m:t>
              </m:r>
              <m:ctrlPr>
                <w:rPr>
                  <w:rFonts w:ascii="Cambria Math" w:hAnsi="Cambria Math"/>
                  <w:i/>
                </w:rPr>
              </m:ctrlPr>
            </m:num>
            <m:den>
              <m:r>
                <m:rPr/>
                <w:rPr>
                  <w:rFonts w:ascii="Cambria Math" w:hAnsi="Cambria Math"/>
                </w:rPr>
                <m:t>2×</m:t>
              </m:r>
              <m:sSup>
                <m:sSupPr>
                  <m:ctrlPr>
                    <w:rPr>
                      <w:rFonts w:ascii="Cambria Math" w:hAnsi="Cambria Math"/>
                      <w:i/>
                    </w:rPr>
                  </m:ctrlPr>
                </m:sSupPr>
                <m:e>
                  <m:r>
                    <m:rPr/>
                    <w:rPr>
                      <w:rFonts w:ascii="Cambria Math" w:hAnsi="Cambria Math"/>
                    </w:rPr>
                    <m:t>5</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p>
                <m:sSupPr>
                  <m:ctrlPr>
                    <w:rPr>
                      <w:rFonts w:ascii="Cambria Math" w:hAnsi="Cambria Math"/>
                      <w:i/>
                    </w:rPr>
                  </m:ctrlPr>
                </m:sSupPr>
                <m:e>
                  <m:r>
                    <m:rPr>
                      <m:sty m:val="p"/>
                    </m:rPr>
                    <w:rPr>
                      <w:rFonts w:ascii="Cambria Math" w:hAnsi="Cambria Math"/>
                    </w:rPr>
                    <m:t>0.01734</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sSup>
            <m:sSupPr>
              <m:ctrlPr>
                <w:rPr>
                  <w:rFonts w:ascii="Cambria Math" w:hAnsi="Cambria Math"/>
                  <w:iCs/>
                </w:rPr>
              </m:ctrlPr>
            </m:sSupPr>
            <m:e>
              <m:r>
                <m:rPr>
                  <m:sty m:val="p"/>
                </m:rPr>
                <w:rPr>
                  <w:rFonts w:hint="eastAsia" w:ascii="Cambria Math" w:hAnsi="Cambria Math"/>
                </w:rPr>
                <m:t>s</m:t>
              </m:r>
              <m:ctrlPr>
                <w:rPr>
                  <w:rFonts w:ascii="Cambria Math" w:hAnsi="Cambria Math"/>
                  <w:iCs/>
                </w:rPr>
              </m:ctrlPr>
            </m:e>
            <m:sup>
              <m:r>
                <m:rPr>
                  <m:sty m:val="p"/>
                </m:rPr>
                <w:rPr>
                  <w:rFonts w:hint="eastAsia" w:ascii="Cambria Math" w:hAnsi="Cambria Math" w:eastAsia="微软雅黑" w:cs="微软雅黑"/>
                </w:rPr>
                <m:t>−</m:t>
              </m:r>
              <m:r>
                <m:rPr>
                  <m:sty m:val="p"/>
                </m:rPr>
                <w:rPr>
                  <w:rFonts w:ascii="Cambria Math" w:hAnsi="Cambria Math"/>
                </w:rPr>
                <m:t>2</m:t>
              </m:r>
              <m:ctrlPr>
                <w:rPr>
                  <w:rFonts w:ascii="Cambria Math" w:hAnsi="Cambria Math"/>
                  <w:iCs/>
                </w:rPr>
              </m:ctrlPr>
            </m:sup>
          </m:sSup>
          <m:r>
            <m:rPr/>
            <w:rPr>
              <w:rFonts w:ascii="Cambria Math" w:hAnsi="Cambria Math"/>
            </w:rPr>
            <m:t>≈399.</m:t>
          </m:r>
          <m:r>
            <m:rPr/>
            <w:rPr>
              <w:rFonts w:hint="eastAsia" w:ascii="Cambria Math" w:hAnsi="Cambria Math"/>
            </w:rPr>
            <m:t>1</m:t>
          </m:r>
          <m:sSup>
            <m:sSupPr>
              <m:ctrlPr>
                <w:rPr>
                  <w:rFonts w:ascii="Cambria Math" w:hAnsi="Cambria Math"/>
                  <w:iCs/>
                </w:rPr>
              </m:ctrlPr>
            </m:sSupPr>
            <m:e>
              <m:r>
                <m:rPr>
                  <m:sty m:val="p"/>
                </m:rPr>
                <w:rPr>
                  <w:rFonts w:hint="eastAsia" w:ascii="Cambria Math" w:hAnsi="Cambria Math"/>
                </w:rPr>
                <m:t>s</m:t>
              </m:r>
              <m:ctrlPr>
                <w:rPr>
                  <w:rFonts w:ascii="Cambria Math" w:hAnsi="Cambria Math"/>
                  <w:iCs/>
                </w:rPr>
              </m:ctrlPr>
            </m:e>
            <m:sup>
              <m:r>
                <m:rPr>
                  <m:sty m:val="p"/>
                </m:rPr>
                <w:rPr>
                  <w:rFonts w:hint="eastAsia" w:ascii="Cambria Math" w:hAnsi="Cambria Math" w:eastAsia="微软雅黑" w:cs="微软雅黑"/>
                </w:rPr>
                <m:t>−</m:t>
              </m:r>
              <m:r>
                <m:rPr>
                  <m:sty m:val="p"/>
                </m:rPr>
                <w:rPr>
                  <w:rFonts w:ascii="Cambria Math" w:hAnsi="Cambria Math"/>
                </w:rPr>
                <m:t>2</m:t>
              </m:r>
              <m:ctrlPr>
                <w:rPr>
                  <w:rFonts w:ascii="Cambria Math" w:hAnsi="Cambria Math"/>
                  <w:iCs/>
                </w:rPr>
              </m:ctrlPr>
            </m:sup>
          </m:sSup>
        </m:oMath>
      </m:oMathPara>
    </w:p>
    <w:p w14:paraId="5C1EE45C">
      <w:pPr>
        <w:ind w:firstLine="960" w:firstLineChars="400"/>
        <w:rPr>
          <w:rFonts w:hint="eastAsia" w:ascii="宋体" w:hAnsi="宋体"/>
        </w:rPr>
      </w:pPr>
      <w:r>
        <w:rPr>
          <w:rFonts w:hint="eastAsia" w:ascii="宋体" w:hAnsi="宋体"/>
        </w:rPr>
        <w:t>c</w:t>
      </w:r>
      <w:r>
        <w:rPr>
          <w:rFonts w:ascii="宋体" w:hAnsi="宋体"/>
        </w:rPr>
        <w:t>.</w:t>
      </w:r>
      <w:r>
        <w:rPr>
          <w:rFonts w:hint="eastAsia" w:ascii="宋体" w:hAnsi="宋体"/>
        </w:rPr>
        <w:t>转速反馈系数为</w:t>
      </w:r>
    </w:p>
    <w:p w14:paraId="282B78FC">
      <w:pPr>
        <w:ind w:firstLine="480"/>
        <w:jc w:val="center"/>
        <w:rPr>
          <w:szCs w:val="24"/>
        </w:rPr>
      </w:pPr>
      <m:oMathPara>
        <m:oMath>
          <m:r>
            <m:rPr/>
            <w:rPr>
              <w:rFonts w:ascii="Cambria Math"/>
              <w:szCs w:val="24"/>
            </w:rPr>
            <m:t>α=</m:t>
          </m:r>
          <m:f>
            <m:fPr>
              <m:ctrlPr>
                <w:rPr>
                  <w:rFonts w:ascii="Cambria Math" w:hAnsi="Cambria Math"/>
                  <w:i/>
                  <w:szCs w:val="24"/>
                </w:rPr>
              </m:ctrlPr>
            </m:fPr>
            <m:num>
              <m:sSubSup>
                <m:sSubSupPr>
                  <m:ctrlPr>
                    <w:rPr>
                      <w:rFonts w:ascii="Cambria Math" w:hAnsi="Cambria Math"/>
                      <w:i/>
                      <w:szCs w:val="24"/>
                    </w:rPr>
                  </m:ctrlPr>
                </m:sSubSupPr>
                <m:e>
                  <m:r>
                    <m:rPr/>
                    <w:rPr>
                      <w:rFonts w:ascii="Cambria Math"/>
                      <w:szCs w:val="24"/>
                    </w:rPr>
                    <m:t>U</m:t>
                  </m:r>
                  <m:ctrlPr>
                    <w:rPr>
                      <w:rFonts w:ascii="Cambria Math" w:hAnsi="Cambria Math"/>
                      <w:i/>
                      <w:szCs w:val="24"/>
                    </w:rPr>
                  </m:ctrlPr>
                </m:e>
                <m:sub>
                  <m:r>
                    <m:rPr>
                      <m:nor/>
                      <m:sty m:val="p"/>
                    </m:rPr>
                    <w:rPr>
                      <w:rFonts w:ascii="Cambria Math"/>
                      <w:szCs w:val="24"/>
                    </w:rPr>
                    <m:t>nm</m:t>
                  </m:r>
                  <m:ctrlPr>
                    <w:rPr>
                      <w:rFonts w:ascii="Cambria Math" w:hAnsi="Cambria Math"/>
                      <w:szCs w:val="24"/>
                    </w:rPr>
                  </m:ctrlPr>
                </m:sub>
                <m:sup>
                  <m:r>
                    <m:rPr/>
                    <w:rPr>
                      <w:rFonts w:hint="eastAsia" w:ascii="Cambria Math" w:hAnsi="Cambria Math" w:eastAsia="MS Gothic" w:cs="MS Gothic"/>
                      <w:szCs w:val="24"/>
                    </w:rPr>
                    <m:t>∗</m:t>
                  </m:r>
                  <m:ctrlPr>
                    <w:rPr>
                      <w:rFonts w:hint="eastAsia" w:ascii="Cambria Math" w:hAnsi="Cambria Math" w:eastAsia="MS Gothic" w:cs="MS Gothic"/>
                      <w:i/>
                      <w:szCs w:val="24"/>
                    </w:rPr>
                  </m:ctrlPr>
                </m:sup>
              </m:sSubSup>
              <m:ctrlPr>
                <w:rPr>
                  <w:rFonts w:hint="eastAsia" w:ascii="Cambria Math" w:hAnsi="Cambria Math" w:eastAsia="MS Gothic" w:cs="MS Gothic"/>
                  <w:i/>
                  <w:szCs w:val="24"/>
                </w:rPr>
              </m:ctrlPr>
            </m:num>
            <m:den>
              <m:sSub>
                <m:sSubPr>
                  <m:ctrlPr>
                    <w:rPr>
                      <w:rFonts w:ascii="Cambria Math" w:hAnsi="Cambria Math"/>
                      <w:i/>
                      <w:szCs w:val="24"/>
                    </w:rPr>
                  </m:ctrlPr>
                </m:sSubPr>
                <m:e>
                  <m:r>
                    <m:rPr/>
                    <w:rPr>
                      <w:rFonts w:hint="eastAsia" w:ascii="Cambria Math"/>
                      <w:szCs w:val="24"/>
                    </w:rPr>
                    <m:t>n</m:t>
                  </m:r>
                  <m:ctrlPr>
                    <w:rPr>
                      <w:rFonts w:ascii="Cambria Math" w:hAnsi="Cambria Math"/>
                      <w:i/>
                      <w:szCs w:val="24"/>
                    </w:rPr>
                  </m:ctrlPr>
                </m:e>
                <m:sub>
                  <m:r>
                    <m:rPr/>
                    <w:rPr>
                      <w:rFonts w:ascii="Cambria Math"/>
                      <w:szCs w:val="24"/>
                    </w:rPr>
                    <m:t>N</m:t>
                  </m:r>
                  <m:ctrlPr>
                    <w:rPr>
                      <w:rFonts w:ascii="Cambria Math" w:hAnsi="Cambria Math"/>
                      <w:i/>
                      <w:szCs w:val="24"/>
                    </w:rPr>
                  </m:ctrlPr>
                </m:sub>
              </m:sSub>
              <m:ctrlPr>
                <w:rPr>
                  <w:rFonts w:ascii="Cambria Math" w:hAnsi="Cambria Math"/>
                  <w:i/>
                  <w:szCs w:val="24"/>
                </w:rPr>
              </m:ctrlPr>
            </m:den>
          </m:f>
          <m:r>
            <m:rPr/>
            <w:rPr>
              <w:rFonts w:ascii="Cambria Math"/>
              <w:szCs w:val="24"/>
            </w:rPr>
            <m:t>=</m:t>
          </m:r>
          <m:f>
            <m:fPr>
              <m:ctrlPr>
                <w:rPr>
                  <w:rFonts w:ascii="Cambria Math" w:hAnsi="Cambria Math"/>
                  <w:i/>
                  <w:szCs w:val="24"/>
                </w:rPr>
              </m:ctrlPr>
            </m:fPr>
            <m:num>
              <m:r>
                <m:rPr/>
                <w:rPr>
                  <w:rFonts w:ascii="Cambria Math"/>
                  <w:szCs w:val="24"/>
                </w:rPr>
                <m:t>1</m:t>
              </m:r>
              <m:ctrlPr>
                <w:rPr>
                  <w:rFonts w:ascii="Cambria Math" w:hAnsi="Cambria Math"/>
                  <w:i/>
                  <w:szCs w:val="24"/>
                </w:rPr>
              </m:ctrlPr>
            </m:num>
            <m:den>
              <m:r>
                <m:rPr/>
                <w:rPr>
                  <w:rFonts w:ascii="Cambria Math"/>
                  <w:szCs w:val="24"/>
                </w:rPr>
                <m:t>600</m:t>
              </m:r>
              <m:ctrlPr>
                <w:rPr>
                  <w:rFonts w:ascii="Cambria Math" w:hAnsi="Cambria Math"/>
                  <w:i/>
                  <w:szCs w:val="24"/>
                </w:rPr>
              </m:ctrlPr>
            </m:den>
          </m:f>
          <m:r>
            <m:rPr>
              <m:sty m:val="p"/>
            </m:rPr>
            <w:rPr>
              <w:rFonts w:ascii="Cambria Math"/>
              <w:szCs w:val="24"/>
            </w:rPr>
            <m:t>V</m:t>
          </m:r>
          <m:r>
            <m:rPr>
              <m:sty m:val="p"/>
            </m:rPr>
            <w:rPr>
              <w:rFonts w:ascii="Cambria Math" w:hAnsi="Cambria Math"/>
              <w:szCs w:val="24"/>
            </w:rPr>
            <m:t>∙</m:t>
          </m:r>
          <m:r>
            <m:rPr>
              <m:nor/>
              <m:sty m:val="p"/>
            </m:rPr>
            <w:rPr>
              <w:rFonts w:ascii="Cambria Math"/>
              <w:iCs/>
              <w:szCs w:val="24"/>
            </w:rPr>
            <m:t>min</m:t>
          </m:r>
          <m:r>
            <m:rPr>
              <m:sty m:val="p"/>
            </m:rPr>
            <w:rPr>
              <w:rFonts w:ascii="Cambria Math"/>
              <w:szCs w:val="24"/>
            </w:rPr>
            <m:t>/r</m:t>
          </m:r>
          <m:r>
            <m:rPr/>
            <w:rPr>
              <w:rFonts w:ascii="Cambria Math"/>
              <w:szCs w:val="24"/>
            </w:rPr>
            <m:t>=0.00167</m:t>
          </m:r>
          <m:r>
            <m:rPr>
              <m:sty m:val="p"/>
            </m:rPr>
            <w:rPr>
              <w:rFonts w:ascii="Cambria Math"/>
              <w:szCs w:val="24"/>
            </w:rPr>
            <m:t>V</m:t>
          </m:r>
          <m:r>
            <m:rPr>
              <m:sty m:val="p"/>
            </m:rPr>
            <w:rPr>
              <w:rFonts w:ascii="Cambria Math" w:hAnsi="Cambria Math"/>
              <w:szCs w:val="24"/>
            </w:rPr>
            <m:t>∙</m:t>
          </m:r>
          <m:r>
            <m:rPr>
              <m:nor/>
              <m:sty m:val="p"/>
            </m:rPr>
            <w:rPr>
              <w:rFonts w:ascii="Cambria Math"/>
              <w:iCs/>
              <w:szCs w:val="24"/>
            </w:rPr>
            <m:t>min</m:t>
          </m:r>
          <m:r>
            <m:rPr>
              <m:sty m:val="p"/>
            </m:rPr>
            <w:rPr>
              <w:rFonts w:ascii="Cambria Math"/>
              <w:szCs w:val="24"/>
            </w:rPr>
            <m:t>/r</m:t>
          </m:r>
        </m:oMath>
      </m:oMathPara>
    </w:p>
    <w:p w14:paraId="26CD340A">
      <w:pPr>
        <w:pStyle w:val="27"/>
        <w:ind w:left="508" w:firstLine="480"/>
        <w:rPr>
          <w:rFonts w:hint="eastAsia"/>
        </w:rPr>
      </w:pPr>
      <w:r>
        <w:t>d.</w:t>
      </w:r>
      <w:r>
        <w:rPr>
          <w:rFonts w:hint="eastAsia"/>
        </w:rPr>
        <w:t>电流反馈系数为</w:t>
      </w:r>
    </w:p>
    <w:p w14:paraId="29522AF7">
      <w:pPr>
        <w:ind w:firstLine="480"/>
        <w:jc w:val="center"/>
        <w:rPr>
          <w:szCs w:val="24"/>
        </w:rPr>
      </w:pPr>
      <m:oMathPara>
        <m:oMath>
          <m:r>
            <m:rPr/>
            <w:rPr>
              <w:rFonts w:ascii="Cambria Math"/>
              <w:szCs w:val="24"/>
            </w:rPr>
            <m:t>β=</m:t>
          </m:r>
          <m:f>
            <m:fPr>
              <m:ctrlPr>
                <w:rPr>
                  <w:rFonts w:ascii="Cambria Math" w:hAnsi="Cambria Math"/>
                  <w:i/>
                  <w:szCs w:val="24"/>
                </w:rPr>
              </m:ctrlPr>
            </m:fPr>
            <m:num>
              <m:sSubSup>
                <m:sSubSupPr>
                  <m:ctrlPr>
                    <w:rPr>
                      <w:rFonts w:ascii="Cambria Math" w:hAnsi="Cambria Math"/>
                      <w:i/>
                      <w:szCs w:val="24"/>
                    </w:rPr>
                  </m:ctrlPr>
                </m:sSubSupPr>
                <m:e>
                  <m:r>
                    <m:rPr/>
                    <w:rPr>
                      <w:rFonts w:ascii="Cambria Math"/>
                      <w:szCs w:val="24"/>
                    </w:rPr>
                    <m:t>U</m:t>
                  </m:r>
                  <m:ctrlPr>
                    <w:rPr>
                      <w:rFonts w:ascii="Cambria Math" w:hAnsi="Cambria Math"/>
                      <w:i/>
                      <w:szCs w:val="24"/>
                    </w:rPr>
                  </m:ctrlPr>
                </m:e>
                <m:sub>
                  <m:r>
                    <m:rPr>
                      <m:nor/>
                      <m:sty m:val="p"/>
                    </m:rPr>
                    <w:rPr>
                      <w:rFonts w:ascii="Cambria Math"/>
                      <w:szCs w:val="24"/>
                    </w:rPr>
                    <m:t>im</m:t>
                  </m:r>
                  <m:ctrlPr>
                    <w:rPr>
                      <w:rFonts w:ascii="Cambria Math" w:hAnsi="Cambria Math"/>
                      <w:szCs w:val="24"/>
                    </w:rPr>
                  </m:ctrlPr>
                </m:sub>
                <m:sup>
                  <m:r>
                    <m:rPr/>
                    <w:rPr>
                      <w:rFonts w:hint="eastAsia" w:ascii="Cambria Math" w:hAnsi="Cambria Math" w:eastAsia="MS Gothic" w:cs="MS Gothic"/>
                      <w:szCs w:val="24"/>
                    </w:rPr>
                    <m:t>∗</m:t>
                  </m:r>
                  <m:ctrlPr>
                    <w:rPr>
                      <w:rFonts w:ascii="Cambria Math" w:hAnsi="Cambria Math"/>
                      <w:i/>
                      <w:szCs w:val="24"/>
                    </w:rPr>
                  </m:ctrlPr>
                </m:sup>
              </m:sSubSup>
              <m:ctrlPr>
                <w:rPr>
                  <w:rFonts w:ascii="Cambria Math" w:hAnsi="Cambria Math"/>
                  <w:i/>
                  <w:szCs w:val="24"/>
                </w:rPr>
              </m:ctrlPr>
            </m:num>
            <m:den>
              <m:sSub>
                <m:sSubPr>
                  <m:ctrlPr>
                    <w:rPr>
                      <w:rFonts w:ascii="Cambria Math" w:hAnsi="Cambria Math"/>
                      <w:i/>
                      <w:szCs w:val="24"/>
                    </w:rPr>
                  </m:ctrlPr>
                </m:sSubPr>
                <m:e>
                  <m:r>
                    <m:rPr/>
                    <w:rPr>
                      <w:rFonts w:ascii="Cambria Math"/>
                      <w:szCs w:val="24"/>
                    </w:rPr>
                    <m:t>I</m:t>
                  </m:r>
                  <m:ctrlPr>
                    <w:rPr>
                      <w:rFonts w:ascii="Cambria Math" w:hAnsi="Cambria Math"/>
                      <w:i/>
                      <w:szCs w:val="24"/>
                    </w:rPr>
                  </m:ctrlPr>
                </m:e>
                <m:sub>
                  <m:r>
                    <m:rPr/>
                    <w:rPr>
                      <w:rFonts w:ascii="Cambria Math"/>
                      <w:szCs w:val="24"/>
                    </w:rPr>
                    <m:t>dm</m:t>
                  </m:r>
                  <m:ctrlPr>
                    <w:rPr>
                      <w:rFonts w:ascii="Cambria Math" w:hAnsi="Cambria Math"/>
                      <w:i/>
                      <w:szCs w:val="24"/>
                    </w:rPr>
                  </m:ctrlPr>
                </m:sub>
              </m:sSub>
              <m:ctrlPr>
                <w:rPr>
                  <w:rFonts w:ascii="Cambria Math" w:hAnsi="Cambria Math"/>
                  <w:i/>
                  <w:szCs w:val="24"/>
                </w:rPr>
              </m:ctrlPr>
            </m:den>
          </m:f>
          <m:r>
            <m:rPr/>
            <w:rPr>
              <w:rFonts w:ascii="Cambria Math"/>
              <w:szCs w:val="24"/>
            </w:rPr>
            <m:t>=</m:t>
          </m:r>
          <m:f>
            <m:fPr>
              <m:ctrlPr>
                <w:rPr>
                  <w:rFonts w:ascii="Cambria Math" w:hAnsi="Cambria Math"/>
                  <w:i/>
                  <w:szCs w:val="24"/>
                </w:rPr>
              </m:ctrlPr>
            </m:fPr>
            <m:num>
              <m:r>
                <m:rPr/>
                <w:rPr>
                  <w:rFonts w:ascii="Cambria Math"/>
                  <w:szCs w:val="24"/>
                </w:rPr>
                <m:t>1</m:t>
              </m:r>
              <m:ctrlPr>
                <w:rPr>
                  <w:rFonts w:ascii="Cambria Math" w:hAnsi="Cambria Math"/>
                  <w:i/>
                  <w:szCs w:val="24"/>
                </w:rPr>
              </m:ctrlPr>
            </m:num>
            <m:den>
              <m:r>
                <m:rPr/>
                <w:rPr>
                  <w:rFonts w:ascii="Cambria Math"/>
                  <w:szCs w:val="24"/>
                </w:rPr>
                <m:t>3030</m:t>
              </m:r>
              <m:ctrlPr>
                <w:rPr>
                  <w:rFonts w:ascii="Cambria Math" w:hAnsi="Cambria Math"/>
                  <w:i/>
                  <w:szCs w:val="24"/>
                </w:rPr>
              </m:ctrlPr>
            </m:den>
          </m:f>
          <m:r>
            <m:rPr>
              <m:sty m:val="p"/>
            </m:rPr>
            <w:rPr>
              <w:rFonts w:ascii="Cambria Math"/>
              <w:szCs w:val="24"/>
            </w:rPr>
            <m:t>V/A</m:t>
          </m:r>
          <m:r>
            <m:rPr/>
            <w:rPr>
              <w:rFonts w:ascii="Cambria Math"/>
              <w:szCs w:val="24"/>
            </w:rPr>
            <m:t>=0.00033</m:t>
          </m:r>
          <m:r>
            <m:rPr>
              <m:sty m:val="p"/>
            </m:rPr>
            <w:rPr>
              <w:rFonts w:ascii="Cambria Math"/>
              <w:szCs w:val="24"/>
            </w:rPr>
            <m:t>V/A</m:t>
          </m:r>
        </m:oMath>
      </m:oMathPara>
    </w:p>
    <w:p w14:paraId="50471C92">
      <w:pPr>
        <w:pStyle w:val="27"/>
        <w:ind w:left="508" w:firstLine="480"/>
        <w:rPr>
          <w:rFonts w:hint="eastAsia"/>
        </w:rPr>
      </w:pPr>
      <w:r>
        <w:t>e.</w:t>
      </w:r>
      <w:r>
        <w:rPr>
          <w:rFonts w:hint="eastAsia"/>
        </w:rPr>
        <w:t>ASR的比例系数为</w:t>
      </w:r>
    </w:p>
    <w:p w14:paraId="531FFAE2">
      <w:pPr>
        <w:pStyle w:val="27"/>
        <w:ind w:left="508" w:firstLine="480"/>
        <w:rPr>
          <w:rFonts w:hint="eastAsia"/>
        </w:rPr>
      </w:pPr>
      <m:oMathPara>
        <m:oMath>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ascii="Cambria Math" w:hAnsi="Cambria Math"/>
                </w:rPr>
                <m:t>(h+1)β</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e</m:t>
                  </m:r>
                  <m:ctrlPr>
                    <w:rPr>
                      <w:rFonts w:ascii="Cambria Math" w:hAnsi="Cambria Math"/>
                      <w:i/>
                    </w:rPr>
                  </m:ctrlPr>
                </m:sub>
              </m:sSub>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num>
            <m:den>
              <m:r>
                <m:rPr/>
                <w:rPr>
                  <w:rFonts w:ascii="Cambria Math" w:hAnsi="Cambria Math"/>
                </w:rPr>
                <m:t>2hαR</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t>
                  </m:r>
                  <m:r>
                    <m:rPr/>
                    <w:rPr>
                      <w:rFonts w:hint="eastAsia" w:ascii="Cambria Math" w:hAnsi="Cambria Math"/>
                    </w:rPr>
                    <m:t>n</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ascii="Cambria Math" w:hAnsi="Cambria Math"/>
                </w:rPr>
                <m:t>(5+1)×</m:t>
              </m:r>
              <m:r>
                <m:rPr/>
                <w:rPr>
                  <w:rFonts w:ascii="Cambria Math"/>
                </w:rPr>
                <m:t>0.00033</m:t>
              </m:r>
              <m:r>
                <m:rPr/>
                <w:rPr>
                  <w:rFonts w:ascii="Cambria Math" w:hAnsi="Cambria Math"/>
                </w:rPr>
                <m:t>×1.0746×0.029</m:t>
              </m:r>
              <m:ctrlPr>
                <w:rPr>
                  <w:rFonts w:ascii="Cambria Math" w:hAnsi="Cambria Math"/>
                  <w:i/>
                </w:rPr>
              </m:ctrlPr>
            </m:num>
            <m:den>
              <m:r>
                <m:rPr/>
                <w:rPr>
                  <w:rFonts w:ascii="Cambria Math" w:hAnsi="Cambria Math"/>
                </w:rPr>
                <m:t>2×5×</m:t>
              </m:r>
              <m:r>
                <m:rPr/>
                <w:rPr>
                  <w:rFonts w:ascii="Cambria Math"/>
                </w:rPr>
                <m:t>0.00167</m:t>
              </m:r>
              <m:r>
                <m:rPr/>
                <w:rPr>
                  <w:rFonts w:ascii="Cambria Math" w:hAnsi="Cambria Math"/>
                </w:rPr>
                <m:t>×0.007546×</m:t>
              </m:r>
              <m:r>
                <m:rPr>
                  <m:sty m:val="p"/>
                </m:rPr>
                <w:rPr>
                  <w:rFonts w:ascii="Cambria Math" w:hAnsi="Cambria Math"/>
                </w:rPr>
                <m:t>0.01734</m:t>
              </m:r>
              <m:ctrlPr>
                <w:rPr>
                  <w:rFonts w:ascii="Cambria Math" w:hAnsi="Cambria Math"/>
                  <w:i/>
                </w:rPr>
              </m:ctrlPr>
            </m:den>
          </m:f>
          <m:r>
            <m:rPr/>
            <w:rPr>
              <w:rFonts w:ascii="Cambria Math" w:hAnsi="Cambria Math"/>
            </w:rPr>
            <m:t>≈28.43</m:t>
          </m:r>
        </m:oMath>
      </m:oMathPara>
    </w:p>
    <w:p w14:paraId="0CE894E2">
      <w:pPr>
        <w:pStyle w:val="27"/>
        <w:ind w:left="508" w:firstLine="480"/>
        <w:rPr>
          <w:rFonts w:hint="eastAsia"/>
          <w:szCs w:val="21"/>
        </w:rPr>
      </w:pPr>
      <w:r>
        <w:rPr>
          <w:rFonts w:hint="eastAsia"/>
          <w:szCs w:val="21"/>
        </w:rPr>
        <w:t>（4）校验近似条件</w:t>
      </w:r>
    </w:p>
    <w:p w14:paraId="51A46157">
      <w:pPr>
        <w:pStyle w:val="27"/>
        <w:ind w:left="508" w:firstLine="480"/>
        <w:rPr>
          <w:rFonts w:hint="eastAsia"/>
          <w:szCs w:val="21"/>
        </w:rPr>
      </w:pPr>
      <w:r>
        <w:rPr>
          <w:rFonts w:hint="eastAsia"/>
          <w:szCs w:val="21"/>
        </w:rPr>
        <w:t>转速环截止频率为</w:t>
      </w:r>
    </w:p>
    <w:p w14:paraId="2A372C23">
      <w:pPr>
        <w:pStyle w:val="27"/>
        <w:ind w:left="508" w:firstLine="480"/>
        <w:rPr>
          <w:rFonts w:hint="eastAsia"/>
          <w:iCs/>
        </w:rPr>
      </w:pPr>
      <m:oMathPara>
        <m:oMath>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hint="eastAsia" w:ascii="Cambria Math" w:hAnsi="Cambria Math"/>
                </w:rPr>
                <m:t>cn</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N</m:t>
              </m:r>
              <m:ctrlPr>
                <w:rPr>
                  <w:rFonts w:ascii="Cambria Math" w:hAnsi="Cambria Math"/>
                  <w:i/>
                </w:rPr>
              </m:ctrlPr>
            </m:sub>
          </m:sSub>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p>
            <m:sSupPr>
              <m:ctrlPr>
                <w:rPr>
                  <w:rFonts w:ascii="Cambria Math" w:hAnsi="Cambria Math"/>
                  <w:iCs/>
                </w:rPr>
              </m:ctrlPr>
            </m:sSupPr>
            <m:e>
              <m:r>
                <m:rPr/>
                <w:rPr>
                  <w:rFonts w:hint="eastAsia" w:ascii="Cambria Math" w:hAnsi="Cambria Math"/>
                </w:rPr>
                <m:t>399.1</m:t>
              </m:r>
              <m:r>
                <m:rPr/>
                <w:rPr>
                  <w:rFonts w:ascii="Cambria Math" w:hAnsi="Cambria Math"/>
                </w:rPr>
                <m:t>×0.0867</m:t>
              </m:r>
              <m:r>
                <m:rPr>
                  <m:sty m:val="p"/>
                </m:rPr>
                <w:rPr>
                  <w:rFonts w:hint="eastAsia" w:ascii="Cambria Math" w:hAnsi="Cambria Math"/>
                </w:rPr>
                <m:t>s</m:t>
              </m:r>
              <m:ctrlPr>
                <w:rPr>
                  <w:rFonts w:ascii="Cambria Math" w:hAnsi="Cambria Math"/>
                  <w:iCs/>
                </w:rPr>
              </m:ctrlPr>
            </m:e>
            <m:sup>
              <m:r>
                <m:rPr>
                  <m:sty m:val="p"/>
                </m:rPr>
                <w:rPr>
                  <w:rFonts w:hint="eastAsia" w:ascii="Cambria Math" w:hAnsi="Cambria Math" w:eastAsia="微软雅黑" w:cs="微软雅黑"/>
                </w:rPr>
                <m:t>−</m:t>
              </m:r>
              <m:r>
                <m:rPr>
                  <m:sty m:val="p"/>
                </m:rPr>
                <w:rPr>
                  <w:rFonts w:ascii="Cambria Math" w:hAnsi="Cambria Math"/>
                </w:rPr>
                <m:t>1</m:t>
              </m:r>
              <m:ctrlPr>
                <w:rPr>
                  <w:rFonts w:ascii="Cambria Math" w:hAnsi="Cambria Math"/>
                  <w:iCs/>
                </w:rPr>
              </m:ctrlPr>
            </m:sup>
          </m:sSup>
          <m:r>
            <m:rPr/>
            <w:rPr>
              <w:rFonts w:ascii="Cambria Math" w:hAnsi="Cambria Math"/>
            </w:rPr>
            <m:t>=</m:t>
          </m:r>
          <m:r>
            <m:rPr/>
            <w:rPr>
              <w:rFonts w:hint="eastAsia" w:ascii="Cambria Math" w:hAnsi="Cambria Math"/>
            </w:rPr>
            <m:t>34.6</m:t>
          </m:r>
          <m:sSup>
            <m:sSupPr>
              <m:ctrlPr>
                <w:rPr>
                  <w:rFonts w:ascii="Cambria Math" w:hAnsi="Cambria Math"/>
                </w:rPr>
              </m:ctrlPr>
            </m:sSupPr>
            <m:e>
              <m:r>
                <m:rPr>
                  <m:sty m:val="p"/>
                </m:rPr>
                <w:rPr>
                  <w:rFonts w:ascii="Cambria Math" w:hAnsi="Cambria Math"/>
                </w:rPr>
                <m:t>s</m:t>
              </m:r>
              <m:ctrlPr>
                <w:rPr>
                  <w:rFonts w:ascii="Cambria Math" w:hAnsi="Cambria Math"/>
                </w:rPr>
              </m:ctrlPr>
            </m:e>
            <m:sup>
              <m:r>
                <m:rPr>
                  <m:sty m:val="p"/>
                </m:rPr>
                <w:rPr>
                  <w:rFonts w:ascii="Cambria Math" w:hAnsi="Cambria Math"/>
                </w:rPr>
                <m:t>−1</m:t>
              </m:r>
              <m:ctrlPr>
                <w:rPr>
                  <w:rFonts w:ascii="Cambria Math" w:hAnsi="Cambria Math"/>
                </w:rPr>
              </m:ctrlPr>
            </m:sup>
          </m:sSup>
        </m:oMath>
      </m:oMathPara>
    </w:p>
    <w:p w14:paraId="21A4F2EA">
      <w:pPr>
        <w:pStyle w:val="27"/>
        <w:ind w:left="508" w:firstLine="480"/>
        <w:rPr>
          <w:rFonts w:hint="eastAsia"/>
        </w:rPr>
      </w:pPr>
      <w:r>
        <w:rPr>
          <w:rFonts w:hint="eastAsia"/>
          <w:iCs/>
          <w:szCs w:val="21"/>
        </w:rPr>
        <w:t>a</w:t>
      </w:r>
      <w:r>
        <w:rPr>
          <w:iCs/>
          <w:szCs w:val="21"/>
        </w:rPr>
        <w:t>.</w:t>
      </w:r>
      <w:r>
        <w:rPr>
          <w:rFonts w:hint="eastAsia"/>
        </w:rPr>
        <w:t>电流环传递函数简化条件</w:t>
      </w:r>
    </w:p>
    <w:p w14:paraId="5007B753">
      <w:pPr>
        <w:pStyle w:val="27"/>
        <w:ind w:left="508" w:firstLine="480"/>
        <w:rPr>
          <w:rFonts w:hint="eastAsia"/>
          <w:iCs/>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ctrlPr>
                <w:rPr>
                  <w:rFonts w:ascii="Cambria Math" w:hAnsi="Cambria Math"/>
                  <w:i/>
                </w:rPr>
              </m:ctrlPr>
            </m:e>
          </m:ra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136.2398</m:t>
                  </m:r>
                  <m:ctrlPr>
                    <w:rPr>
                      <w:rFonts w:ascii="Cambria Math" w:hAnsi="Cambria Math"/>
                      <w:i/>
                    </w:rPr>
                  </m:ctrlPr>
                </m:num>
                <m:den>
                  <m:r>
                    <m:rPr>
                      <m:sty m:val="p"/>
                    </m:rPr>
                    <w:rPr>
                      <w:rFonts w:ascii="Cambria Math" w:hAnsi="Cambria Math"/>
                    </w:rPr>
                    <m:t>0.00367</m:t>
                  </m:r>
                  <m:ctrlPr>
                    <w:rPr>
                      <w:rFonts w:ascii="Cambria Math" w:hAnsi="Cambria Math"/>
                      <w:i/>
                    </w:rPr>
                  </m:ctrlPr>
                </m:den>
              </m:f>
              <m:ctrlPr>
                <w:rPr>
                  <w:rFonts w:ascii="Cambria Math" w:hAnsi="Cambria Math"/>
                  <w:i/>
                </w:rPr>
              </m:ctrlPr>
            </m:e>
          </m:rad>
          <m:sSup>
            <m:sSupPr>
              <m:ctrlPr>
                <w:rPr>
                  <w:rFonts w:ascii="Cambria Math" w:hAnsi="Cambria Math"/>
                  <w:iCs/>
                </w:rPr>
              </m:ctrlPr>
            </m:sSupPr>
            <m:e>
              <m:r>
                <m:rPr>
                  <m:sty m:val="p"/>
                </m:rPr>
                <w:rPr>
                  <w:rFonts w:hint="eastAsia" w:ascii="Cambria Math" w:hAnsi="Cambria Math"/>
                </w:rPr>
                <m:t>s</m:t>
              </m:r>
              <m:ctrlPr>
                <w:rPr>
                  <w:rFonts w:ascii="Cambria Math" w:hAnsi="Cambria Math"/>
                  <w:iCs/>
                </w:rPr>
              </m:ctrlPr>
            </m:e>
            <m:sup>
              <m:r>
                <m:rPr>
                  <m:sty m:val="p"/>
                </m:rPr>
                <w:rPr>
                  <w:rFonts w:hint="eastAsia" w:ascii="Cambria Math" w:hAnsi="Cambria Math" w:eastAsia="微软雅黑" w:cs="微软雅黑"/>
                </w:rPr>
                <m:t>−</m:t>
              </m:r>
              <m:r>
                <m:rPr>
                  <m:sty m:val="p"/>
                </m:rPr>
                <w:rPr>
                  <w:rFonts w:ascii="Cambria Math" w:hAnsi="Cambria Math"/>
                </w:rPr>
                <m:t>1</m:t>
              </m:r>
              <m:ctrlPr>
                <w:rPr>
                  <w:rFonts w:ascii="Cambria Math" w:hAnsi="Cambria Math"/>
                  <w:iCs/>
                </w:rPr>
              </m:ctrlPr>
            </m:sup>
          </m:sSup>
          <m:r>
            <m:rPr/>
            <w:rPr>
              <w:rFonts w:ascii="Cambria Math" w:hAnsi="Cambria Math"/>
            </w:rPr>
            <m:t>≈</m:t>
          </m:r>
          <m:r>
            <m:rPr/>
            <w:rPr>
              <w:rFonts w:hint="eastAsia" w:ascii="Cambria Math" w:hAnsi="Cambria Math"/>
            </w:rPr>
            <m:t>64.225</m:t>
          </m:r>
          <m:sSup>
            <m:sSupPr>
              <m:ctrlPr>
                <w:rPr>
                  <w:rFonts w:ascii="Cambria Math" w:hAnsi="Cambria Math"/>
                  <w:iCs/>
                </w:rPr>
              </m:ctrlPr>
            </m:sSupPr>
            <m:e>
              <m:r>
                <m:rPr>
                  <m:sty m:val="p"/>
                </m:rPr>
                <w:rPr>
                  <w:rFonts w:hint="eastAsia" w:ascii="Cambria Math" w:hAnsi="Cambria Math"/>
                </w:rPr>
                <m:t>s</m:t>
              </m:r>
              <m:ctrlPr>
                <w:rPr>
                  <w:rFonts w:ascii="Cambria Math" w:hAnsi="Cambria Math"/>
                  <w:iCs/>
                </w:rPr>
              </m:ctrlPr>
            </m:e>
            <m:sup>
              <m:r>
                <m:rPr>
                  <m:sty m:val="p"/>
                </m:rPr>
                <w:rPr>
                  <w:rFonts w:hint="eastAsia" w:ascii="Cambria Math" w:hAnsi="Cambria Math" w:eastAsia="微软雅黑" w:cs="微软雅黑"/>
                </w:rPr>
                <m:t>−</m:t>
              </m:r>
              <m:r>
                <m:rPr>
                  <m:sty m:val="p"/>
                </m:rPr>
                <w:rPr>
                  <w:rFonts w:ascii="Cambria Math" w:hAnsi="Cambria Math"/>
                </w:rPr>
                <m:t>1</m:t>
              </m:r>
              <m:ctrlPr>
                <w:rPr>
                  <w:rFonts w:ascii="Cambria Math" w:hAnsi="Cambria Math"/>
                  <w:iCs/>
                </w:rPr>
              </m:ctrlPr>
            </m:sup>
          </m:sSup>
          <m:r>
            <m:rPr/>
            <w:rPr>
              <w:rFonts w:ascii="Cambria Math" w:hAnsi="Cambria Math"/>
            </w:rPr>
            <m:t>&gt;</m:t>
          </m:r>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hint="eastAsia" w:ascii="Cambria Math" w:hAnsi="Cambria Math"/>
                </w:rPr>
                <m:t>c</m:t>
              </m:r>
              <m:r>
                <m:rPr/>
                <w:rPr>
                  <w:rFonts w:ascii="Cambria Math" w:hAnsi="Cambria Math"/>
                </w:rPr>
                <m:t>n</m:t>
              </m:r>
              <m:ctrlPr>
                <w:rPr>
                  <w:rFonts w:ascii="Cambria Math" w:hAnsi="Cambria Math"/>
                  <w:i/>
                </w:rPr>
              </m:ctrlPr>
            </m:sub>
          </m:sSub>
          <m:r>
            <m:rPr/>
            <w:rPr>
              <w:rFonts w:ascii="Cambria Math" w:hAnsi="Cambria Math"/>
            </w:rPr>
            <m:t xml:space="preserve">     </m:t>
          </m:r>
          <m:r>
            <m:rPr>
              <m:sty m:val="p"/>
            </m:rPr>
            <w:rPr>
              <w:rFonts w:hint="eastAsia" w:ascii="Cambria Math" w:hAnsi="Cambria Math"/>
            </w:rPr>
            <m:t>满足简化条件</m:t>
          </m:r>
        </m:oMath>
      </m:oMathPara>
    </w:p>
    <w:p w14:paraId="5310CD75">
      <w:pPr>
        <w:pStyle w:val="27"/>
        <w:ind w:left="508" w:firstLine="480"/>
        <w:rPr>
          <w:rFonts w:hint="eastAsia"/>
          <w:szCs w:val="21"/>
        </w:rPr>
      </w:pPr>
      <w:r>
        <w:rPr>
          <w:rFonts w:hint="eastAsia"/>
          <w:szCs w:val="21"/>
        </w:rPr>
        <w:t>b</w:t>
      </w:r>
      <w:r>
        <w:rPr>
          <w:szCs w:val="21"/>
        </w:rPr>
        <w:t>.校验电流环小时间常数近似处理条件</w:t>
      </w:r>
    </w:p>
    <w:p w14:paraId="46A6E755">
      <w:pPr>
        <w:pStyle w:val="27"/>
        <w:ind w:left="508" w:firstLine="480"/>
        <w:rPr>
          <w:rFonts w:hint="eastAsia"/>
          <w:i/>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on</m:t>
                      </m:r>
                      <m:ctrlPr>
                        <w:rPr>
                          <w:rFonts w:ascii="Cambria Math" w:hAnsi="Cambria Math"/>
                          <w:i/>
                        </w:rPr>
                      </m:ctrlPr>
                    </m:sub>
                  </m:sSub>
                  <m:ctrlPr>
                    <w:rPr>
                      <w:rFonts w:ascii="Cambria Math" w:hAnsi="Cambria Math"/>
                      <w:i/>
                    </w:rPr>
                  </m:ctrlPr>
                </m:den>
              </m:f>
              <m:ctrlPr>
                <w:rPr>
                  <w:rFonts w:ascii="Cambria Math" w:hAnsi="Cambria Math"/>
                  <w:i/>
                </w:rPr>
              </m:ctrlPr>
            </m:e>
          </m:ra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136.2398</m:t>
                  </m:r>
                  <m:ctrlPr>
                    <w:rPr>
                      <w:rFonts w:ascii="Cambria Math" w:hAnsi="Cambria Math"/>
                      <w:i/>
                    </w:rPr>
                  </m:ctrlPr>
                </m:num>
                <m:den>
                  <m:r>
                    <m:rPr>
                      <m:sty m:val="p"/>
                    </m:rPr>
                    <w:rPr>
                      <w:rFonts w:ascii="Cambria Math" w:hAnsi="Cambria Math"/>
                    </w:rPr>
                    <m:t>0.01</m:t>
                  </m:r>
                  <m:ctrlPr>
                    <w:rPr>
                      <w:rFonts w:ascii="Cambria Math" w:hAnsi="Cambria Math"/>
                      <w:i/>
                    </w:rPr>
                  </m:ctrlPr>
                </m:den>
              </m:f>
              <m:ctrlPr>
                <w:rPr>
                  <w:rFonts w:ascii="Cambria Math" w:hAnsi="Cambria Math"/>
                  <w:i/>
                </w:rPr>
              </m:ctrlPr>
            </m:e>
          </m:rad>
          <m:sSup>
            <m:sSupPr>
              <m:ctrlPr>
                <w:rPr>
                  <w:rFonts w:ascii="Cambria Math" w:hAnsi="Cambria Math"/>
                  <w:iCs/>
                </w:rPr>
              </m:ctrlPr>
            </m:sSupPr>
            <m:e>
              <m:r>
                <m:rPr>
                  <m:sty m:val="p"/>
                </m:rPr>
                <w:rPr>
                  <w:rFonts w:hint="eastAsia" w:ascii="Cambria Math" w:hAnsi="Cambria Math"/>
                </w:rPr>
                <m:t>s</m:t>
              </m:r>
              <m:ctrlPr>
                <w:rPr>
                  <w:rFonts w:ascii="Cambria Math" w:hAnsi="Cambria Math"/>
                  <w:iCs/>
                </w:rPr>
              </m:ctrlPr>
            </m:e>
            <m:sup>
              <m:r>
                <m:rPr>
                  <m:sty m:val="p"/>
                </m:rPr>
                <w:rPr>
                  <w:rFonts w:hint="eastAsia" w:ascii="Cambria Math" w:hAnsi="Cambria Math" w:eastAsia="微软雅黑" w:cs="微软雅黑"/>
                </w:rPr>
                <m:t>−</m:t>
              </m:r>
              <m:r>
                <m:rPr>
                  <m:sty m:val="p"/>
                </m:rPr>
                <w:rPr>
                  <w:rFonts w:ascii="Cambria Math" w:hAnsi="Cambria Math"/>
                </w:rPr>
                <m:t>1</m:t>
              </m:r>
              <m:ctrlPr>
                <w:rPr>
                  <w:rFonts w:ascii="Cambria Math" w:hAnsi="Cambria Math"/>
                  <w:iCs/>
                </w:rPr>
              </m:ctrlPr>
            </m:sup>
          </m:sSup>
          <m:r>
            <m:rPr/>
            <w:rPr>
              <w:rFonts w:ascii="Cambria Math" w:hAnsi="Cambria Math"/>
            </w:rPr>
            <m:t>≈38.9</m:t>
          </m:r>
          <m:sSup>
            <m:sSupPr>
              <m:ctrlPr>
                <w:rPr>
                  <w:rFonts w:ascii="Cambria Math" w:hAnsi="Cambria Math"/>
                  <w:iCs/>
                </w:rPr>
              </m:ctrlPr>
            </m:sSupPr>
            <m:e>
              <m:r>
                <m:rPr>
                  <m:sty m:val="p"/>
                </m:rPr>
                <w:rPr>
                  <w:rFonts w:hint="eastAsia" w:ascii="Cambria Math" w:hAnsi="Cambria Math"/>
                </w:rPr>
                <m:t>s</m:t>
              </m:r>
              <m:ctrlPr>
                <w:rPr>
                  <w:rFonts w:ascii="Cambria Math" w:hAnsi="Cambria Math"/>
                  <w:iCs/>
                </w:rPr>
              </m:ctrlPr>
            </m:e>
            <m:sup>
              <m:r>
                <m:rPr>
                  <m:sty m:val="p"/>
                </m:rPr>
                <w:rPr>
                  <w:rFonts w:hint="eastAsia" w:ascii="Cambria Math" w:hAnsi="Cambria Math" w:eastAsia="微软雅黑" w:cs="微软雅黑"/>
                </w:rPr>
                <m:t>−</m:t>
              </m:r>
              <m:r>
                <m:rPr>
                  <m:sty m:val="p"/>
                </m:rPr>
                <w:rPr>
                  <w:rFonts w:ascii="Cambria Math" w:hAnsi="Cambria Math"/>
                </w:rPr>
                <m:t>1</m:t>
              </m:r>
              <m:ctrlPr>
                <w:rPr>
                  <w:rFonts w:ascii="Cambria Math" w:hAnsi="Cambria Math"/>
                  <w:iCs/>
                </w:rPr>
              </m:ctrlPr>
            </m:sup>
          </m:sSup>
          <m:r>
            <m:rPr/>
            <w:rPr>
              <w:rFonts w:ascii="Cambria Math" w:hAnsi="Cambria Math"/>
            </w:rPr>
            <m:t>&gt;</m:t>
          </m:r>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hint="eastAsia" w:ascii="Cambria Math" w:hAnsi="Cambria Math"/>
                </w:rPr>
                <m:t>c</m:t>
              </m:r>
              <m:r>
                <m:rPr/>
                <w:rPr>
                  <w:rFonts w:ascii="Cambria Math" w:hAnsi="Cambria Math"/>
                </w:rPr>
                <m:t>n</m:t>
              </m:r>
              <m:ctrlPr>
                <w:rPr>
                  <w:rFonts w:ascii="Cambria Math" w:hAnsi="Cambria Math"/>
                  <w:i/>
                </w:rPr>
              </m:ctrlPr>
            </m:sub>
          </m:sSub>
          <m:r>
            <m:rPr/>
            <w:rPr>
              <w:rFonts w:ascii="Cambria Math" w:hAnsi="Cambria Math"/>
            </w:rPr>
            <m:t xml:space="preserve">     </m:t>
          </m:r>
          <m:r>
            <m:rPr>
              <m:sty m:val="p"/>
            </m:rPr>
            <w:rPr>
              <w:rFonts w:hint="eastAsia" w:ascii="Cambria Math" w:hAnsi="Cambria Math"/>
            </w:rPr>
            <m:t>满足近似条件</m:t>
          </m:r>
        </m:oMath>
      </m:oMathPara>
    </w:p>
    <w:p w14:paraId="0C057BF4">
      <w:pPr>
        <w:pStyle w:val="27"/>
        <w:ind w:left="508" w:firstLine="480"/>
        <w:rPr>
          <w:rFonts w:hint="eastAsia"/>
          <w:szCs w:val="21"/>
        </w:rPr>
      </w:pPr>
      <w:r>
        <w:rPr>
          <w:rFonts w:hint="eastAsia"/>
          <w:szCs w:val="21"/>
        </w:rPr>
        <w:t>（5）转速调节器传递函数为</w:t>
      </w:r>
    </w:p>
    <w:p w14:paraId="4970EB79">
      <w:pPr>
        <w:ind w:firstLine="480"/>
        <w:jc w:val="center"/>
        <w:rPr>
          <w:szCs w:val="24"/>
        </w:rPr>
      </w:pPr>
      <m:oMathPara>
        <m:oMath>
          <m:sSub>
            <m:sSubPr>
              <m:ctrlPr>
                <w:rPr>
                  <w:rFonts w:ascii="Cambria Math" w:hAnsi="Cambria Math"/>
                  <w:i/>
                  <w:szCs w:val="24"/>
                </w:rPr>
              </m:ctrlPr>
            </m:sSubPr>
            <m:e>
              <m:r>
                <m:rPr/>
                <w:rPr>
                  <w:rFonts w:ascii="Cambria Math" w:hAnsi="Cambria Math"/>
                  <w:szCs w:val="24"/>
                </w:rPr>
                <m:t>W</m:t>
              </m:r>
              <m:ctrlPr>
                <w:rPr>
                  <w:rFonts w:ascii="Cambria Math" w:hAnsi="Cambria Math"/>
                  <w:i/>
                  <w:szCs w:val="24"/>
                </w:rPr>
              </m:ctrlPr>
            </m:e>
            <m:sub>
              <m:r>
                <m:rPr/>
                <w:rPr>
                  <w:rFonts w:ascii="Cambria Math" w:hAnsi="Cambria Math"/>
                  <w:szCs w:val="24"/>
                </w:rPr>
                <m:t>ASR</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s</m:t>
              </m:r>
              <m:ctrlPr>
                <w:rPr>
                  <w:rFonts w:ascii="Cambria Math" w:hAnsi="Cambria Math"/>
                  <w:i/>
                  <w:szCs w:val="24"/>
                </w:rPr>
              </m:ctrlPr>
            </m:e>
          </m:d>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s+1)</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den>
          </m:f>
        </m:oMath>
      </m:oMathPara>
    </w:p>
    <w:p w14:paraId="0C0664C4">
      <w:pPr>
        <w:ind w:firstLine="480"/>
        <w:jc w:val="center"/>
        <w:rPr>
          <w:szCs w:val="24"/>
        </w:rPr>
      </w:pPr>
      <m:oMathPara>
        <m:oMath>
          <m:r>
            <m:rPr/>
            <w:rPr>
              <w:rFonts w:ascii="Cambria Math" w:hAnsi="Cambria Math"/>
              <w:szCs w:val="24"/>
            </w:rPr>
            <m:t xml:space="preserve">           =</m:t>
          </m:r>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den>
          </m:f>
        </m:oMath>
      </m:oMathPara>
    </w:p>
    <w:p w14:paraId="6C546494">
      <w:pPr>
        <w:ind w:firstLine="480"/>
        <w:jc w:val="center"/>
        <w:rPr>
          <w:szCs w:val="24"/>
        </w:rPr>
      </w:pPr>
      <m:oMathPara>
        <m:oMath>
          <m:r>
            <m:rPr/>
            <w:rPr>
              <w:rFonts w:ascii="Cambria Math" w:hAnsi="Cambria Math"/>
              <w:szCs w:val="24"/>
            </w:rPr>
            <m:t xml:space="preserve">                           =</m:t>
          </m:r>
          <m:r>
            <m:rPr/>
            <w:rPr>
              <w:rFonts w:ascii="Cambria Math" w:hAnsi="Cambria Math"/>
            </w:rPr>
            <m:t>28.43</m:t>
          </m:r>
          <m:r>
            <m:rPr/>
            <w:rPr>
              <w:rFonts w:ascii="Cambria Math" w:hAnsi="Cambria Math"/>
              <w:szCs w:val="24"/>
            </w:rPr>
            <m:t>+</m:t>
          </m:r>
          <m:f>
            <m:fPr>
              <m:ctrlPr>
                <w:rPr>
                  <w:rFonts w:ascii="Cambria Math" w:hAnsi="Cambria Math"/>
                  <w:i/>
                  <w:szCs w:val="24"/>
                </w:rPr>
              </m:ctrlPr>
            </m:fPr>
            <m:num>
              <m:r>
                <m:rPr/>
                <w:rPr>
                  <w:rFonts w:hint="eastAsia" w:ascii="Cambria Math" w:hAnsi="Cambria Math"/>
                  <w:szCs w:val="24"/>
                </w:rPr>
                <m:t>327.91</m:t>
              </m:r>
              <m:ctrlPr>
                <w:rPr>
                  <w:rFonts w:ascii="Cambria Math" w:hAnsi="Cambria Math"/>
                  <w:i/>
                  <w:szCs w:val="24"/>
                </w:rPr>
              </m:ctrlPr>
            </m:num>
            <m:den>
              <m:r>
                <m:rPr/>
                <w:rPr>
                  <w:rFonts w:ascii="Cambria Math" w:hAnsi="Cambria Math"/>
                  <w:szCs w:val="24"/>
                </w:rPr>
                <m:t>s</m:t>
              </m:r>
              <m:ctrlPr>
                <w:rPr>
                  <w:rFonts w:ascii="Cambria Math" w:hAnsi="Cambria Math"/>
                  <w:i/>
                  <w:szCs w:val="24"/>
                </w:rPr>
              </m:ctrlPr>
            </m:den>
          </m:f>
        </m:oMath>
      </m:oMathPara>
    </w:p>
    <w:p w14:paraId="7CA37680">
      <w:pPr>
        <w:ind w:firstLine="480"/>
        <w:jc w:val="center"/>
        <w:rPr>
          <w:szCs w:val="24"/>
        </w:rPr>
      </w:pPr>
    </w:p>
    <w:p w14:paraId="26060CB4">
      <w:pPr>
        <w:pStyle w:val="27"/>
        <w:ind w:left="508" w:firstLine="480"/>
        <w:rPr>
          <w:rFonts w:hint="eastAsia"/>
          <w:iCs/>
        </w:rPr>
      </w:pPr>
      <w:r>
        <w:rPr>
          <w:rFonts w:hint="eastAsia"/>
          <w:szCs w:val="21"/>
        </w:rPr>
        <w:t>（</w:t>
      </w:r>
      <w:r>
        <w:rPr>
          <w:szCs w:val="21"/>
        </w:rPr>
        <w:t>6</w:t>
      </w:r>
      <w:r>
        <w:rPr>
          <w:rFonts w:hint="eastAsia"/>
          <w:szCs w:val="21"/>
        </w:rPr>
        <w:t>）计算转速调节器电阻和电容</w:t>
      </w:r>
    </w:p>
    <w:p w14:paraId="51222723">
      <w:pPr>
        <w:ind w:firstLine="480"/>
        <w:jc w:val="center"/>
        <w:rPr>
          <w:rFonts w:hint="eastAsia" w:ascii="宋体" w:hAnsi="宋体"/>
          <w:szCs w:val="21"/>
        </w:rPr>
      </w:pPr>
      <w:r>
        <w:rPr>
          <w:rFonts w:ascii="宋体" w:hAnsi="宋体"/>
        </w:rPr>
        <w:drawing>
          <wp:inline distT="0" distB="0" distL="0" distR="0">
            <wp:extent cx="2989580" cy="1756410"/>
            <wp:effectExtent l="0" t="0" r="1270" b="0"/>
            <wp:docPr id="160787" name="图片 926744" descr="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7" name="图片 926744" descr="0323"/>
                    <pic:cNvPicPr>
                      <a:picLocks noChangeAspect="1"/>
                    </pic:cNvPicPr>
                  </pic:nvPicPr>
                  <pic:blipFill>
                    <a:blip r:embed="rId38"/>
                    <a:stretch>
                      <a:fillRect/>
                    </a:stretch>
                  </pic:blipFill>
                  <pic:spPr>
                    <a:xfrm>
                      <a:off x="0" y="0"/>
                      <a:ext cx="3034902" cy="1783087"/>
                    </a:xfrm>
                    <a:prstGeom prst="rect">
                      <a:avLst/>
                    </a:prstGeom>
                    <a:noFill/>
                    <a:ln w="9525">
                      <a:noFill/>
                    </a:ln>
                  </pic:spPr>
                </pic:pic>
              </a:graphicData>
            </a:graphic>
          </wp:inline>
        </w:drawing>
      </w:r>
    </w:p>
    <w:p w14:paraId="26444A13">
      <w:pPr>
        <w:pStyle w:val="28"/>
        <w:ind w:firstLine="420"/>
        <w:rPr>
          <w:rFonts w:eastAsia="黑体"/>
        </w:rPr>
      </w:pPr>
      <w:bookmarkStart w:id="144" w:name="_Toc74066162"/>
      <w:bookmarkStart w:id="145" w:name="_Toc168775353"/>
      <w:bookmarkStart w:id="146" w:name="_Toc74061102"/>
      <w:bookmarkStart w:id="147" w:name="_Toc74036815"/>
      <w:r>
        <w:rPr>
          <w:rFonts w:hint="eastAsia" w:eastAsia="黑体"/>
        </w:rPr>
        <w:t>图</w:t>
      </w:r>
      <w:r>
        <w:rPr>
          <w:rFonts w:eastAsia="黑体"/>
        </w:rPr>
        <w:t>2</w:t>
      </w:r>
      <w:r>
        <w:rPr>
          <w:rFonts w:hint="eastAsia" w:eastAsia="黑体"/>
        </w:rPr>
        <w:t>-</w:t>
      </w:r>
      <w:r>
        <w:rPr>
          <w:rFonts w:eastAsia="黑体"/>
        </w:rPr>
        <w:t>11 含给定滤波与反馈滤波的PI型转速调节器</w:t>
      </w:r>
      <w:bookmarkEnd w:id="144"/>
      <w:bookmarkEnd w:id="145"/>
      <w:bookmarkEnd w:id="146"/>
      <w:bookmarkEnd w:id="147"/>
    </w:p>
    <w:p w14:paraId="24DA8502">
      <w:pPr>
        <w:ind w:firstLine="480"/>
        <w:rPr>
          <w:rFonts w:hint="eastAsia" w:ascii="宋体" w:hAnsi="宋体"/>
          <w:szCs w:val="21"/>
        </w:rPr>
      </w:pPr>
      <w:r>
        <w:rPr>
          <w:rFonts w:hint="eastAsia" w:ascii="宋体" w:hAnsi="宋体"/>
          <w:szCs w:val="21"/>
        </w:rPr>
        <w:t>转速调节器原理图如图2-</w:t>
      </w:r>
      <w:r>
        <w:rPr>
          <w:rFonts w:ascii="宋体" w:hAnsi="宋体"/>
          <w:szCs w:val="21"/>
        </w:rPr>
        <w:t>11</w:t>
      </w:r>
      <w:r>
        <w:rPr>
          <w:rFonts w:hint="eastAsia" w:ascii="宋体" w:hAnsi="宋体"/>
          <w:szCs w:val="21"/>
        </w:rPr>
        <w:t>所示，按所用运算发大器取</w:t>
      </w:r>
      <m:oMath>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0</m:t>
            </m:r>
            <m:ctrlPr>
              <w:rPr>
                <w:rFonts w:ascii="Cambria Math" w:hAnsi="Cambria Math"/>
                <w:i/>
                <w:szCs w:val="21"/>
              </w:rPr>
            </m:ctrlPr>
          </m:sub>
        </m:sSub>
        <m:r>
          <m:rPr/>
          <w:rPr>
            <w:rFonts w:hint="eastAsia" w:ascii="Cambria Math" w:hAnsi="Cambria Math"/>
            <w:szCs w:val="21"/>
          </w:rPr>
          <m:t>=</m:t>
        </m:r>
        <m:r>
          <m:rPr/>
          <w:rPr>
            <w:rFonts w:ascii="Cambria Math" w:hAnsi="Cambria Math"/>
            <w:szCs w:val="21"/>
          </w:rPr>
          <m:t>40</m:t>
        </m:r>
        <m:r>
          <m:rPr>
            <m:sty m:val="p"/>
          </m:rPr>
          <w:rPr>
            <w:rFonts w:ascii="Cambria Math" w:hAnsi="Cambria Math"/>
            <w:szCs w:val="21"/>
          </w:rPr>
          <m:t>kΩ</m:t>
        </m:r>
      </m:oMath>
      <w:r>
        <w:rPr>
          <w:rFonts w:hint="eastAsia" w:ascii="宋体" w:hAnsi="宋体"/>
          <w:szCs w:val="21"/>
        </w:rPr>
        <w:t>，各电阻和电容值计算如下：</w:t>
      </w:r>
    </w:p>
    <w:p w14:paraId="6E2D69DA">
      <w:pPr>
        <w:ind w:firstLine="480"/>
        <w:rPr>
          <w:rFonts w:hint="eastAsia" w:ascii="宋体" w:hAnsi="宋体"/>
          <w:szCs w:val="24"/>
        </w:rPr>
      </w:pPr>
      <m:oMathPara>
        <m:oMath>
          <m:sSub>
            <m:sSubPr>
              <m:ctrlPr>
                <w:rPr>
                  <w:rFonts w:ascii="Cambria Math" w:hAnsi="Cambria Math"/>
                  <w:i/>
                  <w:szCs w:val="24"/>
                </w:rPr>
              </m:ctrlPr>
            </m:sSubPr>
            <m:e>
              <m:r>
                <m:rPr/>
                <w:rPr>
                  <w:rFonts w:hint="eastAsia" w:ascii="Cambria Math" w:hAnsi="Cambria Math"/>
                  <w:szCs w:val="24"/>
                </w:rPr>
                <m:t>R</m:t>
              </m:r>
              <m:ctrlPr>
                <w:rPr>
                  <w:rFonts w:ascii="Cambria Math" w:hAnsi="Cambria Math"/>
                  <w:i/>
                  <w:szCs w:val="24"/>
                </w:rPr>
              </m:ctrlPr>
            </m:e>
            <m:sub>
              <m:r>
                <m:rPr/>
                <w:rPr>
                  <w:rFonts w:hint="eastAsia" w:ascii="Cambria Math" w:hAnsi="Cambria Math"/>
                  <w:szCs w:val="24"/>
                </w:rPr>
                <m:t>n</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K</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=2</m:t>
          </m:r>
          <m:r>
            <m:rPr/>
            <w:rPr>
              <w:rFonts w:hint="eastAsia" w:ascii="Cambria Math" w:hAnsi="Cambria Math"/>
              <w:szCs w:val="24"/>
            </w:rPr>
            <m:t>8</m:t>
          </m:r>
          <m:r>
            <m:rPr/>
            <w:rPr>
              <w:rFonts w:ascii="Cambria Math" w:hAnsi="Cambria Math"/>
              <w:szCs w:val="24"/>
            </w:rPr>
            <m:t>.</m:t>
          </m:r>
          <m:r>
            <m:rPr/>
            <w:rPr>
              <w:rFonts w:hint="eastAsia" w:ascii="Cambria Math" w:hAnsi="Cambria Math"/>
              <w:szCs w:val="24"/>
            </w:rPr>
            <m:t>43</m:t>
          </m:r>
          <m:r>
            <m:rPr/>
            <w:rPr>
              <w:rFonts w:ascii="Cambria Math" w:hAnsi="Cambria Math"/>
              <w:szCs w:val="24"/>
            </w:rPr>
            <m:t>×40</m:t>
          </m:r>
          <m:r>
            <m:rPr>
              <m:sty m:val="p"/>
            </m:rPr>
            <w:rPr>
              <w:rFonts w:ascii="Cambria Math" w:hAnsi="Cambria Math"/>
              <w:szCs w:val="24"/>
            </w:rPr>
            <m:t>kΩ=</m:t>
          </m:r>
          <m:r>
            <m:rPr>
              <m:sty m:val="p"/>
            </m:rPr>
            <w:rPr>
              <w:rFonts w:hint="eastAsia" w:ascii="Cambria Math" w:hAnsi="Cambria Math"/>
              <w:szCs w:val="24"/>
            </w:rPr>
            <m:t>1137.2</m:t>
          </m:r>
          <m:r>
            <m:rPr>
              <m:sty m:val="p"/>
            </m:rPr>
            <w:rPr>
              <w:rFonts w:ascii="Cambria Math" w:hAnsi="Cambria Math"/>
              <w:szCs w:val="24"/>
            </w:rPr>
            <m:t xml:space="preserve">kΩ     </m:t>
          </m:r>
          <m:r>
            <m:rPr>
              <m:sty m:val="p"/>
            </m:rPr>
            <w:rPr>
              <w:rFonts w:hint="eastAsia" w:ascii="Cambria Math" w:hAnsi="Cambria Math"/>
              <w:szCs w:val="24"/>
            </w:rPr>
            <m:t>取1138</m:t>
          </m:r>
          <m:r>
            <m:rPr>
              <m:sty m:val="p"/>
            </m:rPr>
            <w:rPr>
              <w:rFonts w:ascii="Cambria Math" w:hAnsi="Cambria Math"/>
              <w:szCs w:val="24"/>
            </w:rPr>
            <m:t>kΩ</m:t>
          </m:r>
        </m:oMath>
      </m:oMathPara>
    </w:p>
    <w:p w14:paraId="5F42BF03">
      <w:pPr>
        <w:ind w:firstLine="480"/>
        <w:rPr>
          <w:rFonts w:hint="eastAsia" w:ascii="宋体" w:hAnsi="宋体"/>
          <w:iCs/>
          <w:szCs w:val="24"/>
        </w:rPr>
      </w:pPr>
      <m:oMathPara>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τ</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0.08</m:t>
              </m:r>
              <m:r>
                <m:rPr/>
                <w:rPr>
                  <w:rFonts w:hint="eastAsia" w:ascii="Cambria Math" w:hAnsi="Cambria Math"/>
                  <w:szCs w:val="24"/>
                </w:rPr>
                <m:t>6</m:t>
              </m:r>
              <m:r>
                <m:rPr/>
                <w:rPr>
                  <w:rFonts w:ascii="Cambria Math" w:hAnsi="Cambria Math"/>
                  <w:szCs w:val="24"/>
                </w:rPr>
                <m:t>7</m:t>
              </m:r>
              <m:ctrlPr>
                <w:rPr>
                  <w:rFonts w:ascii="Cambria Math" w:hAnsi="Cambria Math"/>
                  <w:i/>
                  <w:szCs w:val="24"/>
                </w:rPr>
              </m:ctrlPr>
            </m:num>
            <m:den>
              <m:r>
                <m:rPr>
                  <m:sty m:val="p"/>
                </m:rPr>
                <w:rPr>
                  <w:rFonts w:hint="eastAsia" w:ascii="Cambria Math" w:hAnsi="Cambria Math"/>
                  <w:szCs w:val="24"/>
                </w:rPr>
                <m:t>1138</m:t>
              </m:r>
              <m:r>
                <m:rPr>
                  <m:sty m:val="p"/>
                </m:rPr>
                <w:rPr>
                  <w:rFonts w:ascii="Cambria Math" w:hAnsi="Cambria Math"/>
                  <w:szCs w:val="24"/>
                </w:rPr>
                <m:t>×</m:t>
              </m:r>
              <m:sSup>
                <m:sSupPr>
                  <m:ctrlPr>
                    <w:rPr>
                      <w:rFonts w:ascii="Cambria Math" w:hAnsi="Cambria Math"/>
                      <w:szCs w:val="24"/>
                    </w:rPr>
                  </m:ctrlPr>
                </m:sSupPr>
                <m:e>
                  <m:r>
                    <m:rPr/>
                    <w:rPr>
                      <w:rFonts w:ascii="Cambria Math" w:hAnsi="Cambria Math"/>
                      <w:szCs w:val="24"/>
                    </w:rPr>
                    <m:t>10</m:t>
                  </m:r>
                  <m:ctrlPr>
                    <w:rPr>
                      <w:rFonts w:ascii="Cambria Math" w:hAnsi="Cambria Math"/>
                      <w:szCs w:val="24"/>
                    </w:rPr>
                  </m:ctrlPr>
                </m:e>
                <m:sup>
                  <m:r>
                    <m:rPr/>
                    <w:rPr>
                      <w:rFonts w:ascii="Cambria Math" w:hAnsi="Cambria Math"/>
                      <w:szCs w:val="24"/>
                    </w:rPr>
                    <m:t>3</m:t>
                  </m:r>
                  <m:ctrlPr>
                    <w:rPr>
                      <w:rFonts w:ascii="Cambria Math" w:hAnsi="Cambria Math"/>
                      <w:szCs w:val="24"/>
                    </w:rPr>
                  </m:ctrlPr>
                </m:sup>
              </m:sSup>
              <m:ctrlPr>
                <w:rPr>
                  <w:rFonts w:ascii="Cambria Math" w:hAnsi="Cambria Math"/>
                  <w:i/>
                  <w:szCs w:val="24"/>
                </w:rPr>
              </m:ctrlPr>
            </m:den>
          </m:f>
          <m:r>
            <m:rPr>
              <m:sty m:val="p"/>
            </m:rPr>
            <w:rPr>
              <w:rFonts w:ascii="Cambria Math" w:hAnsi="Cambria Math"/>
              <w:szCs w:val="24"/>
            </w:rPr>
            <m:t>F=</m:t>
          </m:r>
          <m:r>
            <m:rPr>
              <m:sty m:val="p"/>
            </m:rPr>
            <w:rPr>
              <w:rFonts w:hint="eastAsia" w:ascii="Cambria Math" w:hAnsi="Cambria Math"/>
              <w:szCs w:val="24"/>
            </w:rPr>
            <m:t>7.62</m:t>
          </m:r>
          <m:r>
            <m:rPr>
              <m:sty m:val="p"/>
            </m:rPr>
            <w:rPr>
              <w:rFonts w:ascii="Cambria Math" w:hAnsi="Cambria Math"/>
              <w:szCs w:val="24"/>
            </w:rPr>
            <m:t>×</m:t>
          </m:r>
          <m:sSup>
            <m:sSupPr>
              <m:ctrlPr>
                <w:rPr>
                  <w:rFonts w:ascii="Cambria Math" w:hAnsi="Cambria Math"/>
                  <w:iCs/>
                  <w:szCs w:val="24"/>
                </w:rPr>
              </m:ctrlPr>
            </m:sSupPr>
            <m:e>
              <m:r>
                <m:rPr/>
                <w:rPr>
                  <w:rFonts w:ascii="Cambria Math" w:hAnsi="Cambria Math"/>
                  <w:szCs w:val="24"/>
                </w:rPr>
                <m:t>10</m:t>
              </m:r>
              <m:ctrlPr>
                <w:rPr>
                  <w:rFonts w:ascii="Cambria Math" w:hAnsi="Cambria Math"/>
                  <w:iCs/>
                  <w:szCs w:val="24"/>
                </w:rPr>
              </m:ctrlPr>
            </m:e>
            <m:sup>
              <m:r>
                <m:rPr/>
                <w:rPr>
                  <w:rFonts w:ascii="Cambria Math" w:hAnsi="Cambria Math"/>
                  <w:szCs w:val="24"/>
                </w:rPr>
                <m:t>−</m:t>
              </m:r>
              <m:r>
                <m:rPr/>
                <w:rPr>
                  <w:rFonts w:hint="eastAsia" w:ascii="Cambria Math" w:hAnsi="Cambria Math"/>
                  <w:szCs w:val="24"/>
                </w:rPr>
                <m:t>8</m:t>
              </m:r>
              <m:ctrlPr>
                <w:rPr>
                  <w:rFonts w:ascii="Cambria Math" w:hAnsi="Cambria Math"/>
                  <w:iCs/>
                  <w:szCs w:val="24"/>
                </w:rPr>
              </m:ctrlPr>
            </m:sup>
          </m:sSup>
          <m:r>
            <m:rPr>
              <m:sty m:val="p"/>
            </m:rPr>
            <w:rPr>
              <w:rFonts w:ascii="Cambria Math" w:hAnsi="Cambria Math"/>
              <w:szCs w:val="24"/>
            </w:rPr>
            <m:t>F=</m:t>
          </m:r>
          <m:r>
            <m:rPr>
              <m:sty m:val="p"/>
            </m:rPr>
            <w:rPr>
              <w:rFonts w:hint="eastAsia" w:ascii="Cambria Math" w:hAnsi="Cambria Math"/>
              <w:szCs w:val="24"/>
            </w:rPr>
            <m:t>0.0762</m:t>
          </m:r>
          <m:r>
            <m:rPr>
              <m:sty m:val="p"/>
            </m:rPr>
            <w:rPr>
              <w:rFonts w:ascii="Cambria Math" w:hAnsi="Cambria Math"/>
              <w:szCs w:val="24"/>
            </w:rPr>
            <m:t xml:space="preserve">μF     </m:t>
          </m:r>
          <m:r>
            <m:rPr>
              <m:sty m:val="p"/>
            </m:rPr>
            <w:rPr>
              <w:rFonts w:hint="eastAsia" w:ascii="Cambria Math" w:hAnsi="Cambria Math"/>
              <w:szCs w:val="24"/>
            </w:rPr>
            <m:t>取0.1</m:t>
          </m:r>
          <m:r>
            <m:rPr>
              <m:sty m:val="p"/>
            </m:rPr>
            <w:rPr>
              <w:rFonts w:ascii="Cambria Math" w:hAnsi="Cambria Math"/>
              <w:szCs w:val="24"/>
            </w:rPr>
            <m:t>μF</m:t>
          </m:r>
        </m:oMath>
      </m:oMathPara>
    </w:p>
    <w:p w14:paraId="1EA6C8CF">
      <w:pPr>
        <w:ind w:firstLine="480"/>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oi</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4</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on</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4×0.0</m:t>
              </m:r>
              <m:r>
                <m:rPr/>
                <w:rPr>
                  <w:rFonts w:hint="eastAsia" w:ascii="Cambria Math" w:hAnsi="Cambria Math"/>
                  <w:szCs w:val="24"/>
                </w:rPr>
                <m:t>292</m:t>
              </m:r>
              <m:ctrlPr>
                <w:rPr>
                  <w:rFonts w:ascii="Cambria Math" w:hAnsi="Cambria Math"/>
                  <w:i/>
                  <w:szCs w:val="24"/>
                </w:rPr>
              </m:ctrlPr>
            </m:num>
            <m:den>
              <m:r>
                <m:rPr>
                  <m:sty m:val="p"/>
                </m:rPr>
                <w:rPr>
                  <w:rFonts w:ascii="Cambria Math" w:hAnsi="Cambria Math"/>
                  <w:szCs w:val="24"/>
                </w:rPr>
                <m:t>40×</m:t>
              </m:r>
              <m:sSup>
                <m:sSupPr>
                  <m:ctrlPr>
                    <w:rPr>
                      <w:rFonts w:ascii="Cambria Math" w:hAnsi="Cambria Math"/>
                      <w:szCs w:val="24"/>
                    </w:rPr>
                  </m:ctrlPr>
                </m:sSupPr>
                <m:e>
                  <m:r>
                    <m:rPr/>
                    <w:rPr>
                      <w:rFonts w:ascii="Cambria Math" w:hAnsi="Cambria Math"/>
                      <w:szCs w:val="24"/>
                    </w:rPr>
                    <m:t>10</m:t>
                  </m:r>
                  <m:ctrlPr>
                    <w:rPr>
                      <w:rFonts w:ascii="Cambria Math" w:hAnsi="Cambria Math"/>
                      <w:szCs w:val="24"/>
                    </w:rPr>
                  </m:ctrlPr>
                </m:e>
                <m:sup>
                  <m:r>
                    <m:rPr/>
                    <w:rPr>
                      <w:rFonts w:ascii="Cambria Math" w:hAnsi="Cambria Math"/>
                      <w:szCs w:val="24"/>
                    </w:rPr>
                    <m:t>3</m:t>
                  </m:r>
                  <m:ctrlPr>
                    <w:rPr>
                      <w:rFonts w:ascii="Cambria Math" w:hAnsi="Cambria Math"/>
                      <w:szCs w:val="24"/>
                    </w:rPr>
                  </m:ctrlPr>
                </m:sup>
              </m:sSup>
              <m:ctrlPr>
                <w:rPr>
                  <w:rFonts w:ascii="Cambria Math" w:hAnsi="Cambria Math"/>
                  <w:i/>
                  <w:szCs w:val="24"/>
                </w:rPr>
              </m:ctrlPr>
            </m:den>
          </m:f>
          <m:r>
            <m:rPr>
              <m:sty m:val="p"/>
            </m:rPr>
            <w:rPr>
              <w:rFonts w:ascii="Cambria Math" w:hAnsi="Cambria Math"/>
              <w:szCs w:val="24"/>
            </w:rPr>
            <m:t>F=</m:t>
          </m:r>
          <m:r>
            <m:rPr>
              <m:sty m:val="p"/>
            </m:rPr>
            <w:rPr>
              <w:rFonts w:hint="eastAsia" w:ascii="Cambria Math" w:hAnsi="Cambria Math"/>
              <w:szCs w:val="24"/>
            </w:rPr>
            <m:t>2.92</m:t>
          </m:r>
          <m:r>
            <m:rPr>
              <m:sty m:val="p"/>
            </m:rPr>
            <w:rPr>
              <w:rFonts w:ascii="Cambria Math" w:hAnsi="Cambria Math"/>
              <w:szCs w:val="24"/>
            </w:rPr>
            <m:t>×</m:t>
          </m:r>
          <m:sSup>
            <m:sSupPr>
              <m:ctrlPr>
                <w:rPr>
                  <w:rFonts w:ascii="Cambria Math" w:hAnsi="Cambria Math"/>
                  <w:iCs/>
                  <w:szCs w:val="24"/>
                </w:rPr>
              </m:ctrlPr>
            </m:sSupPr>
            <m:e>
              <m:r>
                <m:rPr/>
                <w:rPr>
                  <w:rFonts w:ascii="Cambria Math" w:hAnsi="Cambria Math"/>
                  <w:szCs w:val="24"/>
                </w:rPr>
                <m:t>10</m:t>
              </m:r>
              <m:ctrlPr>
                <w:rPr>
                  <w:rFonts w:ascii="Cambria Math" w:hAnsi="Cambria Math"/>
                  <w:iCs/>
                  <w:szCs w:val="24"/>
                </w:rPr>
              </m:ctrlPr>
            </m:e>
            <m:sup>
              <m:r>
                <m:rPr/>
                <w:rPr>
                  <w:rFonts w:ascii="Cambria Math" w:hAnsi="Cambria Math"/>
                  <w:szCs w:val="24"/>
                </w:rPr>
                <m:t>−6</m:t>
              </m:r>
              <m:ctrlPr>
                <w:rPr>
                  <w:rFonts w:ascii="Cambria Math" w:hAnsi="Cambria Math"/>
                  <w:iCs/>
                  <w:szCs w:val="24"/>
                </w:rPr>
              </m:ctrlPr>
            </m:sup>
          </m:sSup>
          <m:r>
            <m:rPr>
              <m:sty m:val="p"/>
            </m:rPr>
            <w:rPr>
              <w:rFonts w:ascii="Cambria Math" w:hAnsi="Cambria Math"/>
              <w:szCs w:val="24"/>
            </w:rPr>
            <m:t>F=</m:t>
          </m:r>
          <m:r>
            <m:rPr>
              <m:sty m:val="p"/>
            </m:rPr>
            <w:rPr>
              <w:rFonts w:hint="eastAsia" w:ascii="Cambria Math" w:hAnsi="Cambria Math"/>
              <w:szCs w:val="24"/>
            </w:rPr>
            <m:t>2.92</m:t>
          </m:r>
          <m:r>
            <m:rPr>
              <m:sty m:val="p"/>
            </m:rPr>
            <w:rPr>
              <w:rFonts w:ascii="Cambria Math" w:hAnsi="Cambria Math"/>
              <w:szCs w:val="24"/>
            </w:rPr>
            <m:t xml:space="preserve">μF     </m:t>
          </m:r>
          <m:r>
            <m:rPr>
              <m:sty m:val="p"/>
            </m:rPr>
            <w:rPr>
              <w:rFonts w:hint="eastAsia" w:ascii="Cambria Math" w:hAnsi="Cambria Math"/>
              <w:szCs w:val="24"/>
            </w:rPr>
            <m:t>取3</m:t>
          </m:r>
          <m:r>
            <m:rPr>
              <m:sty m:val="p"/>
            </m:rPr>
            <w:rPr>
              <w:rFonts w:ascii="Cambria Math" w:hAnsi="Cambria Math"/>
              <w:szCs w:val="24"/>
            </w:rPr>
            <m:t>μF</m:t>
          </m:r>
        </m:oMath>
      </m:oMathPara>
    </w:p>
    <w:p w14:paraId="7F726431">
      <w:pPr>
        <w:ind w:firstLine="480"/>
        <w:rPr>
          <w:rFonts w:hint="eastAsia" w:ascii="宋体" w:hAnsi="宋体"/>
          <w:iCs/>
          <w:szCs w:val="24"/>
        </w:rPr>
      </w:pPr>
    </w:p>
    <w:p w14:paraId="627AB870">
      <w:pPr>
        <w:ind w:firstLine="480"/>
        <w:rPr>
          <w:rFonts w:hint="eastAsia" w:ascii="宋体" w:hAnsi="宋体"/>
          <w:iCs/>
          <w:szCs w:val="21"/>
        </w:rPr>
      </w:pPr>
      <w:r>
        <w:rPr>
          <w:rFonts w:hint="eastAsia" w:ascii="宋体" w:hAnsi="宋体"/>
          <w:iCs/>
          <w:szCs w:val="21"/>
        </w:rPr>
        <w:t>（7）校核转速超调量</w:t>
      </w:r>
    </w:p>
    <w:p w14:paraId="19029EA5">
      <w:pPr>
        <w:ind w:firstLine="480"/>
        <w:rPr>
          <w:rFonts w:hint="eastAsia" w:ascii="宋体" w:hAnsi="宋体"/>
          <w:iCs/>
          <w:szCs w:val="21"/>
        </w:rPr>
      </w:pPr>
      <w:r>
        <w:rPr>
          <w:rFonts w:hint="eastAsia" w:ascii="宋体" w:hAnsi="宋体"/>
          <w:iCs/>
          <w:szCs w:val="21"/>
        </w:rPr>
        <w:t>查表，知</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=37.6</m:t>
        </m:r>
        <m:r>
          <m:rPr/>
          <w:rPr>
            <w:rFonts w:hint="eastAsia" w:ascii="Cambria Math" w:hAnsi="Cambria Math"/>
          </w:rPr>
          <m:t>%</m:t>
        </m:r>
      </m:oMath>
      <w:r>
        <w:rPr>
          <w:rFonts w:hint="eastAsia" w:ascii="宋体" w:hAnsi="宋体"/>
        </w:rPr>
        <w:t>，不能满足设计是、要求。但是实际上，由于表格中</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n</m:t>
            </m:r>
            <m:ctrlPr>
              <w:rPr>
                <w:rFonts w:ascii="Cambria Math" w:hAnsi="Cambria Math"/>
                <w:i/>
              </w:rPr>
            </m:ctrlPr>
          </m:sub>
        </m:sSub>
      </m:oMath>
      <w:r>
        <w:rPr>
          <w:rFonts w:hint="eastAsia" w:ascii="宋体" w:hAnsi="宋体"/>
        </w:rPr>
        <w:t>是按线性系统计算得到的，而突加入阶跃给定时，ASR饱和，不符合线性系统的前提，应该按ASR退饱和的情况重新计算超调量，计算见以下：</w:t>
      </w:r>
    </w:p>
    <w:p w14:paraId="148CE062">
      <w:pPr>
        <w:ind w:firstLine="480"/>
        <w:rPr>
          <w:rFonts w:hint="eastAsia" w:ascii="宋体" w:hAnsi="宋体"/>
        </w:rPr>
      </w:pPr>
      <w:r>
        <w:rPr>
          <w:rFonts w:hint="eastAsia" w:ascii="宋体" w:hAnsi="宋体"/>
          <w:iCs/>
          <w:szCs w:val="21"/>
        </w:rPr>
        <w:t>a</w:t>
      </w:r>
      <w:r>
        <w:rPr>
          <w:rFonts w:ascii="宋体" w:hAnsi="宋体"/>
          <w:iCs/>
          <w:szCs w:val="21"/>
        </w:rPr>
        <w:t>.</w:t>
      </w:r>
      <w:r>
        <w:rPr>
          <w:rFonts w:hint="eastAsia" w:ascii="宋体" w:hAnsi="宋体"/>
          <w:iCs/>
          <w:szCs w:val="21"/>
        </w:rPr>
        <w:t>设计要求</w:t>
      </w:r>
      <w:r>
        <w:rPr>
          <w:rFonts w:hint="eastAsia" w:ascii="宋体" w:hAnsi="宋体"/>
        </w:rPr>
        <w:t>理想空载启动到额定转速的超调量</w:t>
      </w:r>
      <m:oMath>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ascii="Cambria Math" w:hAnsi="Cambria Math"/>
              </w:rPr>
              <m:t>n</m:t>
            </m:r>
            <m:ctrlPr>
              <w:rPr>
                <w:rFonts w:ascii="Cambria Math" w:hAnsi="Cambria Math"/>
                <w:i/>
              </w:rPr>
            </m:ctrlPr>
          </m:sub>
        </m:sSub>
        <m:r>
          <m:rPr/>
          <w:rPr>
            <w:rFonts w:hint="eastAsia" w:ascii="Cambria Math" w:hAnsi="Cambria Math"/>
          </w:rPr>
          <m:t>≤10%</m:t>
        </m:r>
      </m:oMath>
      <w:r>
        <w:rPr>
          <w:rFonts w:hint="eastAsia" w:ascii="宋体" w:hAnsi="宋体"/>
        </w:rPr>
        <w:t>，则此时负载系数为</w:t>
      </w:r>
    </w:p>
    <w:p w14:paraId="7B88CB2B">
      <w:pPr>
        <w:ind w:firstLine="480"/>
        <w:rPr>
          <w:rFonts w:hint="eastAsia" w:ascii="宋体" w:hAnsi="宋体"/>
          <w:szCs w:val="24"/>
        </w:rPr>
      </w:pPr>
      <m:oMathPara>
        <m:oMath>
          <m:r>
            <m:rPr/>
            <w:rPr>
              <w:rFonts w:hint="eastAsia" w:ascii="Cambria Math" w:hAnsi="Cambria Math"/>
              <w:szCs w:val="24"/>
            </w:rPr>
            <m:t>z</m:t>
          </m:r>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hint="eastAsia" w:ascii="Cambria Math" w:hAnsi="Cambria Math"/>
                      <w:szCs w:val="24"/>
                    </w:rPr>
                    <m:t>I</m:t>
                  </m:r>
                  <m:ctrlPr>
                    <w:rPr>
                      <w:rFonts w:ascii="Cambria Math" w:hAnsi="Cambria Math"/>
                      <w:i/>
                      <w:szCs w:val="24"/>
                    </w:rPr>
                  </m:ctrlPr>
                </m:e>
                <m:sub>
                  <m:r>
                    <m:rPr/>
                    <w:rPr>
                      <w:rFonts w:hint="eastAsia" w:ascii="Cambria Math" w:hAnsi="Cambria Math"/>
                      <w:szCs w:val="24"/>
                    </w:rPr>
                    <m:t>dL</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hint="eastAsia" w:ascii="Cambria Math" w:hAnsi="Cambria Math"/>
                      <w:szCs w:val="24"/>
                    </w:rPr>
                    <m:t>I</m:t>
                  </m:r>
                  <m:ctrlPr>
                    <w:rPr>
                      <w:rFonts w:ascii="Cambria Math" w:hAnsi="Cambria Math"/>
                      <w:i/>
                      <w:szCs w:val="24"/>
                    </w:rPr>
                  </m:ctrlPr>
                </m:e>
                <m:sub>
                  <m:r>
                    <m:rPr/>
                    <w:rPr>
                      <w:rFonts w:ascii="Cambria Math" w:hAnsi="Cambria Math"/>
                      <w:szCs w:val="24"/>
                    </w:rPr>
                    <m:t>dN</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0</m:t>
              </m:r>
              <m:ctrlPr>
                <w:rPr>
                  <w:rFonts w:ascii="Cambria Math" w:hAnsi="Cambria Math"/>
                  <w:i/>
                  <w:szCs w:val="24"/>
                </w:rPr>
              </m:ctrlPr>
            </m:num>
            <m:den>
              <m:r>
                <m:rPr/>
                <w:rPr>
                  <w:rFonts w:ascii="Cambria Math" w:hAnsi="Cambria Math"/>
                  <w:szCs w:val="24"/>
                </w:rPr>
                <m:t>2020</m:t>
              </m:r>
              <m:ctrlPr>
                <w:rPr>
                  <w:rFonts w:ascii="Cambria Math" w:hAnsi="Cambria Math"/>
                  <w:i/>
                  <w:szCs w:val="24"/>
                </w:rPr>
              </m:ctrlPr>
            </m:den>
          </m:f>
          <m:r>
            <m:rPr/>
            <w:rPr>
              <w:rFonts w:ascii="Cambria Math" w:hAnsi="Cambria Math"/>
              <w:szCs w:val="24"/>
            </w:rPr>
            <m:t>=0</m:t>
          </m:r>
        </m:oMath>
      </m:oMathPara>
    </w:p>
    <w:p w14:paraId="49E719F8">
      <w:pPr>
        <w:ind w:firstLine="480"/>
        <w:rPr>
          <w:rFonts w:hint="eastAsia" w:ascii="宋体" w:hAnsi="宋体"/>
        </w:rPr>
      </w:pPr>
      <w:r>
        <w:rPr>
          <w:rFonts w:hint="eastAsia" w:ascii="宋体" w:hAnsi="宋体"/>
        </w:rPr>
        <w:t>b</w:t>
      </w:r>
      <w:r>
        <w:rPr>
          <w:rFonts w:ascii="宋体" w:hAnsi="宋体"/>
        </w:rPr>
        <w:t>.</w:t>
      </w:r>
      <w:r>
        <w:rPr>
          <w:rFonts w:hint="eastAsia" w:ascii="宋体" w:hAnsi="宋体"/>
        </w:rPr>
        <w:t>电动机的过载系数为</w:t>
      </w:r>
    </w:p>
    <w:p w14:paraId="41DC27EB">
      <w:pPr>
        <w:ind w:firstLine="480"/>
        <w:rPr>
          <w:szCs w:val="24"/>
        </w:rPr>
      </w:pPr>
      <m:oMathPara>
        <m:oMath>
          <m:r>
            <m:rPr/>
            <w:rPr>
              <w:rFonts w:ascii="Cambria Math"/>
              <w:szCs w:val="24"/>
            </w:rPr>
            <m:t>λ</m:t>
          </m:r>
          <m:r>
            <m:rPr/>
            <w:rPr>
              <w:rFonts w:hint="eastAsia" w:asci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hint="eastAsia" w:ascii="Cambria Math"/>
                      <w:szCs w:val="24"/>
                    </w:rPr>
                    <m:t>I</m:t>
                  </m:r>
                  <m:ctrlPr>
                    <w:rPr>
                      <w:rFonts w:ascii="Cambria Math" w:hAnsi="Cambria Math"/>
                      <w:i/>
                      <w:szCs w:val="24"/>
                    </w:rPr>
                  </m:ctrlPr>
                </m:e>
                <m:sub>
                  <m:r>
                    <m:rPr/>
                    <w:rPr>
                      <w:rFonts w:ascii="Cambria Math"/>
                      <w:szCs w:val="24"/>
                    </w:rPr>
                    <m:t>dm</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szCs w:val="24"/>
                    </w:rPr>
                    <m:t>I</m:t>
                  </m:r>
                  <m:ctrlPr>
                    <w:rPr>
                      <w:rFonts w:ascii="Cambria Math" w:hAnsi="Cambria Math"/>
                      <w:i/>
                      <w:szCs w:val="24"/>
                    </w:rPr>
                  </m:ctrlPr>
                </m:e>
                <m:sub>
                  <m:r>
                    <m:rPr/>
                    <w:rPr>
                      <w:rFonts w:ascii="Cambria Math"/>
                      <w:szCs w:val="24"/>
                    </w:rPr>
                    <m:t>dN</m:t>
                  </m:r>
                  <m:ctrlPr>
                    <w:rPr>
                      <w:rFonts w:ascii="Cambria Math" w:hAnsi="Cambria Math"/>
                      <w:i/>
                      <w:szCs w:val="24"/>
                    </w:rPr>
                  </m:ctrlPr>
                </m:sub>
              </m:sSub>
              <m:ctrlPr>
                <w:rPr>
                  <w:rFonts w:ascii="Cambria Math" w:hAnsi="Cambria Math"/>
                  <w:i/>
                  <w:szCs w:val="24"/>
                </w:rPr>
              </m:ctrlPr>
            </m:den>
          </m:f>
          <m:r>
            <m:rPr/>
            <w:rPr>
              <w:rFonts w:ascii="Cambria Math"/>
              <w:szCs w:val="24"/>
            </w:rPr>
            <m:t>=</m:t>
          </m:r>
          <m:f>
            <m:fPr>
              <m:ctrlPr>
                <w:rPr>
                  <w:rFonts w:ascii="Cambria Math" w:hAnsi="Cambria Math"/>
                  <w:i/>
                  <w:szCs w:val="24"/>
                </w:rPr>
              </m:ctrlPr>
            </m:fPr>
            <m:num>
              <m:r>
                <m:rPr/>
                <w:rPr>
                  <w:rFonts w:hint="eastAsia" w:ascii="Cambria Math"/>
                  <w:szCs w:val="24"/>
                </w:rPr>
                <m:t>3030</m:t>
              </m:r>
              <m:ctrlPr>
                <w:rPr>
                  <w:rFonts w:ascii="Cambria Math" w:hAnsi="Cambria Math"/>
                  <w:i/>
                  <w:szCs w:val="24"/>
                </w:rPr>
              </m:ctrlPr>
            </m:num>
            <m:den>
              <m:r>
                <m:rPr/>
                <w:rPr>
                  <w:rFonts w:ascii="Cambria Math"/>
                  <w:szCs w:val="24"/>
                </w:rPr>
                <m:t>2020</m:t>
              </m:r>
              <m:ctrlPr>
                <w:rPr>
                  <w:rFonts w:ascii="Cambria Math" w:hAnsi="Cambria Math"/>
                  <w:i/>
                  <w:szCs w:val="24"/>
                </w:rPr>
              </m:ctrlPr>
            </m:den>
          </m:f>
          <m:r>
            <m:rPr/>
            <w:rPr>
              <w:rFonts w:ascii="Cambria Math"/>
              <w:szCs w:val="24"/>
            </w:rPr>
            <m:t>=1.</m:t>
          </m:r>
          <m:r>
            <m:rPr/>
            <w:rPr>
              <w:rFonts w:hint="eastAsia" w:ascii="Cambria Math"/>
              <w:szCs w:val="24"/>
            </w:rPr>
            <m:t>5</m:t>
          </m:r>
        </m:oMath>
      </m:oMathPara>
    </w:p>
    <w:p w14:paraId="35F440A2">
      <w:pPr>
        <w:ind w:firstLine="480"/>
        <w:rPr>
          <w:rFonts w:hint="eastAsia" w:ascii="宋体" w:hAnsi="宋体"/>
        </w:rPr>
      </w:pPr>
      <w:r>
        <w:rPr>
          <w:rFonts w:ascii="宋体" w:hAnsi="宋体"/>
        </w:rPr>
        <w:t>C</w:t>
      </w:r>
      <w:r>
        <w:rPr>
          <w:rFonts w:hint="eastAsia" w:ascii="宋体" w:hAnsi="宋体"/>
        </w:rPr>
        <w:t>.调速系统开环机械特性的额定稳态速降为</w:t>
      </w:r>
    </w:p>
    <w:p w14:paraId="76604DA8">
      <w:pPr>
        <w:ind w:firstLine="480"/>
        <w:rPr>
          <w:rFonts w:hint="eastAsia" w:ascii="宋体" w:hAnsi="宋体"/>
          <w:iCs/>
          <w:szCs w:val="24"/>
        </w:rPr>
      </w:pPr>
      <m:oMathPara>
        <m:oMath>
          <m:r>
            <m:rPr/>
            <w:rPr>
              <w:rFonts w:ascii="Cambria Math" w:hAnsi="Cambria Math"/>
              <w:szCs w:val="24"/>
            </w:rPr>
            <m:t>∆</m:t>
          </m:r>
          <m:sSub>
            <m:sSubPr>
              <m:ctrlPr>
                <w:rPr>
                  <w:rFonts w:ascii="Cambria Math" w:hAnsi="Cambria Math"/>
                  <w:i/>
                  <w:szCs w:val="24"/>
                </w:rPr>
              </m:ctrlPr>
            </m:sSubPr>
            <m:e>
              <m:r>
                <m:rPr/>
                <w:rPr>
                  <w:rFonts w:hint="eastAsia" w:ascii="Cambria Math" w:hAnsi="Cambria Math"/>
                  <w:szCs w:val="24"/>
                </w:rPr>
                <m:t>n</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dN</m:t>
                  </m:r>
                  <m:ctrlPr>
                    <w:rPr>
                      <w:rFonts w:ascii="Cambria Math" w:hAnsi="Cambria Math"/>
                      <w:i/>
                      <w:szCs w:val="24"/>
                    </w:rPr>
                  </m:ctrlPr>
                </m:sub>
              </m:sSub>
              <m:r>
                <m:rPr/>
                <w:rPr>
                  <w:rFonts w:ascii="Cambria Math" w:hAnsi="Cambria Math"/>
                  <w:szCs w:val="24"/>
                </w:rPr>
                <m:t>R</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2020×0.00754</m:t>
              </m:r>
              <m:r>
                <m:rPr/>
                <w:rPr>
                  <w:rFonts w:hint="eastAsia" w:ascii="Cambria Math" w:hAnsi="Cambria Math"/>
                  <w:szCs w:val="24"/>
                </w:rPr>
                <m:t>6</m:t>
              </m:r>
              <m:ctrlPr>
                <w:rPr>
                  <w:rFonts w:ascii="Cambria Math" w:hAnsi="Cambria Math"/>
                  <w:i/>
                  <w:szCs w:val="24"/>
                </w:rPr>
              </m:ctrlPr>
            </m:num>
            <m:den>
              <m:r>
                <m:rPr/>
                <w:rPr>
                  <w:rFonts w:ascii="Cambria Math" w:hAnsi="Cambria Math"/>
                  <w:szCs w:val="24"/>
                </w:rPr>
                <m:t>1.075</m:t>
              </m:r>
              <m:ctrlPr>
                <w:rPr>
                  <w:rFonts w:ascii="Cambria Math" w:hAnsi="Cambria Math"/>
                  <w:i/>
                  <w:szCs w:val="24"/>
                </w:rPr>
              </m:ctrlPr>
            </m:den>
          </m:f>
          <m:r>
            <m:rPr>
              <m:sty m:val="p"/>
            </m:rPr>
            <w:rPr>
              <w:rFonts w:ascii="Cambria Math" w:hAnsi="Cambria Math"/>
              <w:szCs w:val="24"/>
            </w:rPr>
            <m:t>r/min</m:t>
          </m:r>
          <m:r>
            <m:rPr/>
            <w:rPr>
              <w:rFonts w:ascii="Cambria Math" w:hAnsi="Cambria Math"/>
              <w:szCs w:val="24"/>
            </w:rPr>
            <m:t>=14.</m:t>
          </m:r>
          <m:r>
            <m:rPr/>
            <w:rPr>
              <w:rFonts w:hint="eastAsia" w:ascii="Cambria Math" w:hAnsi="Cambria Math"/>
              <w:szCs w:val="24"/>
            </w:rPr>
            <m:t>18</m:t>
          </m:r>
          <m:r>
            <m:rPr>
              <m:sty m:val="p"/>
            </m:rPr>
            <w:rPr>
              <w:rFonts w:ascii="Cambria Math" w:hAnsi="Cambria Math"/>
              <w:szCs w:val="24"/>
            </w:rPr>
            <m:t>r/min</m:t>
          </m:r>
        </m:oMath>
      </m:oMathPara>
    </w:p>
    <w:p w14:paraId="679018D2">
      <w:pPr>
        <w:ind w:firstLine="480"/>
        <w:rPr>
          <w:rFonts w:hint="eastAsia" w:ascii="宋体" w:hAnsi="宋体"/>
        </w:rPr>
      </w:pPr>
      <w:r>
        <w:rPr>
          <w:rFonts w:hint="eastAsia" w:ascii="宋体" w:hAnsi="宋体"/>
        </w:rPr>
        <w:t>d</w:t>
      </w:r>
      <w:r>
        <w:rPr>
          <w:rFonts w:ascii="宋体" w:hAnsi="宋体"/>
        </w:rPr>
        <w:t>.</w:t>
      </w:r>
      <w:r>
        <w:rPr>
          <w:rFonts w:hint="eastAsia" w:ascii="宋体" w:hAnsi="宋体"/>
        </w:rPr>
        <w:t xml:space="preserve"> 当</w:t>
      </w:r>
      <m:oMath>
        <m:r>
          <m:rPr/>
          <w:rPr>
            <w:rFonts w:ascii="Cambria Math" w:hAnsi="Cambria Math"/>
          </w:rPr>
          <m:t>h=5</m:t>
        </m:r>
      </m:oMath>
      <w:r>
        <w:rPr>
          <w:rFonts w:hint="eastAsia" w:ascii="宋体" w:hAnsi="宋体"/>
        </w:rPr>
        <w:t>时，查表知</w:t>
      </w:r>
      <m:oMath>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=81.2%</m:t>
        </m:r>
      </m:oMath>
      <w:r>
        <w:rPr>
          <w:rFonts w:hint="eastAsia" w:ascii="宋体" w:hAnsi="宋体"/>
        </w:rPr>
        <w:t>，同时由下面两式子可知转速超调的计算公式。</w:t>
      </w:r>
    </w:p>
    <w:p w14:paraId="1E15149F">
      <w:pPr>
        <w:ind w:firstLine="480"/>
        <w:rPr>
          <w:rFonts w:hint="eastAsia" w:ascii="宋体" w:hAnsi="宋体"/>
          <w:szCs w:val="24"/>
        </w:rPr>
      </w:pPr>
      <m:oMathPara>
        <m:oMath>
          <m:r>
            <m:rPr/>
            <w:rPr>
              <w:rFonts w:ascii="Cambria Math" w:hAnsi="Cambria Math"/>
              <w:szCs w:val="24"/>
            </w:rPr>
            <m:t>∆</m:t>
          </m:r>
          <m:sSub>
            <m:sSubPr>
              <m:ctrlPr>
                <w:rPr>
                  <w:rFonts w:ascii="Cambria Math" w:hAnsi="Cambria Math"/>
                  <w:i/>
                  <w:szCs w:val="24"/>
                </w:rPr>
              </m:ctrlPr>
            </m:sSubPr>
            <m:e>
              <m:r>
                <m:rPr/>
                <w:rPr>
                  <w:rFonts w:hint="eastAsia" w:ascii="Cambria Math" w:hAnsi="Cambria Math"/>
                  <w:szCs w:val="24"/>
                </w:rPr>
                <m:t>n</m:t>
              </m:r>
              <m:ctrlPr>
                <w:rPr>
                  <w:rFonts w:ascii="Cambria Math" w:hAnsi="Cambria Math"/>
                  <w:i/>
                  <w:szCs w:val="24"/>
                </w:rPr>
              </m:ctrlPr>
            </m:e>
            <m:sub>
              <m:r>
                <m:rPr/>
                <w:rPr>
                  <w:rFonts w:ascii="Cambria Math" w:hAnsi="Cambria Math"/>
                  <w:szCs w:val="24"/>
                </w:rPr>
                <m:t>b</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2R</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Sub>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dL</m:t>
                      </m:r>
                      <m:ctrlPr>
                        <w:rPr>
                          <w:rFonts w:ascii="Cambria Math" w:hAnsi="Cambria Math"/>
                          <w:i/>
                          <w:szCs w:val="24"/>
                        </w:rPr>
                      </m:ctrlPr>
                    </m:sub>
                  </m:sSub>
                  <m:ctrlPr>
                    <w:rPr>
                      <w:rFonts w:ascii="Cambria Math" w:hAnsi="Cambria Math"/>
                      <w:i/>
                      <w:szCs w:val="24"/>
                    </w:rPr>
                  </m:ctrlPr>
                </m:e>
              </m:d>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w:rPr>
                  <w:rFonts w:ascii="Cambria Math" w:hAnsi="Cambria Math"/>
                  <w:szCs w:val="24"/>
                </w:rPr>
                <m:t>2R</m:t>
              </m:r>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dN</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e</m:t>
                  </m:r>
                  <m:ctrlPr>
                    <w:rPr>
                      <w:rFonts w:ascii="Cambria Math" w:hAnsi="Cambria Math"/>
                      <w:i/>
                      <w:szCs w:val="24"/>
                    </w:rPr>
                  </m:ctrlPr>
                </m:sub>
              </m:sSub>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ctrlPr>
                <w:rPr>
                  <w:rFonts w:ascii="Cambria Math" w:hAnsi="Cambria Math"/>
                  <w:i/>
                  <w:szCs w:val="24"/>
                </w:rPr>
              </m:ctrlPr>
            </m:den>
          </m:f>
          <m:d>
            <m:dPr>
              <m:ctrlPr>
                <w:rPr>
                  <w:rFonts w:ascii="Cambria Math" w:hAnsi="Cambria Math"/>
                  <w:i/>
                  <w:szCs w:val="24"/>
                </w:rPr>
              </m:ctrlPr>
            </m:dPr>
            <m:e>
              <m:r>
                <m:rPr/>
                <w:rPr>
                  <w:rFonts w:ascii="Cambria Math"/>
                  <w:szCs w:val="24"/>
                </w:rPr>
                <m:t>λ</m:t>
              </m:r>
              <m:r>
                <m:rPr/>
                <w:rPr>
                  <w:rFonts w:hint="eastAsia" w:ascii="Cambria Math" w:hAnsi="Cambria Math" w:eastAsia="微软雅黑" w:cs="微软雅黑"/>
                  <w:szCs w:val="24"/>
                </w:rPr>
                <m:t>−</m:t>
              </m:r>
              <m:r>
                <m:rPr/>
                <w:rPr>
                  <w:rFonts w:ascii="Cambria Math"/>
                  <w:szCs w:val="24"/>
                </w:rPr>
                <m:t>z</m:t>
              </m:r>
              <m:ctrlPr>
                <w:rPr>
                  <w:rFonts w:ascii="Cambria Math" w:hAnsi="Cambria Math"/>
                  <w:i/>
                  <w:szCs w:val="24"/>
                </w:rPr>
              </m:ctrlPr>
            </m:e>
          </m:d>
          <m:r>
            <m:rPr/>
            <w:rPr>
              <w:rFonts w:ascii="Cambria Math" w:hAnsi="Cambria Math"/>
              <w:szCs w:val="24"/>
            </w:rPr>
            <m:t>=2∆</m:t>
          </m:r>
          <m:sSub>
            <m:sSubPr>
              <m:ctrlPr>
                <w:rPr>
                  <w:rFonts w:ascii="Cambria Math" w:hAnsi="Cambria Math"/>
                  <w:i/>
                  <w:szCs w:val="24"/>
                </w:rPr>
              </m:ctrlPr>
            </m:sSubPr>
            <m:e>
              <m:r>
                <m:rPr/>
                <w:rPr>
                  <w:rFonts w:hint="eastAsia" w:ascii="Cambria Math" w:hAnsi="Cambria Math"/>
                  <w:szCs w:val="24"/>
                </w:rPr>
                <m:t>n</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d>
            <m:dPr>
              <m:ctrlPr>
                <w:rPr>
                  <w:rFonts w:ascii="Cambria Math" w:hAnsi="Cambria Math"/>
                  <w:i/>
                  <w:szCs w:val="24"/>
                </w:rPr>
              </m:ctrlPr>
            </m:dPr>
            <m:e>
              <m:r>
                <m:rPr/>
                <w:rPr>
                  <w:rFonts w:ascii="Cambria Math"/>
                  <w:szCs w:val="24"/>
                </w:rPr>
                <m:t>λ</m:t>
              </m:r>
              <m:r>
                <m:rPr/>
                <w:rPr>
                  <w:rFonts w:hint="eastAsia" w:ascii="Cambria Math" w:hAnsi="Cambria Math" w:eastAsia="微软雅黑" w:cs="微软雅黑"/>
                  <w:szCs w:val="24"/>
                </w:rPr>
                <m:t>−</m:t>
              </m:r>
              <m:r>
                <m:rPr/>
                <w:rPr>
                  <w:rFonts w:ascii="Cambria Math"/>
                  <w:szCs w:val="24"/>
                </w:rPr>
                <m:t>z</m:t>
              </m:r>
              <m:ctrlPr>
                <w:rPr>
                  <w:rFonts w:ascii="Cambria Math" w:hAnsi="Cambria Math"/>
                  <w:i/>
                  <w:szCs w:val="24"/>
                </w:rPr>
              </m:ctrlPr>
            </m:e>
          </m:d>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ctrlPr>
                <w:rPr>
                  <w:rFonts w:ascii="Cambria Math" w:hAnsi="Cambria Math"/>
                  <w:i/>
                  <w:szCs w:val="24"/>
                </w:rPr>
              </m:ctrlPr>
            </m:den>
          </m:f>
        </m:oMath>
      </m:oMathPara>
    </w:p>
    <w:p w14:paraId="29C4D38E">
      <w:pPr>
        <w:ind w:firstLine="480"/>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σ</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m:t>
          </m:r>
          <m:d>
            <m:dPr>
              <m:ctrlPr>
                <w:rPr>
                  <w:rFonts w:ascii="Cambria Math" w:hAnsi="Cambria Math"/>
                  <w:i/>
                  <w:szCs w:val="24"/>
                </w:rPr>
              </m:ctrlPr>
            </m:dPr>
            <m:e>
              <m:f>
                <m:fPr>
                  <m:ctrlPr>
                    <w:rPr>
                      <w:rFonts w:ascii="Cambria Math" w:hAnsi="Cambria Math"/>
                      <w:i/>
                      <w:szCs w:val="24"/>
                    </w:rPr>
                  </m:ctrlPr>
                </m:fPr>
                <m:num>
                  <m:r>
                    <m:rPr/>
                    <w:rPr>
                      <w:rFonts w:ascii="Cambria Math" w:hAnsi="Cambria Math"/>
                      <w:szCs w:val="24"/>
                    </w:rPr>
                    <m:t>∆</m:t>
                  </m:r>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max</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b</m:t>
                      </m:r>
                      <m:ctrlPr>
                        <w:rPr>
                          <w:rFonts w:ascii="Cambria Math" w:hAnsi="Cambria Math"/>
                          <w:i/>
                          <w:szCs w:val="24"/>
                        </w:rPr>
                      </m:ctrlPr>
                    </m:sub>
                  </m:sSub>
                  <m:ctrlPr>
                    <w:rPr>
                      <w:rFonts w:ascii="Cambria Math" w:hAnsi="Cambria Math"/>
                      <w:i/>
                      <w:szCs w:val="24"/>
                    </w:rPr>
                  </m:ctrlPr>
                </m:den>
              </m:f>
              <m:ctrlPr>
                <w:rPr>
                  <w:rFonts w:ascii="Cambria Math" w:hAnsi="Cambria Math"/>
                  <w:i/>
                  <w:szCs w:val="24"/>
                </w:rPr>
              </m:ctrlPr>
            </m:e>
          </m:d>
          <m:f>
            <m:fPr>
              <m:ctrlPr>
                <w:rPr>
                  <w:rFonts w:ascii="Cambria Math" w:hAnsi="Cambria Math"/>
                  <w:i/>
                  <w:szCs w:val="24"/>
                </w:rPr>
              </m:ctrlPr>
            </m:fPr>
            <m:num>
              <m:r>
                <m:rPr/>
                <w:rPr>
                  <w:rFonts w:ascii="Cambria Math" w:hAnsi="Cambria Math"/>
                  <w:szCs w:val="24"/>
                </w:rPr>
                <m:t>∆</m:t>
              </m:r>
              <m:sSub>
                <m:sSubPr>
                  <m:ctrlPr>
                    <w:rPr>
                      <w:rFonts w:ascii="Cambria Math" w:hAnsi="Cambria Math"/>
                      <w:i/>
                      <w:szCs w:val="24"/>
                    </w:rPr>
                  </m:ctrlPr>
                </m:sSubPr>
                <m:e>
                  <m:r>
                    <m:rPr/>
                    <w:rPr>
                      <w:rFonts w:ascii="Cambria Math" w:hAnsi="Cambria Math"/>
                      <w:szCs w:val="24"/>
                    </w:rPr>
                    <m:t>n</m:t>
                  </m:r>
                  <m:ctrlPr>
                    <w:rPr>
                      <w:rFonts w:ascii="Cambria Math" w:hAnsi="Cambria Math"/>
                      <w:i/>
                      <w:szCs w:val="24"/>
                    </w:rPr>
                  </m:ctrlPr>
                </m:e>
                <m:sub>
                  <m:r>
                    <m:rPr/>
                    <w:rPr>
                      <w:rFonts w:ascii="Cambria Math" w:hAnsi="Cambria Math"/>
                      <w:szCs w:val="24"/>
                    </w:rPr>
                    <m:t>b</m:t>
                  </m:r>
                  <m:ctrlPr>
                    <w:rPr>
                      <w:rFonts w:ascii="Cambria Math" w:hAnsi="Cambria Math"/>
                      <w:i/>
                      <w:szCs w:val="24"/>
                    </w:rPr>
                  </m:ctrlPr>
                </m:sub>
              </m:sSub>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n</m:t>
                  </m:r>
                  <m:ctrlPr>
                    <w:rPr>
                      <w:rFonts w:ascii="Cambria Math" w:hAnsi="Cambria Math"/>
                      <w:i/>
                      <w:szCs w:val="24"/>
                    </w:rPr>
                  </m:ctrlPr>
                </m:e>
                <m:sup>
                  <m:r>
                    <m:rPr/>
                    <w:rPr>
                      <w:rFonts w:ascii="Cambria Math" w:hAnsi="Cambria Math"/>
                      <w:szCs w:val="24"/>
                    </w:rPr>
                    <m:t>∗</m:t>
                  </m:r>
                  <m:ctrlPr>
                    <w:rPr>
                      <w:rFonts w:ascii="Cambria Math" w:hAnsi="Cambria Math"/>
                      <w:i/>
                      <w:szCs w:val="24"/>
                    </w:rPr>
                  </m:ctrlPr>
                </m:sup>
              </m:sSup>
              <m:ctrlPr>
                <w:rPr>
                  <w:rFonts w:ascii="Cambria Math" w:hAnsi="Cambria Math"/>
                  <w:i/>
                  <w:szCs w:val="24"/>
                </w:rPr>
              </m:ctrlPr>
            </m:den>
          </m:f>
        </m:oMath>
      </m:oMathPara>
    </w:p>
    <w:p w14:paraId="7EF4C679">
      <w:pPr>
        <w:ind w:firstLine="480"/>
        <w:rPr>
          <w:rFonts w:hint="eastAsia" w:ascii="宋体" w:hAnsi="宋体"/>
        </w:rPr>
      </w:pPr>
      <w:r>
        <w:rPr>
          <w:rFonts w:hint="eastAsia" w:ascii="宋体" w:hAnsi="宋体"/>
        </w:rPr>
        <w:t>则转速超调量为</w:t>
      </w:r>
    </w:p>
    <w:p w14:paraId="0F6F12A3">
      <w:pPr>
        <w:ind w:firstLine="480"/>
        <w:rPr>
          <w:rFonts w:hint="eastAsia" w:ascii="宋体" w:hAnsi="宋体"/>
          <w:szCs w:val="24"/>
        </w:rPr>
      </w:pPr>
      <m:oMathPara>
        <m:oMath>
          <m:sSub>
            <m:sSubPr>
              <m:ctrlPr>
                <w:rPr>
                  <w:rFonts w:ascii="Cambria Math" w:hAnsi="Cambria Math"/>
                  <w:i/>
                  <w:szCs w:val="24"/>
                </w:rPr>
              </m:ctrlPr>
            </m:sSubPr>
            <m:e>
              <m:r>
                <m:rPr/>
                <w:rPr>
                  <w:rFonts w:ascii="Cambria Math" w:hAnsi="Cambria Math"/>
                  <w:szCs w:val="24"/>
                </w:rPr>
                <m:t>σ</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r>
            <m:rPr/>
            <w:rPr>
              <w:rFonts w:ascii="Cambria Math" w:hAnsi="Cambria Math"/>
              <w:szCs w:val="24"/>
            </w:rPr>
            <m:t>=2</m:t>
          </m:r>
          <m:d>
            <m:dPr>
              <m:ctrlPr>
                <w:rPr>
                  <w:rFonts w:ascii="Cambria Math" w:hAnsi="Cambria Math"/>
                  <w:i/>
                  <w:szCs w:val="24"/>
                </w:rPr>
              </m:ctrlPr>
            </m:dPr>
            <m:e>
              <m:f>
                <m:fPr>
                  <m:ctrlPr>
                    <w:rPr>
                      <w:rFonts w:ascii="Cambria Math" w:hAnsi="Cambria Math"/>
                      <w:i/>
                      <w:szCs w:val="24"/>
                    </w:rPr>
                  </m:ctrlPr>
                </m:fPr>
                <m:num>
                  <m:r>
                    <m:rPr/>
                    <w:rPr>
                      <w:rFonts w:ascii="Cambria Math" w:hAnsi="Cambria Math"/>
                      <w:szCs w:val="24"/>
                    </w:rPr>
                    <m:t>∆</m:t>
                  </m:r>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max</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C</m:t>
                      </m:r>
                      <m:ctrlPr>
                        <w:rPr>
                          <w:rFonts w:ascii="Cambria Math" w:hAnsi="Cambria Math"/>
                          <w:i/>
                          <w:szCs w:val="24"/>
                        </w:rPr>
                      </m:ctrlPr>
                    </m:e>
                    <m:sub>
                      <m:r>
                        <m:rPr/>
                        <w:rPr>
                          <w:rFonts w:ascii="Cambria Math" w:hAnsi="Cambria Math"/>
                          <w:szCs w:val="24"/>
                        </w:rPr>
                        <m:t>b</m:t>
                      </m:r>
                      <m:ctrlPr>
                        <w:rPr>
                          <w:rFonts w:ascii="Cambria Math" w:hAnsi="Cambria Math"/>
                          <w:i/>
                          <w:szCs w:val="24"/>
                        </w:rPr>
                      </m:ctrlPr>
                    </m:sub>
                  </m:sSub>
                  <m:ctrlPr>
                    <w:rPr>
                      <w:rFonts w:ascii="Cambria Math" w:hAnsi="Cambria Math"/>
                      <w:i/>
                      <w:szCs w:val="24"/>
                    </w:rPr>
                  </m:ctrlPr>
                </m:den>
              </m:f>
              <m:ctrlPr>
                <w:rPr>
                  <w:rFonts w:ascii="Cambria Math" w:hAnsi="Cambria Math"/>
                  <w:i/>
                  <w:szCs w:val="24"/>
                </w:rPr>
              </m:ctrlPr>
            </m:e>
          </m:d>
          <m:d>
            <m:dPr>
              <m:ctrlPr>
                <w:rPr>
                  <w:rFonts w:ascii="Cambria Math" w:hAnsi="Cambria Math"/>
                  <w:i/>
                  <w:szCs w:val="24"/>
                </w:rPr>
              </m:ctrlPr>
            </m:dPr>
            <m:e>
              <m:r>
                <m:rPr/>
                <w:rPr>
                  <w:rFonts w:hint="eastAsia" w:ascii="Cambria Math" w:hAnsi="Cambria Math"/>
                  <w:szCs w:val="24"/>
                </w:rPr>
                <m:t>λ</m:t>
              </m:r>
              <m:r>
                <m:rPr/>
                <w:rPr>
                  <w:rFonts w:hint="eastAsia" w:ascii="Cambria Math" w:hAnsi="Cambria Math" w:eastAsia="微软雅黑" w:cs="微软雅黑"/>
                  <w:szCs w:val="24"/>
                </w:rPr>
                <m:t>−</m:t>
              </m:r>
              <m:r>
                <m:rPr/>
                <w:rPr>
                  <w:rFonts w:hint="eastAsia" w:ascii="Cambria Math" w:hAnsi="Cambria Math"/>
                  <w:szCs w:val="24"/>
                </w:rPr>
                <m:t>z</m:t>
              </m:r>
              <m:ctrlPr>
                <w:rPr>
                  <w:rFonts w:ascii="Cambria Math" w:hAnsi="Cambria Math"/>
                  <w:i/>
                  <w:szCs w:val="24"/>
                </w:rPr>
              </m:ctrlPr>
            </m:e>
          </m:d>
          <m:f>
            <m:fPr>
              <m:ctrlPr>
                <w:rPr>
                  <w:rFonts w:ascii="Cambria Math" w:hAnsi="Cambria Math"/>
                  <w:i/>
                  <w:szCs w:val="24"/>
                </w:rPr>
              </m:ctrlPr>
            </m:fPr>
            <m:num>
              <m:r>
                <m:rPr/>
                <w:rPr>
                  <w:rFonts w:ascii="Cambria Math" w:hAnsi="Cambria Math"/>
                  <w:szCs w:val="24"/>
                </w:rPr>
                <m:t>∆</m:t>
              </m:r>
              <m:sSub>
                <m:sSubPr>
                  <m:ctrlPr>
                    <w:rPr>
                      <w:rFonts w:ascii="Cambria Math" w:hAnsi="Cambria Math"/>
                      <w:i/>
                      <w:szCs w:val="24"/>
                    </w:rPr>
                  </m:ctrlPr>
                </m:sSubPr>
                <m:e>
                  <m:r>
                    <m:rPr/>
                    <w:rPr>
                      <w:rFonts w:ascii="Cambria Math" w:hAnsi="Cambria Math"/>
                      <w:szCs w:val="24"/>
                    </w:rPr>
                    <m:t>n</m:t>
                  </m:r>
                  <m:ctrlPr>
                    <w:rPr>
                      <w:rFonts w:ascii="Cambria Math" w:hAnsi="Cambria Math"/>
                      <w:i/>
                      <w:szCs w:val="24"/>
                    </w:rPr>
                  </m:ctrlPr>
                </m:e>
                <m:sub>
                  <m:r>
                    <m:rPr/>
                    <w:rPr>
                      <w:rFonts w:ascii="Cambria Math" w:hAnsi="Cambria Math"/>
                      <w:szCs w:val="24"/>
                    </w:rPr>
                    <m:t>N</m:t>
                  </m:r>
                  <m:ctrlPr>
                    <w:rPr>
                      <w:rFonts w:ascii="Cambria Math" w:hAnsi="Cambria Math"/>
                      <w:i/>
                      <w:szCs w:val="24"/>
                    </w:rPr>
                  </m:ctrlPr>
                </m:sub>
              </m:sSub>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n</m:t>
                  </m:r>
                  <m:ctrlPr>
                    <w:rPr>
                      <w:rFonts w:ascii="Cambria Math" w:hAnsi="Cambria Math"/>
                      <w:i/>
                      <w:szCs w:val="24"/>
                    </w:rPr>
                  </m:ctrlPr>
                </m:e>
                <m:sup>
                  <m:r>
                    <m:rPr/>
                    <w:rPr>
                      <w:rFonts w:ascii="Cambria Math" w:hAnsi="Cambria Math"/>
                      <w:szCs w:val="24"/>
                    </w:rPr>
                    <m:t>∗</m:t>
                  </m:r>
                  <m:ctrlPr>
                    <w:rPr>
                      <w:rFonts w:ascii="Cambria Math" w:hAnsi="Cambria Math"/>
                      <w:i/>
                      <w:szCs w:val="24"/>
                    </w:rPr>
                  </m:ctrlPr>
                </m:sup>
              </m:sSup>
              <m:ctrlPr>
                <w:rPr>
                  <w:rFonts w:ascii="Cambria Math" w:hAnsi="Cambria Math"/>
                  <w:i/>
                  <w:szCs w:val="24"/>
                </w:rPr>
              </m:ctrlPr>
            </m:den>
          </m:f>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t>
                  </m:r>
                  <m:r>
                    <m:rPr/>
                    <w:rPr>
                      <w:rFonts w:hint="eastAsia" w:ascii="Cambria Math" w:hAnsi="Cambria Math"/>
                      <w:szCs w:val="24"/>
                    </w:rPr>
                    <m:t>n</m:t>
                  </m:r>
                  <m:ctrlPr>
                    <w:rPr>
                      <w:rFonts w:ascii="Cambria Math" w:hAnsi="Cambria Math"/>
                      <w:i/>
                      <w:szCs w:val="24"/>
                    </w:rPr>
                  </m:ctrlPr>
                </m:sub>
              </m:sSub>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m:t>
                  </m:r>
                  <m:ctrlPr>
                    <w:rPr>
                      <w:rFonts w:ascii="Cambria Math" w:hAnsi="Cambria Math"/>
                      <w:i/>
                      <w:szCs w:val="24"/>
                    </w:rPr>
                  </m:ctrlPr>
                </m:sub>
              </m:sSub>
              <m:ctrlPr>
                <w:rPr>
                  <w:rFonts w:ascii="Cambria Math" w:hAnsi="Cambria Math"/>
                  <w:i/>
                  <w:szCs w:val="24"/>
                </w:rPr>
              </m:ctrlPr>
            </m:den>
          </m:f>
        </m:oMath>
      </m:oMathPara>
    </w:p>
    <w:p w14:paraId="332AA24D">
      <w:pPr>
        <w:ind w:firstLine="480"/>
        <w:rPr>
          <w:rFonts w:hint="eastAsia" w:ascii="宋体" w:hAnsi="宋体"/>
          <w:szCs w:val="24"/>
        </w:rPr>
      </w:pPr>
      <m:oMathPara>
        <m:oMath>
          <m:r>
            <m:rPr/>
            <w:rPr>
              <w:rFonts w:ascii="Cambria Math" w:hAnsi="Cambria Math"/>
              <w:szCs w:val="24"/>
            </w:rPr>
            <m:t xml:space="preserve">                             </m:t>
          </m:r>
          <m:r>
            <m:rPr/>
            <w:rPr>
              <w:rFonts w:hint="eastAsia" w:ascii="Cambria Math" w:hAnsi="Cambria Math"/>
              <w:szCs w:val="24"/>
            </w:rPr>
            <m:t>=</m:t>
          </m:r>
          <m:r>
            <m:rPr/>
            <w:rPr>
              <w:rFonts w:ascii="Cambria Math" w:hAnsi="Cambria Math"/>
              <w:szCs w:val="24"/>
            </w:rPr>
            <m:t>2×81.2%×</m:t>
          </m:r>
          <m:r>
            <m:rPr/>
            <w:rPr>
              <w:rFonts w:ascii="Cambria Math"/>
              <w:szCs w:val="24"/>
            </w:rPr>
            <m:t>1.</m:t>
          </m:r>
          <m:r>
            <m:rPr/>
            <w:rPr>
              <w:rFonts w:hint="eastAsia" w:ascii="Cambria Math"/>
              <w:szCs w:val="24"/>
            </w:rPr>
            <m:t>5</m:t>
          </m:r>
          <m:r>
            <m:rPr/>
            <w:rPr>
              <w:rFonts w:ascii="Cambria Math" w:hAnsi="Cambria Math"/>
              <w:szCs w:val="24"/>
            </w:rPr>
            <m:t>×</m:t>
          </m:r>
          <m:f>
            <m:fPr>
              <m:ctrlPr>
                <w:rPr>
                  <w:rFonts w:ascii="Cambria Math" w:hAnsi="Cambria Math"/>
                  <w:i/>
                  <w:szCs w:val="24"/>
                </w:rPr>
              </m:ctrlPr>
            </m:fPr>
            <m:num>
              <m:r>
                <m:rPr/>
                <w:rPr>
                  <w:rFonts w:ascii="Cambria Math" w:hAnsi="Cambria Math"/>
                  <w:szCs w:val="24"/>
                </w:rPr>
                <m:t>14.</m:t>
              </m:r>
              <m:r>
                <m:rPr/>
                <w:rPr>
                  <w:rFonts w:hint="eastAsia" w:ascii="Cambria Math" w:hAnsi="Cambria Math"/>
                  <w:szCs w:val="24"/>
                </w:rPr>
                <m:t>18</m:t>
              </m:r>
              <m:ctrlPr>
                <w:rPr>
                  <w:rFonts w:ascii="Cambria Math" w:hAnsi="Cambria Math"/>
                  <w:i/>
                  <w:szCs w:val="24"/>
                </w:rPr>
              </m:ctrlPr>
            </m:num>
            <m:den>
              <m:r>
                <m:rPr/>
                <w:rPr>
                  <w:rFonts w:ascii="Cambria Math" w:hAnsi="Cambria Math"/>
                  <w:szCs w:val="24"/>
                </w:rPr>
                <m:t>600</m:t>
              </m:r>
              <m:ctrlPr>
                <w:rPr>
                  <w:rFonts w:ascii="Cambria Math" w:hAnsi="Cambria Math"/>
                  <w:i/>
                  <w:szCs w:val="24"/>
                </w:rPr>
              </m:ctrlPr>
            </m:den>
          </m:f>
          <m:r>
            <m:rP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0.017</m:t>
              </m:r>
              <m:r>
                <m:rPr>
                  <m:sty m:val="p"/>
                </m:rPr>
                <w:rPr>
                  <w:rFonts w:hint="eastAsia" w:ascii="Cambria Math" w:hAnsi="Cambria Math"/>
                  <w:szCs w:val="24"/>
                </w:rPr>
                <m:t>3</m:t>
              </m:r>
              <m:r>
                <m:rPr>
                  <m:sty m:val="p"/>
                </m:rPr>
                <w:rPr>
                  <w:rFonts w:ascii="Cambria Math" w:hAnsi="Cambria Math"/>
                  <w:szCs w:val="24"/>
                </w:rPr>
                <m:t>4</m:t>
              </m:r>
              <m:ctrlPr>
                <w:rPr>
                  <w:rFonts w:ascii="Cambria Math" w:hAnsi="Cambria Math"/>
                  <w:i/>
                  <w:szCs w:val="24"/>
                </w:rPr>
              </m:ctrlPr>
            </m:num>
            <m:den>
              <m:r>
                <m:rPr/>
                <w:rPr>
                  <w:rFonts w:ascii="Cambria Math" w:hAnsi="Cambria Math"/>
                  <w:szCs w:val="24"/>
                </w:rPr>
                <m:t>0.029</m:t>
              </m:r>
              <m:r>
                <m:rPr/>
                <w:rPr>
                  <w:rFonts w:hint="eastAsia" w:ascii="Cambria Math" w:hAnsi="Cambria Math"/>
                  <w:szCs w:val="24"/>
                </w:rPr>
                <m:t>2</m:t>
              </m:r>
              <m:ctrlPr>
                <w:rPr>
                  <w:rFonts w:ascii="Cambria Math" w:hAnsi="Cambria Math"/>
                  <w:i/>
                  <w:szCs w:val="24"/>
                </w:rPr>
              </m:ctrlPr>
            </m:den>
          </m:f>
        </m:oMath>
      </m:oMathPara>
    </w:p>
    <w:p w14:paraId="05A12876">
      <w:pPr>
        <w:ind w:firstLine="480"/>
        <w:rPr>
          <w:rFonts w:hint="eastAsia" w:ascii="宋体" w:hAnsi="宋体"/>
          <w:szCs w:val="24"/>
        </w:rPr>
      </w:pPr>
      <m:oMathPara>
        <m:oMath>
          <m:r>
            <m:rPr/>
            <w:rPr>
              <w:rFonts w:ascii="Cambria Math" w:hAnsi="Cambria Math"/>
              <w:szCs w:val="24"/>
            </w:rPr>
            <m:t>=</m:t>
          </m:r>
          <m:r>
            <m:rPr/>
            <w:rPr>
              <w:rFonts w:hint="eastAsia" w:ascii="Cambria Math" w:hAnsi="Cambria Math"/>
              <w:szCs w:val="24"/>
            </w:rPr>
            <m:t>3.42</m:t>
          </m:r>
          <m:r>
            <m:rPr/>
            <w:rPr>
              <w:rFonts w:ascii="Cambria Math" w:hAnsi="Cambria Math"/>
              <w:szCs w:val="24"/>
            </w:rPr>
            <m:t>%&lt;10</m:t>
          </m:r>
          <m:r>
            <m:rPr/>
            <w:rPr>
              <w:rFonts w:hint="eastAsia" w:ascii="Cambria Math" w:hAnsi="Cambria Math"/>
              <w:szCs w:val="24"/>
            </w:rPr>
            <m:t>%</m:t>
          </m:r>
          <m:r>
            <m:rPr/>
            <w:rPr>
              <w:rFonts w:ascii="Cambria Math" w:hAnsi="Cambria Math"/>
              <w:szCs w:val="24"/>
            </w:rPr>
            <m:t xml:space="preserve">               </m:t>
          </m:r>
        </m:oMath>
      </m:oMathPara>
    </w:p>
    <w:p w14:paraId="1299EB18">
      <w:pPr>
        <w:ind w:firstLine="480"/>
        <w:rPr>
          <w:rFonts w:hint="eastAsia" w:ascii="宋体" w:hAnsi="宋体"/>
        </w:rPr>
      </w:pPr>
      <w:r>
        <w:rPr>
          <w:rFonts w:hint="eastAsia" w:ascii="宋体" w:hAnsi="宋体"/>
        </w:rPr>
        <w:t>故而该设计能满足设计要求。</w:t>
      </w:r>
    </w:p>
    <w:p w14:paraId="35DCC259">
      <w:pPr>
        <w:widowControl/>
        <w:ind w:firstLine="480"/>
        <w:jc w:val="left"/>
        <w:rPr>
          <w:rFonts w:ascii="Calibri" w:hAnsi="Calibri" w:cs="Times New Roman"/>
          <w:szCs w:val="24"/>
        </w:rPr>
      </w:pPr>
      <w:r>
        <w:rPr>
          <w:rFonts w:ascii="Calibri" w:hAnsi="Calibri" w:cs="Times New Roman"/>
          <w:szCs w:val="24"/>
        </w:rPr>
        <w:br w:type="page"/>
      </w:r>
    </w:p>
    <w:p w14:paraId="7118A6DF">
      <w:pPr>
        <w:pStyle w:val="2"/>
        <w:numPr>
          <w:ilvl w:val="0"/>
          <w:numId w:val="0"/>
        </w:numPr>
        <w:spacing w:before="163"/>
        <w:sectPr>
          <w:headerReference r:id="rId14" w:type="default"/>
          <w:pgSz w:w="11906" w:h="16838"/>
          <w:pgMar w:top="1440" w:right="1800" w:bottom="1440" w:left="1800" w:header="794" w:footer="454" w:gutter="0"/>
          <w:cols w:space="425" w:num="1"/>
          <w:docGrid w:type="lines" w:linePitch="326" w:charSpace="0"/>
        </w:sectPr>
      </w:pPr>
    </w:p>
    <w:p w14:paraId="59C6B158">
      <w:pPr>
        <w:pStyle w:val="2"/>
        <w:numPr>
          <w:ilvl w:val="0"/>
          <w:numId w:val="0"/>
        </w:numPr>
        <w:spacing w:before="163"/>
        <w:rPr>
          <w:b/>
        </w:rPr>
      </w:pPr>
      <w:bookmarkStart w:id="148" w:name="_Toc168775354"/>
      <w:bookmarkStart w:id="149" w:name="_Toc74066163"/>
      <w:r>
        <w:rPr>
          <w:rFonts w:hint="eastAsia"/>
        </w:rPr>
        <w:t>3. 系统电路设计</w:t>
      </w:r>
      <w:bookmarkEnd w:id="148"/>
      <w:bookmarkEnd w:id="149"/>
    </w:p>
    <w:p w14:paraId="368E7262">
      <w:pPr>
        <w:ind w:firstLine="480"/>
      </w:pPr>
      <w:r>
        <w:rPr>
          <w:rFonts w:hint="eastAsia"/>
        </w:rPr>
        <w:t>根据上述2中设计，我们可以初步构建图3-</w:t>
      </w:r>
      <w:r>
        <w:t>1</w:t>
      </w:r>
      <w:r>
        <w:rPr>
          <w:rFonts w:hint="eastAsia"/>
        </w:rPr>
        <w:t>中的ASR与ACR的参数，那矿井直流提升机电控系统仍需要相应的保护及主电路构成等等。</w:t>
      </w:r>
    </w:p>
    <w:p w14:paraId="11C6E548">
      <w:pPr>
        <w:pStyle w:val="28"/>
        <w:ind w:firstLine="420"/>
      </w:pPr>
      <w:bookmarkStart w:id="150" w:name="_Toc74036817"/>
      <w:bookmarkStart w:id="151" w:name="_Toc168775355"/>
      <w:bookmarkStart w:id="152" w:name="_Toc74066164"/>
      <w:bookmarkStart w:id="153" w:name="_Toc74061104"/>
      <w:r>
        <w:drawing>
          <wp:inline distT="0" distB="0" distL="0" distR="0">
            <wp:extent cx="3954780" cy="19304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9"/>
                    <a:stretch>
                      <a:fillRect/>
                    </a:stretch>
                  </pic:blipFill>
                  <pic:spPr>
                    <a:xfrm>
                      <a:off x="0" y="0"/>
                      <a:ext cx="3966651" cy="1936046"/>
                    </a:xfrm>
                    <a:prstGeom prst="rect">
                      <a:avLst/>
                    </a:prstGeom>
                  </pic:spPr>
                </pic:pic>
              </a:graphicData>
            </a:graphic>
          </wp:inline>
        </w:drawing>
      </w:r>
      <w:bookmarkEnd w:id="150"/>
      <w:bookmarkEnd w:id="151"/>
      <w:bookmarkEnd w:id="152"/>
      <w:bookmarkEnd w:id="153"/>
    </w:p>
    <w:p w14:paraId="1656C02B">
      <w:pPr>
        <w:pStyle w:val="28"/>
        <w:ind w:firstLine="420"/>
      </w:pPr>
      <w:bookmarkStart w:id="154" w:name="_Toc74061105"/>
      <w:bookmarkStart w:id="155" w:name="_Toc74036818"/>
      <w:bookmarkStart w:id="156" w:name="_Toc74066165"/>
      <w:bookmarkStart w:id="157" w:name="_Toc168775356"/>
      <w:r>
        <w:rPr>
          <w:rFonts w:hint="eastAsia" w:eastAsia="黑体"/>
        </w:rPr>
        <w:t>图</w:t>
      </w:r>
      <w:r>
        <w:rPr>
          <w:rFonts w:eastAsia="黑体"/>
        </w:rPr>
        <w:t>3</w:t>
      </w:r>
      <w:r>
        <w:rPr>
          <w:rFonts w:hint="eastAsia" w:eastAsia="黑体"/>
        </w:rPr>
        <w:t>-</w:t>
      </w:r>
      <w:r>
        <w:rPr>
          <w:rFonts w:eastAsia="黑体"/>
        </w:rPr>
        <w:t xml:space="preserve">1 </w:t>
      </w:r>
      <w:r>
        <w:rPr>
          <w:rFonts w:hint="eastAsia" w:eastAsia="黑体"/>
        </w:rPr>
        <w:t>双闭环直流调速系统的电路原理图</w:t>
      </w:r>
      <w:bookmarkEnd w:id="154"/>
      <w:bookmarkEnd w:id="155"/>
      <w:bookmarkEnd w:id="156"/>
      <w:bookmarkEnd w:id="157"/>
    </w:p>
    <w:p w14:paraId="1916F044">
      <w:pPr>
        <w:pStyle w:val="3"/>
        <w:numPr>
          <w:ilvl w:val="0"/>
          <w:numId w:val="0"/>
        </w:numPr>
        <w:spacing w:before="163" w:after="163"/>
        <w:ind w:left="573" w:hanging="573"/>
      </w:pPr>
      <w:bookmarkStart w:id="158" w:name="_3.1_电枢回路的设计和选型"/>
      <w:bookmarkEnd w:id="158"/>
      <w:bookmarkStart w:id="159" w:name="_Toc168775357"/>
      <w:bookmarkStart w:id="160" w:name="_Toc74066166"/>
      <w:r>
        <w:t>3.1</w:t>
      </w:r>
      <w:r>
        <w:rPr>
          <w:rFonts w:hint="eastAsia"/>
        </w:rPr>
        <w:t xml:space="preserve"> 电枢回路的设计和选型</w:t>
      </w:r>
      <w:bookmarkEnd w:id="159"/>
      <w:bookmarkEnd w:id="160"/>
    </w:p>
    <w:p w14:paraId="200C0E7D">
      <w:pPr>
        <w:ind w:firstLine="480"/>
        <w:rPr>
          <w:rFonts w:ascii="Calibri" w:hAnsi="Calibri"/>
        </w:rPr>
      </w:pPr>
      <w:r>
        <w:rPr>
          <w:rFonts w:hint="eastAsia"/>
        </w:rPr>
        <w:t>本设计初步期望采用</w:t>
      </w:r>
      <m:oMath>
        <m:r>
          <m:rPr/>
          <w:rPr>
            <w:rFonts w:ascii="Cambria Math" w:hAnsi="Cambria Math"/>
          </w:rPr>
          <m:t>α</m:t>
        </m:r>
        <m:r>
          <m:rPr/>
          <w:rPr>
            <w:rFonts w:hint="eastAsia" w:ascii="Cambria Math" w:hAnsi="Cambria Math"/>
          </w:rPr>
          <m:t>=</m:t>
        </m:r>
        <m:r>
          <m:rPr/>
          <w:rPr>
            <w:rFonts w:ascii="Cambria Math" w:hAnsi="Cambria Math"/>
          </w:rPr>
          <m:t>β</m:t>
        </m:r>
      </m:oMath>
      <w:r>
        <w:rPr>
          <w:rFonts w:hint="eastAsia"/>
        </w:rPr>
        <w:t>配合控制的</w:t>
      </w:r>
      <w:r>
        <w:rPr>
          <w:rFonts w:hint="eastAsia" w:ascii="Calibri" w:hAnsi="Calibri"/>
        </w:rPr>
        <w:t>V-M</w:t>
      </w:r>
      <w:r>
        <w:rPr>
          <w:rFonts w:hint="eastAsia"/>
        </w:rPr>
        <w:t>可逆直流调速系统，其主回路结构图如图3-</w:t>
      </w:r>
      <w:r>
        <w:t>2</w:t>
      </w:r>
      <w:r>
        <w:rPr>
          <w:rFonts w:hint="eastAsia"/>
        </w:rPr>
        <w:t>所示，通过两组三相桥式整流器反并联给直流电机励磁电流正向和反向流动提供通路，两组晶闸管分别由两套触发装置控制，灵活控制电动机的起、制动和升降速，实现矿井直流的电机的四象限运行。</w:t>
      </w:r>
    </w:p>
    <w:p w14:paraId="09948437">
      <w:pPr>
        <w:pStyle w:val="28"/>
        <w:ind w:firstLine="420"/>
      </w:pPr>
      <w:bookmarkStart w:id="161" w:name="_Toc168775358"/>
      <w:bookmarkStart w:id="162" w:name="_Toc74061107"/>
      <w:bookmarkStart w:id="163" w:name="_Toc74066167"/>
      <w:r>
        <w:drawing>
          <wp:inline distT="0" distB="0" distL="0" distR="0">
            <wp:extent cx="4014470" cy="2427605"/>
            <wp:effectExtent l="0" t="0" r="5080" b="0"/>
            <wp:docPr id="31748" name="图片 99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 name="图片 998408"/>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033765" cy="2439336"/>
                    </a:xfrm>
                    <a:prstGeom prst="rect">
                      <a:avLst/>
                    </a:prstGeom>
                    <a:noFill/>
                    <a:ln w="9525">
                      <a:noFill/>
                    </a:ln>
                  </pic:spPr>
                </pic:pic>
              </a:graphicData>
            </a:graphic>
          </wp:inline>
        </w:drawing>
      </w:r>
      <w:bookmarkEnd w:id="161"/>
      <w:bookmarkEnd w:id="162"/>
      <w:bookmarkEnd w:id="163"/>
    </w:p>
    <w:p w14:paraId="21A0EB4E">
      <w:pPr>
        <w:pStyle w:val="28"/>
        <w:ind w:firstLine="420"/>
        <w:rPr>
          <w:rFonts w:eastAsia="黑体"/>
        </w:rPr>
      </w:pPr>
      <w:bookmarkStart w:id="164" w:name="_Toc74066168"/>
      <w:bookmarkStart w:id="165" w:name="_Toc74061108"/>
      <w:bookmarkStart w:id="166" w:name="_Toc168775359"/>
      <w:r>
        <w:rPr>
          <w:rFonts w:hint="eastAsia" w:eastAsia="黑体"/>
        </w:rPr>
        <w:t>图3-</w:t>
      </w:r>
      <w:r>
        <w:rPr>
          <w:rFonts w:eastAsia="黑体"/>
        </w:rPr>
        <w:t xml:space="preserve">2 </w:t>
      </w:r>
      <w:r>
        <w:rPr>
          <w:rFonts w:hint="eastAsia" w:eastAsia="黑体"/>
        </w:rPr>
        <w:t>系统主回路结构图</w:t>
      </w:r>
      <w:bookmarkEnd w:id="164"/>
      <w:bookmarkEnd w:id="165"/>
      <w:bookmarkEnd w:id="166"/>
    </w:p>
    <w:p w14:paraId="356FC117">
      <w:pPr>
        <w:spacing w:line="400" w:lineRule="exact"/>
        <w:ind w:firstLine="480"/>
        <w:rPr>
          <w:rFonts w:hint="eastAsia" w:ascii="宋体" w:hAnsi="宋体"/>
          <w:szCs w:val="24"/>
        </w:rPr>
      </w:pPr>
      <w:r>
        <w:rPr>
          <w:rFonts w:hint="eastAsia" w:ascii="宋体" w:hAnsi="宋体"/>
          <w:szCs w:val="24"/>
        </w:rPr>
        <w:t>由于大功率开关器件的价格比10多年前下降很多，加之磁场换向存在着系统动态性能差，换向时系统短暂失控的因素，目前2000kW以下的提升机直流传动系统，大都选择电枢可逆的方案。而本方案采用磁场换向的可逆调速系统，主电路接线方式如图3-3所示，电枢由一组变流器（KZ）供电，励磁绕组由两组反并联的变流器（正组FKZ和反组ZKZ）供电。</w:t>
      </w:r>
    </w:p>
    <w:p w14:paraId="1B4F5A36">
      <w:pPr>
        <w:ind w:firstLine="480"/>
        <w:jc w:val="center"/>
      </w:pPr>
      <w:r>
        <w:rPr>
          <w:rFonts w:ascii="宋体" w:hAnsi="宋体"/>
          <w:szCs w:val="24"/>
        </w:rPr>
        <w:drawing>
          <wp:inline distT="0" distB="0" distL="0" distR="0">
            <wp:extent cx="4951095" cy="2085975"/>
            <wp:effectExtent l="0" t="0" r="1905" b="0"/>
            <wp:docPr id="777911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11539" name="图片 1"/>
                    <pic:cNvPicPr>
                      <a:picLocks noChangeAspect="1"/>
                    </pic:cNvPicPr>
                  </pic:nvPicPr>
                  <pic:blipFill>
                    <a:blip r:embed="rId41"/>
                    <a:stretch>
                      <a:fillRect/>
                    </a:stretch>
                  </pic:blipFill>
                  <pic:spPr>
                    <a:xfrm>
                      <a:off x="0" y="0"/>
                      <a:ext cx="4963304" cy="2091022"/>
                    </a:xfrm>
                    <a:prstGeom prst="rect">
                      <a:avLst/>
                    </a:prstGeom>
                  </pic:spPr>
                </pic:pic>
              </a:graphicData>
            </a:graphic>
          </wp:inline>
        </w:drawing>
      </w:r>
      <w:r>
        <w:rPr>
          <w:rFonts w:ascii="宋体" w:hAnsi="宋体"/>
          <w:szCs w:val="24"/>
        </w:rPr>
        <w:t xml:space="preserve"> </w:t>
      </w:r>
    </w:p>
    <w:p w14:paraId="4E448EB3">
      <w:pPr>
        <w:pStyle w:val="28"/>
        <w:ind w:firstLine="420"/>
        <w:rPr>
          <w:rFonts w:eastAsia="黑体"/>
        </w:rPr>
      </w:pPr>
      <w:bookmarkStart w:id="167" w:name="_Toc74061109"/>
      <w:bookmarkStart w:id="168" w:name="_Toc74066169"/>
      <w:bookmarkStart w:id="169" w:name="_Toc168775360"/>
      <w:r>
        <w:rPr>
          <w:rFonts w:hint="eastAsia" w:eastAsia="黑体"/>
        </w:rPr>
        <w:t>图3-</w:t>
      </w:r>
      <w:r>
        <w:rPr>
          <w:rFonts w:eastAsia="黑体"/>
        </w:rPr>
        <w:t xml:space="preserve">3 </w:t>
      </w:r>
      <w:bookmarkEnd w:id="167"/>
      <w:bookmarkEnd w:id="168"/>
      <w:r>
        <w:rPr>
          <w:rFonts w:hint="eastAsia" w:eastAsia="黑体"/>
        </w:rPr>
        <w:t>磁场换向的可逆调速系统</w:t>
      </w:r>
      <w:bookmarkEnd w:id="169"/>
    </w:p>
    <w:p w14:paraId="37235500">
      <w:pPr>
        <w:pStyle w:val="4"/>
        <w:numPr>
          <w:ilvl w:val="0"/>
          <w:numId w:val="0"/>
        </w:numPr>
        <w:spacing w:before="163" w:after="163"/>
      </w:pPr>
      <w:r>
        <w:t>3.1.1</w:t>
      </w:r>
      <w:r>
        <w:rPr>
          <w:rFonts w:hint="eastAsia"/>
        </w:rPr>
        <w:t xml:space="preserve"> 电枢回路的整流变压器的参数计算</w:t>
      </w:r>
    </w:p>
    <w:p w14:paraId="6180B106">
      <w:pPr>
        <w:ind w:firstLine="480"/>
      </w:pPr>
      <w:r>
        <w:rPr>
          <w:rFonts w:hint="eastAsia"/>
        </w:rPr>
        <w:t>变压器一、二次线电压为6000V/700V，一、二次线电流为</w:t>
      </w:r>
      <w:r>
        <w:t>192.5A/1650A，连接组：DY-11</w:t>
      </w:r>
    </w:p>
    <w:p w14:paraId="21140CB9">
      <w:pPr>
        <w:ind w:firstLine="480"/>
      </w:pPr>
      <w:r>
        <w:rPr>
          <w:rFonts w:hint="eastAsia"/>
        </w:rPr>
        <w:t>变压器二次相电压</w:t>
      </w:r>
    </w:p>
    <w:p w14:paraId="1938CB02">
      <w:pPr>
        <w:ind w:firstLine="480"/>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m:sty m:val="p"/>
                </m:rPr>
                <w:rPr>
                  <w:rFonts w:hint="eastAsia" w:ascii="Cambria Math" w:hAnsi="Cambria Math"/>
                </w:rPr>
                <m:t>2</m:t>
              </m:r>
              <m:r>
                <m:rPr/>
                <w:rPr>
                  <w:rFonts w:hint="eastAsia" w:ascii="Cambria Math" w:hAnsi="Cambria Math"/>
                </w:rPr>
                <m:t>p</m:t>
              </m:r>
              <m:ctrlPr>
                <w:rPr>
                  <w:rFonts w:ascii="Cambria Math" w:hAnsi="Cambria Math"/>
                </w:rPr>
              </m:ctrlPr>
            </m:sub>
          </m:sSub>
          <m:r>
            <m:rPr>
              <m:sty m:val="p"/>
            </m:rPr>
            <w:rPr>
              <w:rFonts w:ascii="Cambria Math" w:hAnsi="Cambria Math"/>
            </w:rPr>
            <m:t>=700÷</m:t>
          </m:r>
          <m:rad>
            <m:radPr>
              <m:degHide m:val="1"/>
              <m:ctrlPr>
                <w:rPr>
                  <w:rFonts w:ascii="Cambria Math" w:hAnsi="Cambria Math"/>
                </w:rPr>
              </m:ctrlPr>
            </m:radPr>
            <m:deg>
              <m:ctrlPr>
                <w:rPr>
                  <w:rFonts w:ascii="Cambria Math" w:hAnsi="Cambria Math"/>
                </w:rPr>
              </m:ctrlPr>
            </m:deg>
            <m:e>
              <m:r>
                <m:rPr>
                  <m:sty m:val="p"/>
                </m:rPr>
                <w:rPr>
                  <w:rFonts w:ascii="Cambria Math" w:hAnsi="Cambria Math"/>
                </w:rPr>
                <m:t>3</m:t>
              </m:r>
              <m:ctrlPr>
                <w:rPr>
                  <w:rFonts w:ascii="Cambria Math" w:hAnsi="Cambria Math"/>
                </w:rPr>
              </m:ctrlPr>
            </m:e>
          </m:rad>
          <m:r>
            <m:rPr>
              <m:sty m:val="p"/>
            </m:rPr>
            <w:rPr>
              <w:rFonts w:ascii="Cambria Math" w:hAnsi="Cambria Math"/>
            </w:rPr>
            <m:t>=404.15</m:t>
          </m:r>
          <m:r>
            <m:rPr/>
            <w:rPr>
              <w:rFonts w:ascii="Cambria Math" w:hAnsi="Cambria Math"/>
            </w:rPr>
            <m:t>V</m:t>
          </m:r>
        </m:oMath>
      </m:oMathPara>
    </w:p>
    <w:p w14:paraId="32D0CF3D">
      <w:pPr>
        <w:ind w:firstLine="480"/>
      </w:pPr>
      <w:r>
        <w:rPr>
          <w:rFonts w:hint="eastAsia"/>
        </w:rPr>
        <w:t>变压器一、二次相电流</w:t>
      </w:r>
    </w:p>
    <w:p w14:paraId="0FAB23E4">
      <w:pPr>
        <w:ind w:firstLine="480"/>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hint="eastAsia" w:ascii="Cambria Math" w:hAnsi="Cambria Math"/>
                </w:rPr>
                <m:t>1</m:t>
              </m:r>
              <m:r>
                <m:rPr/>
                <w:rPr>
                  <w:rFonts w:hint="eastAsia" w:ascii="Cambria Math" w:hAnsi="Cambria Math"/>
                </w:rPr>
                <m:t>p</m:t>
              </m:r>
              <m:ctrlPr>
                <w:rPr>
                  <w:rFonts w:ascii="Cambria Math" w:hAnsi="Cambria Math"/>
                </w:rPr>
              </m:ctrlPr>
            </m:sub>
          </m:sSub>
          <m:r>
            <m:rPr>
              <m:sty m:val="p"/>
            </m:rPr>
            <w:rPr>
              <w:rFonts w:hint="eastAsia" w:ascii="Cambria Math" w:hAnsi="Cambria Math"/>
            </w:rPr>
            <m:t>=192.5</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m:sty m:val="p"/>
                </m:rPr>
                <w:rPr>
                  <w:rFonts w:hint="eastAsia" w:ascii="Cambria Math" w:hAnsi="Cambria Math"/>
                </w:rPr>
                <m:t>3</m:t>
              </m:r>
              <m:ctrlPr>
                <w:rPr>
                  <w:rFonts w:ascii="Cambria Math" w:hAnsi="Cambria Math"/>
                </w:rPr>
              </m:ctrlPr>
            </m:e>
          </m:rad>
          <m:r>
            <m:rPr>
              <m:sty m:val="p"/>
            </m:rPr>
            <w:rPr>
              <w:rFonts w:hint="eastAsia" w:ascii="Cambria Math" w:hAnsi="Cambria Math"/>
            </w:rPr>
            <m:t>=111.14</m:t>
          </m:r>
          <m:r>
            <m:rPr/>
            <w:rPr>
              <w:rFonts w:ascii="Cambria Math" w:hAnsi="Cambria Math"/>
            </w:rPr>
            <m:t>A</m:t>
          </m:r>
        </m:oMath>
      </m:oMathPara>
    </w:p>
    <w:p w14:paraId="338C954E">
      <w:pPr>
        <w:ind w:firstLine="480"/>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ascii="Cambria Math" w:hAnsi="Cambria Math"/>
                </w:rPr>
                <m:t>2</m:t>
              </m:r>
              <m:r>
                <m:rPr/>
                <w:rPr>
                  <w:rFonts w:hint="eastAsia" w:ascii="Cambria Math" w:hAnsi="Cambria Math"/>
                </w:rPr>
                <m:t>p</m:t>
              </m:r>
              <m:ctrlPr>
                <w:rPr>
                  <w:rFonts w:ascii="Cambria Math" w:hAnsi="Cambria Math"/>
                </w:rPr>
              </m:ctrlPr>
            </m:sub>
          </m:sSub>
          <m:r>
            <m:rPr>
              <m:sty m:val="p"/>
            </m:rPr>
            <w:rPr>
              <w:rFonts w:hint="eastAsia" w:ascii="Cambria Math" w:hAnsi="Cambria Math"/>
            </w:rPr>
            <m:t>=</m:t>
          </m:r>
          <m:r>
            <m:rPr>
              <m:sty m:val="p"/>
            </m:rPr>
            <w:rPr>
              <w:rFonts w:ascii="Cambria Math" w:hAnsi="Cambria Math"/>
            </w:rPr>
            <m:t>1650</m:t>
          </m:r>
          <m:r>
            <m:rPr/>
            <w:rPr>
              <w:rFonts w:ascii="Cambria Math" w:hAnsi="Cambria Math"/>
            </w:rPr>
            <m:t>A</m:t>
          </m:r>
        </m:oMath>
      </m:oMathPara>
    </w:p>
    <w:p w14:paraId="3348A302">
      <w:pPr>
        <w:ind w:firstLine="480"/>
      </w:pPr>
      <w:r>
        <w:rPr>
          <w:rFonts w:hint="eastAsia"/>
        </w:rPr>
        <w:t>变压器容量</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r>
          <m:rPr>
            <m:sty m:val="p"/>
          </m:rPr>
          <w:rPr>
            <w:rFonts w:hint="eastAsia" w:ascii="Cambria Math" w:hAnsi="Cambria Math"/>
          </w:rPr>
          <m:t>2000</m:t>
        </m:r>
        <m:r>
          <m:rPr/>
          <w:rPr>
            <w:rFonts w:hint="eastAsia" w:ascii="Cambria Math" w:hAnsi="Cambria Math"/>
          </w:rPr>
          <m:t>k</m:t>
        </m:r>
        <m:r>
          <m:rPr/>
          <w:rPr>
            <w:rFonts w:ascii="Cambria Math" w:hAnsi="Cambria Math"/>
          </w:rPr>
          <m:t>VA</m:t>
        </m:r>
      </m:oMath>
    </w:p>
    <w:p w14:paraId="04A25D1F">
      <w:pPr>
        <w:pStyle w:val="4"/>
        <w:numPr>
          <w:ilvl w:val="0"/>
          <w:numId w:val="0"/>
        </w:numPr>
        <w:spacing w:before="163" w:after="163"/>
      </w:pPr>
      <w:r>
        <w:t>3.1.2</w:t>
      </w:r>
      <w:r>
        <w:rPr>
          <w:rFonts w:hint="eastAsia"/>
        </w:rPr>
        <w:t xml:space="preserve"> 电枢回路整流晶闸管的计算和选型</w:t>
      </w:r>
    </w:p>
    <w:p w14:paraId="63DB161F">
      <w:pPr>
        <w:ind w:firstLine="480"/>
      </w:pPr>
      <w:r>
        <w:rPr>
          <w:rFonts w:hint="eastAsia"/>
        </w:rPr>
        <w:t>电枢回路中电枢整流装置采用两个三相全控桥串联进行整流，故而整流器件选用晶闸管。</w:t>
      </w:r>
    </w:p>
    <w:p w14:paraId="66EC9560">
      <w:pPr>
        <w:spacing w:line="240" w:lineRule="auto"/>
        <w:ind w:firstLine="480"/>
      </w:pPr>
      <w:bookmarkStart w:id="170" w:name="_Toc74066170"/>
      <w:r>
        <w:rPr>
          <w:rFonts w:hint="eastAsia"/>
        </w:rPr>
        <w:t>（1）晶闸管的额定电压</w:t>
      </w:r>
      <m:oMath>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TN</m:t>
            </m:r>
            <m:ctrlPr>
              <w:rPr>
                <w:rFonts w:ascii="Cambria Math" w:hAnsi="Cambria Math"/>
              </w:rPr>
            </m:ctrlPr>
          </m:sub>
        </m:sSub>
      </m:oMath>
    </w:p>
    <w:p w14:paraId="1D2B7638">
      <w:pPr>
        <w:spacing w:line="240" w:lineRule="auto"/>
        <w:ind w:left="720" w:firstLine="480"/>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TN</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2.2~3.8</m:t>
              </m:r>
              <m:ctrlPr>
                <w:rPr>
                  <w:rFonts w:ascii="Cambria Math" w:hAnsi="Cambria Math"/>
                </w:rPr>
              </m:ctrlPr>
            </m:e>
          </m:d>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den>
          </m:f>
          <m:r>
            <m:rPr>
              <m:sty m:val="p"/>
            </m:rPr>
            <w:rPr>
              <w:rFonts w:ascii="Cambria Math" w:hAnsi="Cambria Math"/>
            </w:rPr>
            <m:t xml:space="preserve">                                                            </m:t>
          </m:r>
        </m:oMath>
      </m:oMathPara>
    </w:p>
    <w:p w14:paraId="2762FCDD">
      <w:pPr>
        <w:spacing w:line="240" w:lineRule="auto"/>
        <w:ind w:left="720" w:firstLine="480"/>
      </w:pPr>
      <m:oMathPara>
        <m:oMath>
          <m:r>
            <m:rPr>
              <m:sty m:val="p"/>
            </m:rPr>
            <w:rPr>
              <w:rFonts w:ascii="Cambria Math" w:hAnsi="Cambria Math"/>
            </w:rPr>
            <m:t>=</m:t>
          </m:r>
          <m:d>
            <m:dPr>
              <m:ctrlPr>
                <w:rPr>
                  <w:rFonts w:ascii="Cambria Math" w:hAnsi="Cambria Math"/>
                </w:rPr>
              </m:ctrlPr>
            </m:dPr>
            <m:e>
              <m:r>
                <m:rPr>
                  <m:sty m:val="p"/>
                </m:rPr>
                <w:rPr>
                  <w:rFonts w:ascii="Cambria Math" w:hAnsi="Cambria Math"/>
                </w:rPr>
                <m:t>2.2~3.8</m:t>
              </m:r>
              <m:ctrlPr>
                <w:rPr>
                  <w:rFonts w:ascii="Cambria Math" w:hAnsi="Cambria Math"/>
                </w:rPr>
              </m:ctrlPr>
            </m:e>
          </m:d>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sty m:val="p"/>
                    </m:rPr>
                    <w:rPr>
                      <w:rFonts w:ascii="Cambria Math" w:hAnsi="Cambria Math"/>
                    </w:rPr>
                    <m:t>6</m:t>
                  </m:r>
                  <m:ctrlPr>
                    <w:rPr>
                      <w:rFonts w:ascii="Cambria Math" w:hAnsi="Cambria Math"/>
                    </w:rPr>
                  </m:ctrlPr>
                </m:e>
              </m:rad>
              <m:r>
                <m:rPr>
                  <m:sty m:val="p"/>
                </m:rPr>
                <w:rPr>
                  <w:rFonts w:ascii="Cambria Math" w:hAnsi="Cambria Math"/>
                </w:rPr>
                <m:t>×404.15</m:t>
              </m:r>
              <m:ctrlPr>
                <w:rPr>
                  <w:rFonts w:ascii="Cambria Math" w:hAnsi="Cambria Math"/>
                </w:rPr>
              </m:ctrlPr>
            </m:num>
            <m:den>
              <m:r>
                <m:rPr>
                  <m:sty m:val="p"/>
                </m:rPr>
                <w:rPr>
                  <w:rFonts w:ascii="Cambria Math" w:hAnsi="Cambria Math"/>
                </w:rPr>
                <m:t>2</m:t>
              </m:r>
              <m:ctrlPr>
                <w:rPr>
                  <w:rFonts w:ascii="Cambria Math" w:hAnsi="Cambria Math"/>
                </w:rPr>
              </m:ctrlPr>
            </m:den>
          </m:f>
          <m:r>
            <m:rPr>
              <m:sty m:val="p"/>
            </m:rPr>
            <w:rPr>
              <w:rFonts w:ascii="Cambria Math" w:hAnsi="Cambria Math"/>
            </w:rPr>
            <m:t>=1018~1758.7</m:t>
          </m:r>
          <m:r>
            <m:rPr/>
            <w:rPr>
              <w:rFonts w:ascii="Cambria Math" w:hAnsi="Cambria Math"/>
            </w:rPr>
            <m:t>V</m:t>
          </m:r>
        </m:oMath>
      </m:oMathPara>
    </w:p>
    <w:p w14:paraId="1B8B7ECF">
      <w:pPr>
        <w:spacing w:line="240" w:lineRule="auto"/>
        <w:ind w:firstLine="480"/>
      </w:pPr>
      <w:r>
        <w:rPr>
          <w:rFonts w:hint="eastAsia"/>
        </w:rPr>
        <w:t>（2）晶闸管的额定电流</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TN</m:t>
            </m:r>
            <m:ctrlPr>
              <w:rPr>
                <w:rFonts w:ascii="Cambria Math" w:hAnsi="Cambria Math"/>
              </w:rPr>
            </m:ctrlPr>
          </m:sub>
        </m:sSub>
      </m:oMath>
    </w:p>
    <w:p w14:paraId="518C7A7A">
      <w:pPr>
        <w:spacing w:line="240" w:lineRule="auto"/>
        <w:ind w:left="720" w:firstLine="480"/>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TN</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1.33~1.88</m:t>
              </m:r>
              <m:ctrlPr>
                <w:rPr>
                  <w:rFonts w:ascii="Cambria Math" w:hAnsi="Cambria Math"/>
                </w:rPr>
              </m:ctrlPr>
            </m:e>
          </m:d>
          <m:f>
            <m:fPr>
              <m:ctrlPr>
                <w:rPr>
                  <w:rFonts w:ascii="Cambria Math" w:hAnsi="Cambria Math"/>
                </w:rPr>
              </m:ctrlPr>
            </m:fPr>
            <m:num>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fb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dm</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den>
          </m:f>
          <m:r>
            <m:rPr>
              <m:sty m:val="p"/>
            </m:rPr>
            <w:rPr>
              <w:rFonts w:ascii="Cambria Math" w:hAnsi="Cambria Math"/>
            </w:rPr>
            <m:t xml:space="preserve">                                                       </m:t>
          </m:r>
        </m:oMath>
      </m:oMathPara>
    </w:p>
    <w:p w14:paraId="15438BC4">
      <w:pPr>
        <w:spacing w:line="240" w:lineRule="auto"/>
        <w:ind w:left="720" w:firstLine="480"/>
      </w:pPr>
      <m:oMathPara>
        <m:oMath>
          <m:r>
            <m:rPr>
              <m:sty m:val="p"/>
            </m:rPr>
            <w:rPr>
              <w:rFonts w:ascii="Cambria Math" w:hAnsi="Cambria Math"/>
            </w:rPr>
            <m:t>=</m:t>
          </m:r>
          <m:d>
            <m:dPr>
              <m:ctrlPr>
                <w:rPr>
                  <w:rFonts w:ascii="Cambria Math" w:hAnsi="Cambria Math"/>
                </w:rPr>
              </m:ctrlPr>
            </m:dPr>
            <m:e>
              <m:r>
                <m:rPr>
                  <m:sty m:val="p"/>
                </m:rPr>
                <w:rPr>
                  <w:rFonts w:ascii="Cambria Math" w:hAnsi="Cambria Math"/>
                </w:rPr>
                <m:t>1.33~1.88</m:t>
              </m:r>
              <m:ctrlPr>
                <w:rPr>
                  <w:rFonts w:ascii="Cambria Math" w:hAnsi="Cambria Math"/>
                </w:rPr>
              </m:ctrlPr>
            </m:e>
          </m:d>
          <m:f>
            <m:fPr>
              <m:ctrlPr>
                <w:rPr>
                  <w:rFonts w:ascii="Cambria Math" w:hAnsi="Cambria Math"/>
                </w:rPr>
              </m:ctrlPr>
            </m:fPr>
            <m:num>
              <m:r>
                <m:rPr>
                  <m:sty m:val="p"/>
                </m:rPr>
                <w:rPr>
                  <w:rFonts w:ascii="Cambria Math" w:hAnsi="Cambria Math"/>
                </w:rPr>
                <m:t>0.368∙3030</m:t>
              </m:r>
              <m:ctrlPr>
                <w:rPr>
                  <w:rFonts w:ascii="Cambria Math" w:hAnsi="Cambria Math"/>
                </w:rPr>
              </m:ctrlPr>
            </m:num>
            <m:den>
              <m:r>
                <m:rPr>
                  <m:sty m:val="p"/>
                </m:rPr>
                <w:rPr>
                  <w:rFonts w:ascii="Cambria Math" w:hAnsi="Cambria Math"/>
                </w:rPr>
                <m:t>3</m:t>
              </m:r>
              <m:ctrlPr>
                <w:rPr>
                  <w:rFonts w:ascii="Cambria Math" w:hAnsi="Cambria Math"/>
                </w:rPr>
              </m:ctrlPr>
            </m:den>
          </m:f>
          <m:r>
            <m:rPr>
              <m:sty m:val="p"/>
            </m:rPr>
            <w:rPr>
              <w:rFonts w:ascii="Cambria Math" w:hAnsi="Cambria Math"/>
            </w:rPr>
            <m:t>=494.33~698.76</m:t>
          </m:r>
          <m:r>
            <m:rPr/>
            <w:rPr>
              <w:rFonts w:ascii="Cambria Math" w:hAnsi="Cambria Math"/>
            </w:rPr>
            <m:t>A</m:t>
          </m:r>
        </m:oMath>
      </m:oMathPara>
    </w:p>
    <w:p w14:paraId="5B5591D4">
      <w:pPr>
        <w:spacing w:line="240" w:lineRule="auto"/>
        <w:ind w:firstLine="480"/>
      </w:pPr>
      <w:r>
        <w:rPr>
          <w:rFonts w:hint="eastAsia"/>
        </w:rPr>
        <w:t>实际选择1000A/2000V元件两串三并为一桥臂。</w:t>
      </w:r>
    </w:p>
    <w:bookmarkEnd w:id="170"/>
    <w:p w14:paraId="7CC8519F">
      <w:pPr>
        <w:pStyle w:val="3"/>
        <w:numPr>
          <w:ilvl w:val="0"/>
          <w:numId w:val="0"/>
        </w:numPr>
        <w:spacing w:before="163" w:after="163"/>
        <w:ind w:left="573" w:hanging="573"/>
      </w:pPr>
      <w:bookmarkStart w:id="171" w:name="_Toc168775361"/>
      <w:bookmarkStart w:id="172" w:name="_Toc74066172"/>
      <w:bookmarkStart w:id="173" w:name="_Hlk168573100"/>
      <w:r>
        <w:t>3.</w:t>
      </w:r>
      <w:r>
        <w:rPr>
          <w:rFonts w:hint="eastAsia"/>
        </w:rPr>
        <w:t>2</w:t>
      </w:r>
      <w:r>
        <w:t xml:space="preserve"> </w:t>
      </w:r>
      <w:r>
        <w:rPr>
          <w:rFonts w:hint="eastAsia"/>
        </w:rPr>
        <w:t>电抗器的计算和选型</w:t>
      </w:r>
      <w:bookmarkEnd w:id="171"/>
    </w:p>
    <w:p w14:paraId="2BF03846">
      <w:pPr>
        <w:spacing w:line="240" w:lineRule="auto"/>
        <w:ind w:firstLine="480"/>
      </w:pPr>
      <w:r>
        <w:rPr>
          <w:rFonts w:hint="eastAsia"/>
        </w:rPr>
        <w:t>（1）电动机的漏电感</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hint="eastAsia" w:ascii="Cambria Math" w:hAnsi="Cambria Math"/>
              </w:rPr>
              <m:t>a</m:t>
            </m:r>
            <m:ctrlPr>
              <w:rPr>
                <w:rFonts w:ascii="Cambria Math" w:hAnsi="Cambria Math"/>
              </w:rPr>
            </m:ctrlPr>
          </m:sub>
        </m:sSub>
      </m:oMath>
    </w:p>
    <w:p w14:paraId="39ABA47B">
      <w:pPr>
        <w:spacing w:line="240" w:lineRule="auto"/>
        <w:ind w:left="720" w:firstLine="480"/>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hint="eastAsia"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a</m:t>
              </m:r>
              <m:ctrlPr>
                <w:rPr>
                  <w:rFonts w:ascii="Cambria Math" w:hAnsi="Cambria Math"/>
                </w:rPr>
              </m:ctrlPr>
            </m:sub>
          </m:sSub>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dN</m:t>
                  </m:r>
                  <m:ctrlPr>
                    <w:rPr>
                      <w:rFonts w:ascii="Cambria Math" w:hAnsi="Cambria Math"/>
                    </w:rPr>
                  </m:ctrlPr>
                </m:sub>
              </m:sSub>
              <m:ctrlPr>
                <w:rPr>
                  <w:rFonts w:ascii="Cambria Math" w:hAnsi="Cambria Math"/>
                </w:rPr>
              </m:ctrlPr>
            </m:num>
            <m:den>
              <m:r>
                <m:rPr>
                  <m:sty m:val="p"/>
                </m:rPr>
                <w:rPr>
                  <w:rFonts w:ascii="Cambria Math" w:hAnsi="Cambria Math"/>
                </w:rPr>
                <m:t>2</m:t>
              </m:r>
              <m:r>
                <m:rPr/>
                <w:rPr>
                  <w:rFonts w:ascii="Cambria Math" w:hAnsi="Cambria Math"/>
                </w:rPr>
                <m:t>P</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N</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dN</m:t>
                  </m:r>
                  <m:ctrlPr>
                    <w:rPr>
                      <w:rFonts w:ascii="Cambria Math" w:hAnsi="Cambria Math"/>
                    </w:rPr>
                  </m:ctrlPr>
                </m:sub>
              </m:sSub>
              <m:ctrlPr>
                <w:rPr>
                  <w:rFonts w:ascii="Cambria Math" w:hAnsi="Cambria Math"/>
                </w:rPr>
              </m:ctrlPr>
            </m:den>
          </m:f>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 xml:space="preserve">                                                      </m:t>
          </m:r>
        </m:oMath>
      </m:oMathPara>
    </w:p>
    <w:p w14:paraId="08D1CE5D">
      <w:pPr>
        <w:spacing w:line="240" w:lineRule="auto"/>
        <w:ind w:left="720" w:firstLine="480"/>
      </w:pPr>
      <m:oMathPara>
        <m:oMath>
          <m:r>
            <m:rPr>
              <m:sty m:val="p"/>
            </m:rPr>
            <w:rPr>
              <w:rFonts w:ascii="Cambria Math" w:hAnsi="Cambria Math"/>
            </w:rPr>
            <m:t>=5×</m:t>
          </m:r>
          <m:f>
            <m:fPr>
              <m:ctrlPr>
                <w:rPr>
                  <w:rFonts w:ascii="Cambria Math" w:hAnsi="Cambria Math"/>
                </w:rPr>
              </m:ctrlPr>
            </m:fPr>
            <m:num>
              <m:r>
                <m:rPr>
                  <m:sty m:val="p"/>
                </m:rPr>
                <w:rPr>
                  <w:rFonts w:ascii="Cambria Math" w:hAnsi="Cambria Math"/>
                </w:rPr>
                <m:t>660</m:t>
              </m:r>
              <m:ctrlPr>
                <w:rPr>
                  <w:rFonts w:ascii="Cambria Math" w:hAnsi="Cambria Math"/>
                </w:rPr>
              </m:ctrlPr>
            </m:num>
            <m:den>
              <m:r>
                <m:rPr>
                  <m:sty m:val="p"/>
                </m:rPr>
                <w:rPr>
                  <w:rFonts w:ascii="Cambria Math" w:hAnsi="Cambria Math"/>
                </w:rPr>
                <m:t>2×6×600×2020</m:t>
              </m:r>
              <m:ctrlPr>
                <w:rPr>
                  <w:rFonts w:ascii="Cambria Math" w:hAnsi="Cambria Math"/>
                </w:rPr>
              </m:ctrlPr>
            </m:den>
          </m:f>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=0.227</m:t>
          </m:r>
          <m:r>
            <m:rPr/>
            <w:rPr>
              <w:rFonts w:ascii="Cambria Math" w:hAnsi="Cambria Math"/>
            </w:rPr>
            <m:t>mH</m:t>
          </m:r>
        </m:oMath>
      </m:oMathPara>
    </w:p>
    <w:p w14:paraId="73E68ACB">
      <w:pPr>
        <w:spacing w:line="240" w:lineRule="auto"/>
        <w:ind w:firstLine="480"/>
      </w:pPr>
      <w:r>
        <w:rPr>
          <w:rFonts w:hint="eastAsia"/>
        </w:rPr>
        <w:t>（2）限制输出电流脉动所需的电感量</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hint="eastAsia" w:ascii="Cambria Math" w:hAnsi="Cambria Math"/>
              </w:rPr>
              <m:t>m</m:t>
            </m:r>
            <m:ctrlPr>
              <w:rPr>
                <w:rFonts w:ascii="Cambria Math" w:hAnsi="Cambria Math"/>
              </w:rPr>
            </m:ctrlPr>
          </m:sub>
        </m:sSub>
      </m:oMath>
    </w:p>
    <w:p w14:paraId="6E6772BF">
      <w:pPr>
        <w:spacing w:line="240" w:lineRule="auto"/>
        <w:ind w:firstLine="480"/>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hint="eastAsia" w:ascii="Cambria Math" w:hAnsi="Cambria Math"/>
                </w:rPr>
                <m:t>m</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r>
                    <m:rPr>
                      <m:sty m:val="p"/>
                    </m:rPr>
                    <w:rPr>
                      <w:rFonts w:ascii="Cambria Math" w:hAnsi="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dN</m:t>
                  </m:r>
                  <m:ctrlPr>
                    <w:rPr>
                      <w:rFonts w:ascii="Cambria Math" w:hAnsi="Cambria Math"/>
                    </w:rPr>
                  </m:ctrlPr>
                </m:sub>
              </m:sSub>
              <m:ctrlPr>
                <w:rPr>
                  <w:rFonts w:ascii="Cambria Math" w:hAnsi="Cambria Math"/>
                </w:rPr>
              </m:ctrlPr>
            </m:den>
          </m:f>
          <m:r>
            <m:rPr>
              <m:sty m:val="p"/>
            </m:rPr>
            <w:rPr>
              <w:rFonts w:ascii="Cambria Math" w:hAnsi="Cambria Math"/>
            </w:rPr>
            <m:t xml:space="preserve">                                                      </m:t>
          </m:r>
        </m:oMath>
      </m:oMathPara>
    </w:p>
    <w:p w14:paraId="11AA03E6">
      <w:pPr>
        <w:spacing w:line="240" w:lineRule="auto"/>
        <w:ind w:firstLine="480"/>
      </w:pPr>
      <m:oMathPara>
        <m:oMath>
          <m:r>
            <m:rPr>
              <m:sty m:val="p"/>
            </m:rPr>
            <w:rPr>
              <w:rFonts w:ascii="Cambria Math" w:hAnsi="Cambria Math"/>
            </w:rPr>
            <m:t>=</m:t>
          </m:r>
          <m:f>
            <m:fPr>
              <m:ctrlPr>
                <w:rPr>
                  <w:rFonts w:ascii="Cambria Math" w:hAnsi="Cambria Math"/>
                </w:rPr>
              </m:ctrlPr>
            </m:fPr>
            <m:num>
              <m:r>
                <m:rPr>
                  <m:sty m:val="p"/>
                </m:rPr>
                <w:rPr>
                  <w:rFonts w:ascii="Cambria Math" w:hAnsi="Cambria Math"/>
                </w:rPr>
                <m:t>0.448×2.34×404.15</m:t>
              </m:r>
              <m:ctrlPr>
                <w:rPr>
                  <w:rFonts w:ascii="Cambria Math" w:hAnsi="Cambria Math"/>
                </w:rPr>
              </m:ctrlPr>
            </m:num>
            <m:den>
              <m:r>
                <m:rPr>
                  <m:sty m:val="p"/>
                </m:rPr>
                <w:rPr>
                  <w:rFonts w:ascii="Cambria Math" w:hAnsi="Cambria Math"/>
                </w:rPr>
                <m:t>0.05×2020</m:t>
              </m:r>
              <m:ctrlPr>
                <w:rPr>
                  <w:rFonts w:ascii="Cambria Math" w:hAnsi="Cambria Math"/>
                </w:rPr>
              </m:ctrlPr>
            </m:den>
          </m:f>
          <m:r>
            <m:rPr>
              <m:sty m:val="p"/>
            </m:rPr>
            <w:rPr>
              <w:rFonts w:ascii="Cambria Math" w:hAnsi="Cambria Math"/>
            </w:rPr>
            <m:t>=3.92</m:t>
          </m:r>
          <m:r>
            <m:rPr/>
            <w:rPr>
              <w:rFonts w:ascii="Cambria Math" w:hAnsi="Cambria Math"/>
            </w:rPr>
            <m:t>mH</m:t>
          </m:r>
        </m:oMath>
      </m:oMathPara>
    </w:p>
    <w:p w14:paraId="4264416E">
      <w:pPr>
        <w:spacing w:line="240" w:lineRule="auto"/>
        <w:ind w:firstLine="480"/>
      </w:pPr>
      <w:r>
        <w:rPr>
          <w:rFonts w:hint="eastAsia"/>
        </w:rPr>
        <w:t>（3）变压器每相绕组的漏电感</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oMath>
    </w:p>
    <w:p w14:paraId="1B2EFF9E">
      <w:pPr>
        <w:spacing w:line="240" w:lineRule="auto"/>
        <w:ind w:firstLine="480"/>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T</m:t>
              </m:r>
              <m:ctrlPr>
                <w:rPr>
                  <w:rFonts w:ascii="Cambria Math" w:hAnsi="Cambria Math"/>
                </w:rPr>
              </m:ctrlPr>
            </m:sub>
          </m:sSub>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hint="eastAsia" w:ascii="Cambria Math" w:hAnsi="Cambria Math"/>
                    </w:rPr>
                    <m:t>k</m:t>
                  </m:r>
                  <m:ctrlPr>
                    <w:rPr>
                      <w:rFonts w:ascii="Cambria Math" w:hAnsi="Cambria Math"/>
                    </w:rPr>
                  </m:ctrlPr>
                </m:sub>
              </m:sSub>
              <m:r>
                <m:rPr>
                  <m:sty m:val="p"/>
                </m:rPr>
                <w:rPr>
                  <w:rFonts w:ascii="Cambria Math" w:hAnsi="Cambria Math"/>
                </w:rPr>
                <m:t>%</m:t>
              </m:r>
              <m:ctrlPr>
                <w:rPr>
                  <w:rFonts w:ascii="Cambria Math" w:hAnsi="Cambria Math"/>
                </w:rPr>
              </m:ctrlPr>
            </m:num>
            <m:den>
              <m:r>
                <m:rPr>
                  <m:sty m:val="p"/>
                </m:rPr>
                <w:rPr>
                  <w:rFonts w:ascii="Cambria Math" w:hAnsi="Cambria Math"/>
                </w:rPr>
                <m:t>100</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den>
          </m:f>
          <m:r>
            <m:rPr>
              <m:sty m:val="p"/>
            </m:rPr>
            <w:rPr>
              <w:rFonts w:ascii="Cambria Math" w:hAnsi="Cambria Math"/>
            </w:rPr>
            <m:t xml:space="preserve">                                            </m:t>
          </m:r>
        </m:oMath>
      </m:oMathPara>
    </w:p>
    <w:p w14:paraId="7510FE07">
      <w:pPr>
        <w:spacing w:line="240" w:lineRule="auto"/>
        <w:ind w:firstLine="480"/>
      </w:pPr>
      <m:oMathPara>
        <m:oMath>
          <m:r>
            <m:rPr>
              <m:sty m:val="p"/>
            </m:rPr>
            <w:rPr>
              <w:rFonts w:ascii="Cambria Math" w:hAnsi="Cambria Math"/>
            </w:rPr>
            <m:t>=3.9×</m:t>
          </m:r>
          <m:f>
            <m:fPr>
              <m:ctrlPr>
                <w:rPr>
                  <w:rFonts w:ascii="Cambria Math" w:hAnsi="Cambria Math"/>
                </w:rPr>
              </m:ctrlPr>
            </m:fPr>
            <m:num>
              <m:r>
                <m:rPr>
                  <m:sty m:val="p"/>
                </m:rPr>
                <w:rPr>
                  <w:rFonts w:ascii="Cambria Math" w:hAnsi="Cambria Math"/>
                </w:rPr>
                <m:t>8.16</m:t>
              </m:r>
              <m:ctrlPr>
                <w:rPr>
                  <w:rFonts w:ascii="Cambria Math" w:hAnsi="Cambria Math"/>
                </w:rPr>
              </m:ctrlPr>
            </m:num>
            <m:den>
              <m:r>
                <m:rPr>
                  <m:sty m:val="p"/>
                </m:rPr>
                <w:rPr>
                  <w:rFonts w:ascii="Cambria Math" w:hAnsi="Cambria Math"/>
                </w:rPr>
                <m:t>100</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404.15</m:t>
              </m:r>
              <m:ctrlPr>
                <w:rPr>
                  <w:rFonts w:ascii="Cambria Math" w:hAnsi="Cambria Math"/>
                </w:rPr>
              </m:ctrlPr>
            </m:num>
            <m:den>
              <m:r>
                <m:rPr>
                  <m:sty m:val="p"/>
                </m:rPr>
                <w:rPr>
                  <w:rFonts w:ascii="Cambria Math" w:hAnsi="Cambria Math"/>
                </w:rPr>
                <m:t>1648.3</m:t>
              </m:r>
              <m:ctrlPr>
                <w:rPr>
                  <w:rFonts w:ascii="Cambria Math" w:hAnsi="Cambria Math"/>
                </w:rPr>
              </m:ctrlPr>
            </m:den>
          </m:f>
          <m:r>
            <m:rPr>
              <m:sty m:val="p"/>
            </m:rPr>
            <w:rPr>
              <w:rFonts w:ascii="Cambria Math" w:hAnsi="Cambria Math"/>
            </w:rPr>
            <m:t>=0.073</m:t>
          </m:r>
          <m:r>
            <m:rPr/>
            <w:rPr>
              <w:rFonts w:ascii="Cambria Math" w:hAnsi="Cambria Math"/>
            </w:rPr>
            <m:t>mH</m:t>
          </m:r>
        </m:oMath>
      </m:oMathPara>
    </w:p>
    <w:p w14:paraId="27EE4423">
      <w:pPr>
        <w:spacing w:line="240" w:lineRule="auto"/>
        <w:ind w:firstLine="480"/>
      </w:pPr>
      <w:r>
        <w:rPr>
          <w:rFonts w:hint="eastAsia"/>
        </w:rPr>
        <w:t>（4）为限制电流脉动，滤波电抗器电感量</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hint="eastAsia" w:ascii="Cambria Math" w:hAnsi="Cambria Math"/>
              </w:rPr>
              <m:t>d</m:t>
            </m:r>
            <m:ctrlPr>
              <w:rPr>
                <w:rFonts w:ascii="Cambria Math" w:hAnsi="Cambria Math"/>
              </w:rPr>
            </m:ctrlPr>
          </m:sub>
        </m:sSub>
      </m:oMath>
      <w:r>
        <w:rPr>
          <w:rFonts w:hint="eastAsia"/>
        </w:rPr>
        <w:t>应为</w:t>
      </w:r>
    </w:p>
    <w:p w14:paraId="7AB8B446">
      <w:pPr>
        <w:spacing w:line="240" w:lineRule="auto"/>
        <w:ind w:firstLine="480"/>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+2</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 xml:space="preserve">                                                 </m:t>
          </m:r>
        </m:oMath>
      </m:oMathPara>
    </w:p>
    <w:p w14:paraId="1AE8DF29">
      <w:pPr>
        <w:spacing w:line="240" w:lineRule="auto"/>
        <w:ind w:firstLine="480"/>
      </w:pPr>
      <m:oMathPara>
        <m:oMath>
          <m:r>
            <m:rPr>
              <m:sty m:val="p"/>
            </m:rPr>
            <w:rPr>
              <w:rFonts w:ascii="Cambria Math" w:hAnsi="Cambria Math"/>
            </w:rPr>
            <m:t xml:space="preserve"> =3.92−</m:t>
          </m:r>
          <m:d>
            <m:dPr>
              <m:ctrlPr>
                <w:rPr>
                  <w:rFonts w:ascii="Cambria Math" w:hAnsi="Cambria Math"/>
                </w:rPr>
              </m:ctrlPr>
            </m:dPr>
            <m:e>
              <m:r>
                <m:rPr>
                  <m:sty m:val="p"/>
                </m:rPr>
                <w:rPr>
                  <w:rFonts w:ascii="Cambria Math" w:hAnsi="Cambria Math"/>
                </w:rPr>
                <m:t>0.227+2×0.073</m:t>
              </m:r>
              <m:ctrlPr>
                <w:rPr>
                  <w:rFonts w:ascii="Cambria Math" w:hAnsi="Cambria Math"/>
                </w:rPr>
              </m:ctrlPr>
            </m:e>
          </m:d>
          <m:r>
            <m:rPr>
              <m:sty m:val="p"/>
            </m:rPr>
            <w:rPr>
              <w:rFonts w:ascii="Cambria Math" w:hAnsi="Cambria Math"/>
            </w:rPr>
            <m:t>=3.547</m:t>
          </m:r>
          <m:r>
            <m:rPr/>
            <w:rPr>
              <w:rFonts w:hint="eastAsia" w:ascii="Cambria Math" w:hAnsi="Cambria Math"/>
            </w:rPr>
            <m:t>m</m:t>
          </m:r>
          <m:r>
            <m:rPr/>
            <w:rPr>
              <w:rFonts w:ascii="Cambria Math" w:hAnsi="Cambria Math"/>
            </w:rPr>
            <m:t>H</m:t>
          </m:r>
        </m:oMath>
      </m:oMathPara>
    </w:p>
    <w:p w14:paraId="72C5F9F0">
      <w:pPr>
        <w:spacing w:line="240" w:lineRule="auto"/>
        <w:ind w:firstLine="480"/>
      </w:pPr>
      <w:r>
        <w:rPr>
          <w:rFonts w:hint="eastAsia"/>
        </w:rPr>
        <w:t>实际选择滤波电抗器电感量</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hint="eastAsia" w:ascii="Cambria Math" w:hAnsi="Cambria Math"/>
          </w:rPr>
          <m:t>=3.55</m:t>
        </m:r>
        <m:r>
          <m:rPr/>
          <w:rPr>
            <w:rFonts w:hint="eastAsia" w:ascii="Cambria Math" w:hAnsi="Cambria Math"/>
          </w:rPr>
          <m:t>m</m:t>
        </m:r>
        <m:r>
          <m:rPr/>
          <w:rPr>
            <w:rFonts w:ascii="Cambria Math" w:hAnsi="Cambria Math"/>
          </w:rPr>
          <m:t>H</m:t>
        </m:r>
      </m:oMath>
    </w:p>
    <w:bookmarkEnd w:id="172"/>
    <w:p w14:paraId="3012686B">
      <w:pPr>
        <w:pStyle w:val="3"/>
        <w:numPr>
          <w:ilvl w:val="0"/>
          <w:numId w:val="0"/>
        </w:numPr>
        <w:spacing w:before="163" w:after="163"/>
        <w:ind w:left="573" w:hanging="573"/>
      </w:pPr>
      <w:bookmarkStart w:id="174" w:name="_Toc168775362"/>
      <w:r>
        <w:rPr>
          <w:rFonts w:hint="eastAsia"/>
        </w:rPr>
        <w:t>3.3 电枢回路参数计算</w:t>
      </w:r>
      <w:bookmarkEnd w:id="174"/>
    </w:p>
    <w:p w14:paraId="4D3CB101">
      <w:pPr>
        <w:pStyle w:val="4"/>
        <w:numPr>
          <w:ilvl w:val="0"/>
          <w:numId w:val="0"/>
        </w:numPr>
        <w:spacing w:before="163" w:after="163"/>
      </w:pPr>
      <w:r>
        <w:rPr>
          <w:rFonts w:hint="eastAsia"/>
        </w:rPr>
        <w:t>3.3.1 时间常数计算</w:t>
      </w:r>
    </w:p>
    <w:p w14:paraId="2C5F4EED">
      <w:pPr>
        <w:spacing w:line="240" w:lineRule="auto"/>
        <w:ind w:firstLine="480"/>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hint="eastAsia" w:ascii="Cambria Math" w:hAnsi="Cambria Math"/>
                </w:rPr>
                <m:t>e</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dN</m:t>
                  </m:r>
                  <m:ctrlPr>
                    <w:rPr>
                      <w:rFonts w:ascii="Cambria Math" w:hAnsi="Cambria Math"/>
                    </w:rPr>
                  </m:ctrlPr>
                </m:sub>
              </m:sSub>
              <m:ctrlPr>
                <w:rPr>
                  <w:rFonts w:ascii="Cambria Math" w:hAnsi="Cambria Math"/>
                </w:rPr>
              </m:ctrlPr>
            </m:num>
            <m:den>
              <m:r>
                <m:rPr/>
                <w:rPr>
                  <w:rFonts w:ascii="Cambria Math" w:hAnsi="Cambria Math"/>
                </w:rPr>
                <m:t>n</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660−0.007546×2020</m:t>
              </m:r>
              <m:ctrlPr>
                <w:rPr>
                  <w:rFonts w:ascii="Cambria Math" w:hAnsi="Cambria Math"/>
                </w:rPr>
              </m:ctrlPr>
            </m:num>
            <m:den>
              <m:r>
                <m:rPr>
                  <m:sty m:val="p"/>
                </m:rPr>
                <w:rPr>
                  <w:rFonts w:ascii="Cambria Math" w:hAnsi="Cambria Math"/>
                </w:rPr>
                <m:t>600</m:t>
              </m:r>
              <m:ctrlPr>
                <w:rPr>
                  <w:rFonts w:ascii="Cambria Math" w:hAnsi="Cambria Math"/>
                </w:rPr>
              </m:ctrlPr>
            </m:den>
          </m:f>
          <m:r>
            <m:rPr>
              <m:sty m:val="p"/>
            </m:rPr>
            <w:rPr>
              <w:rFonts w:hint="eastAsia"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min</m:t>
              </m:r>
              <m:ctrlPr>
                <w:rPr>
                  <w:rFonts w:ascii="Cambria Math" w:hAnsi="Cambria Math"/>
                </w:rPr>
              </m:ctrlPr>
            </m:num>
            <m:den>
              <m:r>
                <m:rPr>
                  <m:sty m:val="p"/>
                </m:rPr>
                <w:rPr>
                  <w:rFonts w:ascii="Cambria Math" w:hAnsi="Cambria Math"/>
                </w:rPr>
                <m:t>r</m:t>
              </m:r>
              <m:ctrlPr>
                <w:rPr>
                  <w:rFonts w:ascii="Cambria Math" w:hAnsi="Cambria Math"/>
                </w:rPr>
              </m:ctrlPr>
            </m:den>
          </m:f>
          <m:r>
            <m:rPr>
              <m:sty m:val="p"/>
            </m:rPr>
            <w:rPr>
              <w:rFonts w:hint="eastAsia" w:ascii="Cambria Math" w:hAnsi="Cambria Math"/>
            </w:rPr>
            <m:t>=</m:t>
          </m:r>
          <m:r>
            <m:rPr>
              <m:sty m:val="p"/>
            </m:rPr>
            <w:rPr>
              <w:rFonts w:ascii="Cambria Math" w:hAnsi="Cambria Math"/>
            </w:rPr>
            <m:t>1.07</m:t>
          </m:r>
          <m:r>
            <m:rPr>
              <m:sty m:val="p"/>
            </m:rPr>
            <w:rPr>
              <w:rFonts w:hint="eastAsia" w:ascii="Cambria Math" w:hAnsi="Cambria Math"/>
            </w:rPr>
            <m:t>46V</m:t>
          </m:r>
          <m:r>
            <m:rPr>
              <m:sty m:val="p"/>
            </m:rPr>
            <w:rPr>
              <w:rFonts w:ascii="Cambria Math" w:hAnsi="Cambria Math"/>
            </w:rPr>
            <m:t>∙</m:t>
          </m:r>
          <m:f>
            <m:fPr>
              <m:ctrlPr>
                <w:rPr>
                  <w:rFonts w:ascii="Cambria Math" w:hAnsi="Cambria Math"/>
                </w:rPr>
              </m:ctrlPr>
            </m:fPr>
            <m:num>
              <m:r>
                <m:rPr>
                  <m:sty m:val="p"/>
                </m:rPr>
                <w:rPr>
                  <w:rFonts w:ascii="Cambria Math" w:hAnsi="Cambria Math"/>
                </w:rPr>
                <m:t>min</m:t>
              </m:r>
              <m:ctrlPr>
                <w:rPr>
                  <w:rFonts w:ascii="Cambria Math" w:hAnsi="Cambria Math"/>
                </w:rPr>
              </m:ctrlPr>
            </m:num>
            <m:den>
              <m:r>
                <m:rPr>
                  <m:sty m:val="p"/>
                </m:rPr>
                <w:rPr>
                  <w:rFonts w:ascii="Cambria Math" w:hAnsi="Cambria Math"/>
                </w:rPr>
                <m:t>r</m:t>
              </m:r>
              <m:ctrlPr>
                <w:rPr>
                  <w:rFonts w:ascii="Cambria Math" w:hAnsi="Cambria Math"/>
                </w:rPr>
              </m:ctrlPr>
            </m:den>
          </m:f>
        </m:oMath>
      </m:oMathPara>
    </w:p>
    <w:p w14:paraId="5F63B296">
      <w:pPr>
        <w:spacing w:line="240" w:lineRule="auto"/>
        <w:ind w:firstLine="480"/>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hint="eastAsia" w:ascii="Cambria Math" w:hAnsi="Cambria Math"/>
                </w:rPr>
                <m:t>m</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30</m:t>
              </m:r>
              <m:ctrlPr>
                <w:rPr>
                  <w:rFonts w:ascii="Cambria Math" w:hAnsi="Cambria Math"/>
                </w:rPr>
              </m:ctrlPr>
            </m:num>
            <m:den>
              <m:r>
                <m:rPr/>
                <w:rPr>
                  <w:rFonts w:ascii="Cambria Math" w:hAnsi="Cambria Math"/>
                </w:rPr>
                <m:t>π</m:t>
              </m:r>
              <m:ctrlPr>
                <w:rPr>
                  <w:rFonts w:ascii="Cambria Math" w:hAnsi="Cambria Math"/>
                </w:rPr>
              </m:ctrlPr>
            </m:den>
          </m:f>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30</m:t>
              </m:r>
              <m:ctrlPr>
                <w:rPr>
                  <w:rFonts w:ascii="Cambria Math" w:hAnsi="Cambria Math"/>
                </w:rPr>
              </m:ctrlPr>
            </m:num>
            <m:den>
              <m:r>
                <m:rPr/>
                <w:rPr>
                  <w:rFonts w:ascii="Cambria Math" w:hAnsi="Cambria Math"/>
                </w:rPr>
                <m:t>π</m:t>
              </m:r>
              <m:ctrlPr>
                <w:rPr>
                  <w:rFonts w:ascii="Cambria Math" w:hAnsi="Cambria Math"/>
                </w:rPr>
              </m:ctrlPr>
            </m:den>
          </m:f>
          <m:r>
            <m:rPr>
              <m:sty m:val="p"/>
            </m:rPr>
            <w:rPr>
              <w:rFonts w:ascii="Cambria Math" w:hAnsi="Cambria Math"/>
            </w:rPr>
            <m:t>×1.075N∙m/A</m:t>
          </m:r>
          <m:r>
            <m:rPr>
              <m:sty m:val="p"/>
            </m:rPr>
            <w:rPr>
              <w:rFonts w:hint="eastAsia" w:ascii="Cambria Math" w:hAnsi="Cambria Math"/>
            </w:rPr>
            <m:t>=</m:t>
          </m:r>
          <m:r>
            <m:rPr>
              <m:sty m:val="p"/>
            </m:rPr>
            <w:rPr>
              <w:rFonts w:ascii="Cambria Math" w:hAnsi="Cambria Math"/>
            </w:rPr>
            <m:t>10.26</m:t>
          </m:r>
          <m:r>
            <m:rPr>
              <m:sty m:val="p"/>
            </m:rPr>
            <w:rPr>
              <w:rFonts w:hint="eastAsia" w:ascii="Cambria Math" w:hAnsi="Cambria Math"/>
            </w:rPr>
            <m:t>16</m:t>
          </m:r>
          <m:r>
            <m:rPr>
              <m:sty m:val="p"/>
            </m:rPr>
            <w:rPr>
              <w:rFonts w:ascii="Cambria Math" w:hAnsi="Cambria Math"/>
            </w:rPr>
            <m:t>N∙m/A</m:t>
          </m:r>
        </m:oMath>
      </m:oMathPara>
    </w:p>
    <w:p w14:paraId="0EC71231">
      <w:pPr>
        <w:spacing w:line="240" w:lineRule="auto"/>
        <w:ind w:firstLine="480"/>
      </w:pPr>
    </w:p>
    <w:p w14:paraId="06119249">
      <w:pPr>
        <w:spacing w:line="240" w:lineRule="auto"/>
        <w:ind w:firstLine="480"/>
      </w:pPr>
      <w:r>
        <w:rPr>
          <w:rFonts w:hint="eastAsia"/>
        </w:rPr>
        <w:t>电枢回路总电感为</w:t>
      </w:r>
      <w:r>
        <w:br w:type="textWrapping"/>
      </w:r>
      <m:oMathPara>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Σ</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hint="eastAsia" w:ascii="Cambria Math" w:hAnsi="Cambria Math"/>
                </w:rPr>
                <m:t>a</m:t>
              </m:r>
              <m:ctrlPr>
                <w:rPr>
                  <w:rFonts w:ascii="Cambria Math" w:hAnsi="Cambria Math"/>
                </w:rPr>
              </m:ctrlPr>
            </m:sub>
          </m:sSub>
          <m:r>
            <m:rPr>
              <m:sty m:val="p"/>
            </m:rPr>
            <w:rPr>
              <w:rFonts w:hint="eastAsia" w:ascii="Cambria Math" w:hAnsi="Cambria Math"/>
            </w:rPr>
            <m:t>=3.77</m:t>
          </m:r>
          <m:r>
            <m:rPr/>
            <w:rPr>
              <w:rFonts w:hint="eastAsia" w:ascii="Cambria Math" w:hAnsi="Cambria Math"/>
            </w:rPr>
            <m:t>m</m:t>
          </m:r>
          <m:r>
            <m:rPr/>
            <w:rPr>
              <w:rFonts w:ascii="Cambria Math" w:hAnsi="Cambria Math"/>
            </w:rPr>
            <m:t>H</m:t>
          </m:r>
        </m:oMath>
      </m:oMathPara>
    </w:p>
    <w:p w14:paraId="6B259BA3">
      <w:pPr>
        <w:spacing w:line="240" w:lineRule="auto"/>
        <w:ind w:firstLine="480"/>
      </w:pPr>
      <w:r>
        <w:rPr>
          <w:rFonts w:hint="eastAsia"/>
        </w:rPr>
        <w:t>电枢回路总电阻为</w:t>
      </w:r>
    </w:p>
    <w:p w14:paraId="1CD0A0FF">
      <w:pPr>
        <w:spacing w:line="240" w:lineRule="auto"/>
        <w:ind w:firstLine="480"/>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Σ</m:t>
              </m:r>
              <m:ctrlPr>
                <w:rPr>
                  <w:rFonts w:ascii="Cambria Math" w:hAnsi="Cambria Math"/>
                </w:rPr>
              </m:ctrlPr>
            </m:sub>
          </m:sSub>
          <m:r>
            <m:rPr>
              <m:sty m:val="p"/>
            </m:rPr>
            <w:rPr>
              <w:rFonts w:hint="eastAsia" w:ascii="Cambria Math" w:hAnsi="Cambria Math"/>
            </w:rPr>
            <m:t>=0.007546</m:t>
          </m:r>
          <m:r>
            <m:rPr>
              <m:sty m:val="p"/>
            </m:rPr>
            <w:rPr>
              <w:rFonts w:ascii="Cambria Math" w:hAnsi="Cambria Math"/>
            </w:rPr>
            <m:t>Ω</m:t>
          </m:r>
        </m:oMath>
      </m:oMathPara>
    </w:p>
    <w:p w14:paraId="0ABD15F4">
      <w:pPr>
        <w:spacing w:line="240" w:lineRule="auto"/>
        <w:ind w:firstLine="480"/>
      </w:pPr>
      <w:r>
        <w:rPr>
          <w:rFonts w:hint="eastAsia"/>
        </w:rPr>
        <w:t>电磁时间常数为</w:t>
      </w:r>
    </w:p>
    <w:p w14:paraId="12FFF7C7">
      <w:pPr>
        <w:spacing w:line="240" w:lineRule="auto"/>
        <w:ind w:firstLine="480"/>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l</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Σ</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Σ</m:t>
                  </m:r>
                  <m:ctrlPr>
                    <w:rPr>
                      <w:rFonts w:ascii="Cambria Math" w:hAnsi="Cambria Math"/>
                    </w:rPr>
                  </m:ctrlPr>
                </m:sub>
              </m:sSub>
              <m:ctrlPr>
                <w:rPr>
                  <w:rFonts w:ascii="Cambria Math" w:hAnsi="Cambria Math"/>
                </w:rPr>
              </m:ctrlPr>
            </m:den>
          </m:f>
          <m:r>
            <m:rPr>
              <m:sty m:val="p"/>
            </m:rPr>
            <w:rPr>
              <w:rFonts w:ascii="Cambria Math" w:hAnsi="Cambria Math"/>
            </w:rPr>
            <m:t>=0.5</m:t>
          </m:r>
          <m:r>
            <m:rPr/>
            <w:rPr>
              <w:rFonts w:hint="eastAsia" w:ascii="Cambria Math" w:hAnsi="Cambria Math"/>
            </w:rPr>
            <m:t>s</m:t>
          </m:r>
        </m:oMath>
      </m:oMathPara>
    </w:p>
    <w:p w14:paraId="00D1415F">
      <w:pPr>
        <w:spacing w:line="240" w:lineRule="auto"/>
        <w:ind w:firstLine="480"/>
      </w:pPr>
      <w:r>
        <w:rPr>
          <w:rFonts w:hint="eastAsia"/>
        </w:rPr>
        <w:t>机电常数为</w:t>
      </w:r>
    </w:p>
    <w:p w14:paraId="76C59633">
      <w:pPr>
        <w:spacing w:line="240" w:lineRule="auto"/>
        <w:ind w:firstLine="480"/>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hint="eastAsia" w:ascii="Cambria Math" w:hAnsi="Cambria Math"/>
                </w:rPr>
                <m:t>m</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r>
                <m:rPr/>
                <w:rPr>
                  <w:rFonts w:ascii="Cambria Math" w:hAnsi="Cambria Math"/>
                </w:rPr>
                <m:t>G</m:t>
              </m:r>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Σ</m:t>
                  </m:r>
                  <m:ctrlPr>
                    <w:rPr>
                      <w:rFonts w:ascii="Cambria Math" w:hAnsi="Cambria Math"/>
                    </w:rPr>
                  </m:ctrlPr>
                </m:sub>
              </m:sSub>
              <m:ctrlPr>
                <w:rPr>
                  <w:rFonts w:ascii="Cambria Math" w:hAnsi="Cambria Math"/>
                </w:rPr>
              </m:ctrlPr>
            </m:num>
            <m:den>
              <m:r>
                <m:rPr>
                  <m:sty m:val="p"/>
                </m:rPr>
                <w:rPr>
                  <w:rFonts w:ascii="Cambria Math" w:hAnsi="Cambria Math"/>
                </w:rPr>
                <m:t>375</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hint="eastAsia" w:ascii="Cambria Math" w:hAnsi="Cambria Math"/>
                    </w:rPr>
                    <m:t>e</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hint="eastAsia" w:ascii="Cambria Math" w:hAnsi="Cambria Math"/>
                    </w:rPr>
                    <m:t>m</m:t>
                  </m:r>
                  <m:ctrlPr>
                    <w:rPr>
                      <w:rFonts w:ascii="Cambria Math" w:hAnsi="Cambria Math"/>
                    </w:rPr>
                  </m:ctrlPr>
                </m:sub>
              </m:sSub>
              <m:ctrlPr>
                <w:rPr>
                  <w:rFonts w:ascii="Cambria Math" w:hAnsi="Cambria Math"/>
                </w:rPr>
              </m:ctrlPr>
            </m:den>
          </m:f>
          <m:r>
            <m:rPr>
              <m:sty m:val="p"/>
            </m:rPr>
            <w:rPr>
              <w:rFonts w:ascii="Cambria Math" w:hAnsi="Cambria Math"/>
            </w:rPr>
            <m:t>=0.</m:t>
          </m:r>
          <m:r>
            <m:rPr>
              <m:sty m:val="p"/>
            </m:rPr>
            <w:rPr>
              <w:rFonts w:hint="eastAsia" w:ascii="Cambria Math" w:hAnsi="Cambria Math"/>
            </w:rPr>
            <m:t>0292</m:t>
          </m:r>
          <m:r>
            <m:rPr/>
            <w:rPr>
              <w:rFonts w:hint="eastAsia" w:ascii="Cambria Math" w:hAnsi="Cambria Math"/>
            </w:rPr>
            <m:t>s</m:t>
          </m:r>
        </m:oMath>
      </m:oMathPara>
    </w:p>
    <w:p w14:paraId="152027AE">
      <w:pPr>
        <w:pStyle w:val="4"/>
        <w:numPr>
          <w:ilvl w:val="0"/>
          <w:numId w:val="0"/>
        </w:numPr>
        <w:spacing w:before="163" w:after="163"/>
      </w:pPr>
      <w:r>
        <w:rPr>
          <w:rFonts w:hint="eastAsia"/>
        </w:rPr>
        <w:t>3.3.2 变换器放大倍数和滞后时间计算</w:t>
      </w:r>
    </w:p>
    <w:p w14:paraId="0D9EF4B0">
      <w:pPr>
        <w:spacing w:line="400" w:lineRule="exact"/>
        <w:ind w:firstLine="480"/>
      </w:pPr>
      <w:r>
        <w:rPr>
          <w:rFonts w:hint="eastAsia"/>
        </w:rPr>
        <w:t>晶闸管整流器滞后时间常数为</w:t>
      </w:r>
    </w:p>
    <w:p w14:paraId="261DB970">
      <w:pPr>
        <w:spacing w:line="240" w:lineRule="auto"/>
        <w:ind w:firstLine="480"/>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s</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hint="eastAsia" w:ascii="Cambria Math" w:hAnsi="Cambria Math"/>
                </w:rPr>
                <m:t>1</m:t>
              </m:r>
              <m:ctrlPr>
                <w:rPr>
                  <w:rFonts w:ascii="Cambria Math" w:hAnsi="Cambria Math"/>
                </w:rPr>
              </m:ctrlPr>
            </m:num>
            <m:den>
              <m:r>
                <m:rPr>
                  <m:sty m:val="p"/>
                </m:rPr>
                <w:rPr>
                  <w:rFonts w:hint="eastAsia" w:ascii="Cambria Math" w:hAnsi="Cambria Math"/>
                </w:rPr>
                <m:t>2</m:t>
              </m:r>
              <m:r>
                <m:rPr/>
                <w:rPr>
                  <w:rFonts w:hint="eastAsia" w:ascii="Cambria Math" w:hAnsi="Cambria Math"/>
                </w:rPr>
                <m:t>mf</m:t>
              </m:r>
              <m:ctrlPr>
                <w:rPr>
                  <w:rFonts w:ascii="Cambria Math" w:hAnsi="Cambria Math"/>
                </w:rPr>
              </m:ctrlPr>
            </m:den>
          </m:f>
          <m:r>
            <m:rPr>
              <m:sty m:val="p"/>
            </m:rPr>
            <w:rPr>
              <w:rFonts w:hint="eastAsia" w:ascii="Cambria Math" w:hAnsi="Cambria Math"/>
            </w:rPr>
            <m:t>=</m:t>
          </m:r>
          <m:r>
            <m:rPr>
              <m:sty m:val="p"/>
            </m:rPr>
            <w:rPr>
              <w:rFonts w:ascii="Cambria Math" w:hAnsi="Cambria Math"/>
            </w:rPr>
            <m:t>1.67×</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s</m:t>
          </m:r>
        </m:oMath>
      </m:oMathPara>
    </w:p>
    <w:p w14:paraId="5D5FCBB0">
      <w:pPr>
        <w:spacing w:line="240" w:lineRule="auto"/>
        <w:ind w:firstLine="480"/>
      </w:pPr>
    </w:p>
    <w:p w14:paraId="3F15FC26">
      <w:pPr>
        <w:spacing w:line="240" w:lineRule="auto"/>
        <w:ind w:firstLine="480"/>
      </w:pPr>
      <w:r>
        <w:rPr>
          <w:rFonts w:hint="eastAsia"/>
        </w:rPr>
        <w:t>晶闸管整流器放大倍数的确定：</w:t>
      </w:r>
    </w:p>
    <w:p w14:paraId="49771625">
      <w:pPr>
        <w:spacing w:line="240" w:lineRule="auto"/>
        <w:ind w:firstLine="480"/>
      </w:pPr>
      <w:r>
        <w:rPr>
          <w:rFonts w:hint="eastAsia"/>
        </w:rPr>
        <w:t>电动机电枢电压最大值为</w:t>
      </w:r>
    </w:p>
    <w:p w14:paraId="78996932">
      <w:pPr>
        <w:spacing w:line="240" w:lineRule="auto"/>
        <w:ind w:firstLine="480"/>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r>
                <m:rPr/>
                <w:rPr>
                  <w:rFonts w:hint="eastAsia"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hint="eastAsia" w:ascii="Cambria Math" w:hAnsi="Cambria Math"/>
                </w:rPr>
                <m:t>dm</m:t>
              </m:r>
              <m:ctrlPr>
                <w:rPr>
                  <w:rFonts w:ascii="Cambria Math" w:hAnsi="Cambria Math"/>
                </w:rPr>
              </m:ctrlPr>
            </m:sub>
          </m:sSub>
          <m:r>
            <m:rPr/>
            <w:rPr>
              <w:rFonts w:ascii="Cambria Math" w:hAnsi="Cambria Math"/>
            </w:rPr>
            <m:t>R</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N</m:t>
              </m:r>
              <m:ctrlPr>
                <w:rPr>
                  <w:rFonts w:ascii="Cambria Math" w:hAnsi="Cambria Math"/>
                </w:rPr>
              </m:ctrlPr>
            </m:sub>
          </m:sSub>
        </m:oMath>
      </m:oMathPara>
    </w:p>
    <w:p w14:paraId="3065A89D">
      <w:pPr>
        <w:spacing w:line="240" w:lineRule="auto"/>
        <w:ind w:firstLine="480"/>
      </w:pPr>
      <m:oMathPara>
        <m:oMath>
          <m:r>
            <m:rPr>
              <m:sty m:val="p"/>
            </m:rPr>
            <w:rPr>
              <w:rFonts w:ascii="Cambria Math" w:hAnsi="Cambria Math"/>
            </w:rPr>
            <m:t xml:space="preserve">              =</m:t>
          </m:r>
          <m:sSub>
            <m:sSubPr>
              <m:ctrlPr>
                <w:rPr>
                  <w:rFonts w:ascii="Cambria Math" w:hAnsi="Cambria Math"/>
                </w:rPr>
              </m:ctrlPr>
            </m:sSubPr>
            <m:e>
              <m:r>
                <m:rPr/>
                <w:rPr>
                  <w:rFonts w:ascii="Cambria Math" w:hAnsi="Cambria Math"/>
                </w:rPr>
                <m:t>I</m:t>
              </m:r>
              <m:ctrlPr>
                <w:rPr>
                  <w:rFonts w:ascii="Cambria Math" w:hAnsi="Cambria Math"/>
                </w:rPr>
              </m:ctrlPr>
            </m:e>
            <m:sub>
              <m:r>
                <m:rPr/>
                <w:rPr>
                  <w:rFonts w:hint="eastAsia" w:ascii="Cambria Math" w:hAnsi="Cambria Math"/>
                </w:rPr>
                <m:t>dm</m:t>
              </m:r>
              <m:ctrlPr>
                <w:rPr>
                  <w:rFonts w:ascii="Cambria Math" w:hAnsi="Cambria Math"/>
                </w:rPr>
              </m:ctrlPr>
            </m:sub>
          </m:sSub>
          <m:r>
            <m:rPr/>
            <w:rPr>
              <w:rFonts w:ascii="Cambria Math" w:hAnsi="Cambria Math"/>
            </w:rPr>
            <m:t>R</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m:t>
              </m:r>
              <m:ctrlPr>
                <w:rPr>
                  <w:rFonts w:ascii="Cambria Math" w:hAnsi="Cambria Math"/>
                </w:rPr>
              </m:ctrlPr>
            </m:sub>
          </m:sSub>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N</m:t>
              </m:r>
              <m:ctrlPr>
                <w:rPr>
                  <w:rFonts w:ascii="Cambria Math" w:hAnsi="Cambria Math"/>
                </w:rPr>
              </m:ctrlPr>
            </m:sub>
          </m:sSub>
        </m:oMath>
      </m:oMathPara>
    </w:p>
    <w:p w14:paraId="470255D8">
      <w:pPr>
        <w:spacing w:line="240" w:lineRule="auto"/>
        <w:ind w:firstLine="480"/>
      </w:pPr>
      <m:oMathPara>
        <m:oMath>
          <m:r>
            <m:rPr>
              <m:sty m:val="p"/>
            </m:rPr>
            <w:rPr>
              <w:rFonts w:ascii="Cambria Math" w:hAnsi="Cambria Math"/>
            </w:rPr>
            <m:t xml:space="preserve">                                                       =3030×0.007546+1.0746×600</m:t>
          </m:r>
        </m:oMath>
      </m:oMathPara>
    </w:p>
    <w:p w14:paraId="3FA40BE5">
      <w:pPr>
        <w:spacing w:line="240" w:lineRule="auto"/>
        <w:ind w:firstLine="240" w:firstLineChars="100"/>
      </w:pPr>
      <m:oMathPara>
        <m:oMath>
          <m:r>
            <m:rPr>
              <m:sty m:val="p"/>
            </m:rPr>
            <w:rPr>
              <w:rFonts w:ascii="Cambria Math" w:hAnsi="Cambria Math"/>
            </w:rPr>
            <m:t xml:space="preserve">      =667.62</m:t>
          </m:r>
          <m:r>
            <m:rPr/>
            <w:rPr>
              <w:rFonts w:ascii="Cambria Math" w:hAnsi="Cambria Math"/>
            </w:rPr>
            <m:t>V</m:t>
          </m:r>
        </m:oMath>
      </m:oMathPara>
    </w:p>
    <w:p w14:paraId="13693486">
      <w:pPr>
        <w:spacing w:line="240" w:lineRule="auto"/>
        <w:ind w:firstLine="480"/>
      </w:pPr>
      <w:r>
        <w:rPr>
          <w:rFonts w:hint="eastAsia"/>
        </w:rPr>
        <w:t>电力电子变换器输出最大电压峰值为</w:t>
      </w:r>
    </w:p>
    <w:p w14:paraId="4610B479">
      <w:pPr>
        <w:spacing w:line="240" w:lineRule="auto"/>
        <w:ind w:firstLine="480"/>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r>
                <m:rPr>
                  <m:sty m:val="p"/>
                </m:rPr>
                <w:rPr>
                  <w:rFonts w:hint="eastAsia" w:ascii="Cambria Math" w:hAnsi="Cambria Math"/>
                </w:rPr>
                <m:t>0</m:t>
              </m:r>
              <m:r>
                <m:rPr/>
                <w:rPr>
                  <w:rFonts w:hint="eastAsia"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ad>
                <m:radPr>
                  <m:degHide m:val="1"/>
                  <m:ctrlPr>
                    <w:rPr>
                      <w:rFonts w:ascii="Cambria Math" w:hAnsi="Cambria Math"/>
                    </w:rPr>
                  </m:ctrlPr>
                </m:radPr>
                <m:deg>
                  <m:ctrlPr>
                    <w:rPr>
                      <w:rFonts w:ascii="Cambria Math" w:hAnsi="Cambria Math"/>
                    </w:rPr>
                  </m:ctrlPr>
                </m:deg>
                <m:e>
                  <m:r>
                    <m:rPr>
                      <m:sty m:val="p"/>
                    </m:rPr>
                    <w:rPr>
                      <w:rFonts w:ascii="Cambria Math" w:hAnsi="Cambria Math"/>
                    </w:rPr>
                    <m:t>2</m:t>
                  </m:r>
                  <m:ctrlPr>
                    <w:rPr>
                      <w:rFonts w:ascii="Cambria Math" w:hAnsi="Cambria Math"/>
                    </w:rPr>
                  </m:ctrlPr>
                </m:e>
              </m:rad>
              <m:r>
                <m:rPr/>
                <w:rPr>
                  <w:rFonts w:ascii="Cambria Math" w:hAnsi="Cambria Math"/>
                </w:rPr>
                <m:t>U</m:t>
              </m:r>
              <m:ctrlPr>
                <w:rPr>
                  <w:rFonts w:ascii="Cambria Math" w:hAnsi="Cambria Math"/>
                </w:rPr>
              </m:ctrlPr>
            </m:e>
            <m:sub>
              <m:r>
                <m:rPr/>
                <w:rPr>
                  <w:rFonts w:hint="eastAsia" w:ascii="Cambria Math" w:hAnsi="Cambria Math"/>
                </w:rPr>
                <m:t>dm</m:t>
              </m:r>
              <m:ctrlPr>
                <w:rPr>
                  <w:rFonts w:ascii="Cambria Math" w:hAnsi="Cambria Math"/>
                </w:rPr>
              </m:ctrlPr>
            </m:sub>
          </m:sSub>
          <m:r>
            <m:rPr>
              <m:sty m:val="p"/>
            </m:rPr>
            <w:rPr>
              <w:rFonts w:ascii="Cambria Math" w:hAnsi="Cambria Math"/>
            </w:rPr>
            <m:t>=94</m:t>
          </m:r>
          <m:r>
            <m:rPr>
              <m:sty m:val="p"/>
            </m:rPr>
            <w:rPr>
              <w:rFonts w:hint="eastAsia" w:ascii="Cambria Math" w:hAnsi="Cambria Math"/>
            </w:rPr>
            <m:t>5.7</m:t>
          </m:r>
          <m:r>
            <m:rPr/>
            <w:rPr>
              <w:rFonts w:ascii="Cambria Math" w:hAnsi="Cambria Math"/>
            </w:rPr>
            <m:t>V</m:t>
          </m:r>
        </m:oMath>
      </m:oMathPara>
    </w:p>
    <w:p w14:paraId="09E85DDA">
      <w:pPr>
        <w:spacing w:line="400" w:lineRule="exact"/>
        <w:ind w:firstLine="480"/>
      </w:pPr>
      <w:r>
        <w:rPr>
          <w:rFonts w:hint="eastAsia"/>
        </w:rPr>
        <w:t>电力电子变换器的放大系数为</w:t>
      </w:r>
    </w:p>
    <w:p w14:paraId="32652A25">
      <w:pPr>
        <w:spacing w:line="240" w:lineRule="auto"/>
        <w:ind w:firstLine="480"/>
        <w:jc w:val="center"/>
      </w:pPr>
      <m:oMathPara>
        <m:oMath>
          <m:sSub>
            <m:sSubPr>
              <m:ctrlPr>
                <w:rPr>
                  <w:rFonts w:ascii="Cambria Math" w:hAnsi="Cambria Math"/>
                </w:rPr>
              </m:ctrlPr>
            </m:sSubPr>
            <m:e>
              <m:r>
                <m:rPr/>
                <w:rPr>
                  <w:rFonts w:hint="eastAsia" w:ascii="Cambria Math" w:hAnsi="Cambria Math"/>
                </w:rPr>
                <m:t>K</m:t>
              </m:r>
              <m:ctrlPr>
                <w:rPr>
                  <w:rFonts w:ascii="Cambria Math" w:hAnsi="Cambria Math"/>
                </w:rPr>
              </m:ctrlPr>
            </m:e>
            <m:sub>
              <m:r>
                <m:rPr/>
                <w:rPr>
                  <w:rFonts w:hint="eastAsia" w:ascii="Cambria Math" w:hAnsi="Cambria Math"/>
                </w:rPr>
                <m:t>s</m:t>
              </m:r>
              <m:ctrlPr>
                <w:rPr>
                  <w:rFonts w:ascii="Cambria Math" w:hAnsi="Cambria Math"/>
                </w:rPr>
              </m:ctrlPr>
            </m:sub>
          </m:sSub>
          <m:r>
            <m:rPr>
              <m:sty m:val="p"/>
            </m:rPr>
            <w:rPr>
              <w:rFonts w:hint="eastAsia"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U</m:t>
                  </m:r>
                  <m:ctrlPr>
                    <w:rPr>
                      <w:rFonts w:ascii="Cambria Math" w:hAnsi="Cambria Math"/>
                    </w:rPr>
                  </m:ctrlPr>
                </m:e>
                <m:sub>
                  <m:r>
                    <m:rPr/>
                    <w:rPr>
                      <w:rFonts w:hint="eastAsia" w:ascii="Cambria Math" w:hAnsi="Cambria Math"/>
                    </w:rPr>
                    <m:t>d</m:t>
                  </m:r>
                  <m:r>
                    <m:rPr>
                      <m:sty m:val="p"/>
                    </m:rPr>
                    <w:rPr>
                      <w:rFonts w:ascii="Cambria Math" w:hAnsi="Cambria Math"/>
                    </w:rPr>
                    <m:t>0</m:t>
                  </m:r>
                  <m:r>
                    <m:rPr/>
                    <w:rPr>
                      <w:rFonts w:hint="eastAsia" w:ascii="Cambria Math" w:hAnsi="Cambria Math"/>
                    </w:rPr>
                    <m:t>m</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hint="eastAsia" w:ascii="Cambria Math" w:hAnsi="Cambria Math"/>
                </w:rPr>
                <m:t>945.7</m:t>
              </m:r>
              <m:ctrlPr>
                <w:rPr>
                  <w:rFonts w:ascii="Cambria Math" w:hAnsi="Cambria Math"/>
                </w:rPr>
              </m:ctrlPr>
            </m:num>
            <m:den>
              <m:r>
                <m:rPr>
                  <m:sty m:val="p"/>
                </m:rPr>
                <w:rPr>
                  <w:rFonts w:ascii="Cambria Math" w:hAnsi="Cambria Math"/>
                </w:rPr>
                <m:t>1</m:t>
              </m:r>
              <m:ctrlPr>
                <w:rPr>
                  <w:rFonts w:ascii="Cambria Math" w:hAnsi="Cambria Math"/>
                </w:rPr>
              </m:ctrlPr>
            </m:den>
          </m:f>
          <m:r>
            <m:rPr>
              <m:sty m:val="p"/>
            </m:rPr>
            <w:rPr>
              <w:rFonts w:ascii="Cambria Math" w:hAnsi="Cambria Math"/>
            </w:rPr>
            <m:t>=</m:t>
          </m:r>
          <m:r>
            <m:rPr>
              <m:sty m:val="p"/>
            </m:rPr>
            <w:rPr>
              <w:rFonts w:hint="eastAsia" w:ascii="Cambria Math" w:hAnsi="Cambria Math"/>
            </w:rPr>
            <m:t>945.7</m:t>
          </m:r>
        </m:oMath>
      </m:oMathPara>
    </w:p>
    <w:p w14:paraId="6E0E9EE3">
      <w:pPr>
        <w:ind w:firstLine="480"/>
      </w:pPr>
    </w:p>
    <w:bookmarkEnd w:id="173"/>
    <w:p w14:paraId="41F25550">
      <w:pPr>
        <w:pStyle w:val="3"/>
        <w:numPr>
          <w:ilvl w:val="0"/>
          <w:numId w:val="0"/>
        </w:numPr>
        <w:spacing w:before="163" w:after="163"/>
        <w:ind w:left="573" w:hanging="573"/>
      </w:pPr>
      <w:bookmarkStart w:id="175" w:name="_Toc74066173"/>
      <w:bookmarkStart w:id="176" w:name="_Toc168775363"/>
      <w:r>
        <w:rPr>
          <w:rFonts w:hint="eastAsia"/>
        </w:rPr>
        <w:t>3</w:t>
      </w:r>
      <w:r>
        <w:t xml:space="preserve">.4 </w:t>
      </w:r>
      <w:r>
        <w:rPr>
          <w:rFonts w:hint="eastAsia"/>
        </w:rPr>
        <w:t>保护电路的设计和选型</w:t>
      </w:r>
      <w:bookmarkEnd w:id="175"/>
      <w:bookmarkEnd w:id="176"/>
    </w:p>
    <w:p w14:paraId="08BFB8CE">
      <w:pPr>
        <w:pStyle w:val="4"/>
        <w:numPr>
          <w:ilvl w:val="0"/>
          <w:numId w:val="0"/>
        </w:numPr>
        <w:spacing w:before="163" w:after="163"/>
      </w:pPr>
      <w:r>
        <w:rPr>
          <w:rFonts w:hint="eastAsia"/>
        </w:rPr>
        <w:t>3</w:t>
      </w:r>
      <w:r>
        <w:t xml:space="preserve">.4.1 </w:t>
      </w:r>
      <w:r>
        <w:rPr>
          <w:rFonts w:hint="eastAsia"/>
        </w:rPr>
        <w:t>电枢回路保护电路</w:t>
      </w:r>
    </w:p>
    <w:p w14:paraId="3E21690A">
      <w:pPr>
        <w:ind w:firstLine="480"/>
      </w:pPr>
      <w:r>
        <w:rPr>
          <w:rFonts w:hint="eastAsia"/>
        </w:rPr>
        <w:t>（1）晶闸管过电压保护（阻容保护）</w:t>
      </w:r>
    </w:p>
    <w:p w14:paraId="22C772EF">
      <w:pPr>
        <w:ind w:firstLine="480"/>
      </w:pPr>
      <w:r>
        <w:rPr>
          <w:rFonts w:hint="eastAsia"/>
        </w:rPr>
        <w:t>晶闸管对过电压很敏感，当正向电压超过其断态重复峰值值电压一定值时，就会误导通，引发电路故障；当外加的反向电压超过其反向重复峰值电压一定值时，晶闸管将会立即损坏。为了限制电路电压上升率过大，确保晶闸管安全运行，常在晶闸管两端并联</w:t>
      </w:r>
      <w:r>
        <w:t>RC</w:t>
      </w:r>
      <w:r>
        <w:rPr>
          <w:rFonts w:hint="eastAsia"/>
        </w:rPr>
        <w:t>阻容吸收网络，利用电容两端电压不能突变的特性来限制电压上升率。因为电路总是存在电感的</w:t>
      </w:r>
      <w:r>
        <w:t>(</w:t>
      </w:r>
      <w:r>
        <w:rPr>
          <w:rFonts w:hint="eastAsia"/>
        </w:rPr>
        <w:t>变压器漏感或负载电感</w:t>
      </w:r>
      <w:r>
        <w:t>)</w:t>
      </w:r>
      <w:r>
        <w:rPr>
          <w:rFonts w:hint="eastAsia"/>
        </w:rPr>
        <w:t>，所以与电容 C串联电阻R可起阻尼作用，它可以防止</w:t>
      </w:r>
      <w:r>
        <w:t>R</w:t>
      </w:r>
      <w:r>
        <w:rPr>
          <w:rFonts w:hint="eastAsia"/>
        </w:rPr>
        <w:t>、</w:t>
      </w:r>
      <w:r>
        <w:t>L</w:t>
      </w:r>
      <w:r>
        <w:rPr>
          <w:rFonts w:hint="eastAsia"/>
        </w:rPr>
        <w:t>、</w:t>
      </w:r>
      <w:r>
        <w:t>C</w:t>
      </w:r>
      <w:r>
        <w:rPr>
          <w:rFonts w:hint="eastAsia"/>
        </w:rPr>
        <w:t>电路在过渡过程中因振荡在电容器两端出现的过电压损坏晶闸管，同时避免电容器通过晶闸管放电电流过大，造成过电流而损坏晶闸管。</w:t>
      </w:r>
    </w:p>
    <w:p w14:paraId="58910D8B">
      <w:pPr>
        <w:ind w:firstLine="480"/>
        <w:jc w:val="center"/>
      </w:pPr>
      <w:r>
        <w:drawing>
          <wp:inline distT="0" distB="0" distL="0" distR="0">
            <wp:extent cx="1857375" cy="13970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1864690" cy="1402413"/>
                    </a:xfrm>
                    <a:prstGeom prst="rect">
                      <a:avLst/>
                    </a:prstGeom>
                  </pic:spPr>
                </pic:pic>
              </a:graphicData>
            </a:graphic>
          </wp:inline>
        </w:drawing>
      </w:r>
    </w:p>
    <w:p w14:paraId="4FC17BB7">
      <w:pPr>
        <w:pStyle w:val="28"/>
        <w:ind w:firstLine="420"/>
        <w:rPr>
          <w:rFonts w:eastAsia="黑体"/>
        </w:rPr>
      </w:pPr>
      <w:bookmarkStart w:id="177" w:name="_Toc74066174"/>
      <w:bookmarkStart w:id="178" w:name="_Toc74061114"/>
      <w:bookmarkStart w:id="179" w:name="_Toc168775364"/>
      <w:r>
        <w:rPr>
          <w:rFonts w:hint="eastAsia" w:eastAsia="黑体"/>
        </w:rPr>
        <w:t>图3-4</w:t>
      </w:r>
      <w:r>
        <w:rPr>
          <w:rFonts w:eastAsia="黑体"/>
        </w:rPr>
        <w:t xml:space="preserve"> </w:t>
      </w:r>
      <w:r>
        <w:rPr>
          <w:rFonts w:hint="eastAsia" w:eastAsia="黑体"/>
        </w:rPr>
        <w:t>电枢回路中晶闸管保护电路</w:t>
      </w:r>
      <w:bookmarkEnd w:id="177"/>
      <w:bookmarkEnd w:id="178"/>
      <w:bookmarkEnd w:id="179"/>
    </w:p>
    <w:p w14:paraId="4CB3FCBD">
      <w:pPr>
        <w:ind w:firstLine="480"/>
        <w:rPr>
          <w:szCs w:val="24"/>
        </w:rPr>
      </w:pPr>
      <w:r>
        <w:rPr>
          <w:rFonts w:ascii="宋体" w:hAnsi="宋体"/>
        </w:rPr>
        <w:t>交流侧保护时，</w:t>
      </w:r>
      <w:r>
        <w:rPr>
          <w:rFonts w:hint="eastAsia" w:ascii="宋体" w:hAnsi="宋体"/>
        </w:rPr>
        <w:t>采用并联</w:t>
      </w:r>
      <w:r>
        <w:rPr>
          <w:rFonts w:hint="eastAsia" w:cs="Calibri"/>
        </w:rPr>
        <w:t>RC</w:t>
      </w:r>
      <w:r>
        <w:rPr>
          <w:rFonts w:hint="eastAsia" w:ascii="宋体" w:hAnsi="宋体"/>
        </w:rPr>
        <w:t>支路的形式，</w:t>
      </w:r>
      <w:r>
        <w:rPr>
          <w:rFonts w:ascii="宋体" w:hAnsi="宋体"/>
        </w:rPr>
        <w:t>如图所示。利用电容两端的电压不能突变的特性，可以有效的抑制变圧器绕组中的过电压，串联电阻能消耗部分过电压的能</w:t>
      </w:r>
      <w:r>
        <w:rPr>
          <w:rFonts w:hint="eastAsia" w:ascii="宋体" w:hAnsi="宋体"/>
        </w:rPr>
        <w:t>量</w:t>
      </w:r>
      <w:r>
        <w:rPr>
          <w:rFonts w:ascii="宋体" w:hAnsi="宋体"/>
        </w:rPr>
        <w:t>，同时抑制</w:t>
      </w:r>
      <w:r>
        <w:t>LC</w:t>
      </w:r>
      <w:r>
        <w:rPr>
          <w:rFonts w:ascii="宋体" w:hAnsi="宋体"/>
        </w:rPr>
        <w:t>回路的震荡</w:t>
      </w:r>
      <w:r>
        <w:rPr>
          <w:rFonts w:hint="eastAsia" w:ascii="宋体" w:hAnsi="宋体"/>
        </w:rPr>
        <w:t>。</w:t>
      </w:r>
    </w:p>
    <w:p w14:paraId="2FF3AFA9">
      <w:pPr>
        <w:ind w:firstLine="480"/>
        <w:rPr>
          <w:szCs w:val="24"/>
        </w:rPr>
      </w:pPr>
      <w:r>
        <w:rPr>
          <w:rFonts w:hint="eastAsia"/>
          <w:szCs w:val="24"/>
        </w:rPr>
        <w:t>电枢回路晶闸管过电压保护见图3-</w:t>
      </w:r>
      <w:r>
        <w:rPr>
          <w:szCs w:val="24"/>
        </w:rPr>
        <w:t>5</w:t>
      </w:r>
      <w:r>
        <w:rPr>
          <w:rFonts w:hint="eastAsia"/>
          <w:szCs w:val="24"/>
        </w:rPr>
        <w:t>所示，</w:t>
      </w:r>
      <w:r>
        <w:rPr>
          <w:rFonts w:ascii="宋体" w:hAnsi="宋体"/>
        </w:rPr>
        <w:t>阻容保护计</w:t>
      </w:r>
      <w:r>
        <w:rPr>
          <w:rFonts w:hint="eastAsia" w:ascii="宋体" w:hAnsi="宋体"/>
        </w:rPr>
        <w:t>算</w:t>
      </w:r>
      <w:r>
        <w:rPr>
          <w:rFonts w:ascii="宋体" w:hAnsi="宋体"/>
        </w:rPr>
        <w:t>公式</w:t>
      </w:r>
      <w:r>
        <w:rPr>
          <w:rFonts w:hint="eastAsia" w:ascii="宋体" w:hAnsi="宋体"/>
        </w:rPr>
        <w:t>为</w:t>
      </w:r>
      <w:r>
        <w:rPr>
          <w:rFonts w:ascii="宋体" w:hAnsi="宋体"/>
        </w:rPr>
        <w:t>：</w:t>
      </w:r>
    </w:p>
    <w:p w14:paraId="32A6A76F">
      <w:pPr>
        <w:ind w:firstLine="480"/>
        <w:rPr>
          <w:szCs w:val="24"/>
        </w:rPr>
      </w:pPr>
      <m:oMathPara>
        <m:oMath>
          <m:r>
            <m:rPr/>
            <w:rPr>
              <w:rFonts w:hint="eastAsia" w:ascii="Cambria Math" w:hAnsi="Cambria Math"/>
              <w:szCs w:val="24"/>
            </w:rPr>
            <m:t>C</m:t>
          </m:r>
          <m:r>
            <m:rPr/>
            <w:rPr>
              <w:rFonts w:ascii="Cambria Math" w:hAnsi="Cambria Math"/>
              <w:szCs w:val="24"/>
            </w:rPr>
            <m:t>≥6</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S</m:t>
              </m:r>
              <m:ctrlPr>
                <w:rPr>
                  <w:rFonts w:ascii="Cambria Math" w:hAnsi="Cambria Math"/>
                  <w:i/>
                  <w:szCs w:val="24"/>
                </w:rPr>
              </m:ctrlPr>
            </m:num>
            <m:den>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den>
          </m:f>
        </m:oMath>
      </m:oMathPara>
    </w:p>
    <w:p w14:paraId="3E721A47">
      <w:pPr>
        <w:ind w:firstLine="480"/>
        <w:rPr>
          <w:szCs w:val="24"/>
        </w:rPr>
      </w:pPr>
      <m:oMathPara>
        <m:oMath>
          <m:r>
            <m:rPr/>
            <w:rPr>
              <w:rFonts w:ascii="Cambria Math" w:hAnsi="Cambria Math"/>
              <w:szCs w:val="24"/>
            </w:rPr>
            <m:t>R≥2.3</m:t>
          </m:r>
          <m:f>
            <m:fPr>
              <m:ctrlPr>
                <w:rPr>
                  <w:rFonts w:ascii="Cambria Math" w:hAnsi="Cambria Math"/>
                  <w:i/>
                  <w:szCs w:val="24"/>
                </w:rPr>
              </m:ctrlPr>
            </m:fPr>
            <m:num>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num>
            <m:den>
              <m:r>
                <m:rPr/>
                <w:rPr>
                  <w:rFonts w:hint="eastAsia" w:ascii="Cambria Math" w:hAnsi="Cambria Math"/>
                  <w:szCs w:val="24"/>
                </w:rPr>
                <m:t>S</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r>
                    <m:rPr/>
                    <w:rPr>
                      <w:rFonts w:ascii="Cambria Math" w:hAnsi="Cambria Math"/>
                      <w:szCs w:val="24"/>
                    </w:rPr>
                    <m:t>%</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ctrlPr>
                    <w:rPr>
                      <w:rFonts w:ascii="Cambria Math" w:hAnsi="Cambria Math"/>
                      <w:i/>
                      <w:szCs w:val="24"/>
                    </w:rPr>
                  </m:ctrlPr>
                </m:den>
              </m:f>
              <m:ctrlPr>
                <w:rPr>
                  <w:rFonts w:ascii="Cambria Math" w:hAnsi="Cambria Math"/>
                  <w:i/>
                  <w:szCs w:val="24"/>
                </w:rPr>
              </m:ctrlPr>
            </m:e>
          </m:rad>
        </m:oMath>
      </m:oMathPara>
    </w:p>
    <w:p w14:paraId="3A66DE2D">
      <w:pPr>
        <w:ind w:firstLine="480"/>
        <w:rPr>
          <w:rFonts w:hint="eastAsia" w:ascii="宋体" w:hAnsi="宋体"/>
        </w:rPr>
      </w:pPr>
      <w:r>
        <w:rPr>
          <w:rFonts w:ascii="宋体" w:hAnsi="宋体"/>
        </w:rPr>
        <w:t>式中</w:t>
      </w:r>
      <w:r>
        <w:rPr>
          <w:rFonts w:hint="eastAsia" w:ascii="宋体" w:hAnsi="宋体"/>
        </w:rPr>
        <w:t>，</w:t>
      </w:r>
      <w:r>
        <w:t>S</w:t>
      </w:r>
      <w:r>
        <w:rPr>
          <w:rFonts w:ascii="宋体" w:hAnsi="宋体"/>
        </w:rPr>
        <w:t>为变压器每相平均容量</w:t>
      </w:r>
      <w:r>
        <w:rPr>
          <w:rFonts w:hint="eastAsia" w:ascii="宋体" w:hAnsi="宋体"/>
        </w:rPr>
        <w:t>；</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2</m:t>
            </m:r>
            <m:ctrlPr>
              <w:rPr>
                <w:rFonts w:ascii="Cambria Math" w:hAnsi="Cambria Math"/>
                <w:i/>
              </w:rPr>
            </m:ctrlPr>
          </m:sub>
        </m:sSub>
      </m:oMath>
      <w:r>
        <w:rPr>
          <w:rFonts w:ascii="宋体" w:hAnsi="宋体"/>
        </w:rPr>
        <w:t>为变压器副边相电压有效</w:t>
      </w:r>
      <w:r>
        <w:rPr>
          <w:rFonts w:hint="eastAsia" w:ascii="宋体" w:hAnsi="宋体"/>
        </w:rPr>
        <w:t>值；</w:t>
      </w:r>
      <m:oMath>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oMath>
      <w:r>
        <w:rPr>
          <w:rFonts w:ascii="宋体" w:hAnsi="宋体"/>
        </w:rPr>
        <w:t>为变压器激磁电流</w:t>
      </w:r>
      <w:r>
        <w:rPr>
          <w:rFonts w:hint="eastAsia" w:ascii="宋体" w:hAnsi="宋体"/>
        </w:rPr>
        <w:t>百</w:t>
      </w:r>
      <w:r>
        <w:rPr>
          <w:rFonts w:ascii="宋体" w:hAnsi="宋体"/>
        </w:rPr>
        <w:t>分值（</w:t>
      </w:r>
      <w:r>
        <w:rPr>
          <w:rFonts w:hint="eastAsia" w:cs="Calibri"/>
        </w:rPr>
        <w:t>10~</w:t>
      </w:r>
      <w:r>
        <w:t>1000</w:t>
      </w:r>
      <w:r>
        <w:rPr>
          <w:rFonts w:ascii="宋体" w:hAnsi="宋体"/>
        </w:rPr>
        <w:t>）</w:t>
      </w:r>
      <w:r>
        <w:rPr>
          <w:rFonts w:cs="Calibri"/>
        </w:rPr>
        <w:t>kVA</w:t>
      </w:r>
      <w:r>
        <w:rPr>
          <w:rFonts w:ascii="宋体" w:hAnsi="宋体"/>
        </w:rPr>
        <w:t>的变压器的激磁电流</w:t>
      </w:r>
      <w:r>
        <w:rPr>
          <w:rFonts w:hint="eastAsia" w:ascii="宋体" w:hAnsi="宋体"/>
        </w:rPr>
        <w:t>百</w:t>
      </w:r>
      <w:r>
        <w:rPr>
          <w:rFonts w:ascii="宋体" w:hAnsi="宋体"/>
        </w:rPr>
        <w:t>分值为</w:t>
      </w:r>
      <w:r>
        <w:t>4~10</w:t>
      </w:r>
      <w:r>
        <w:rPr>
          <w:rFonts w:hint="eastAsia" w:ascii="宋体" w:hAnsi="宋体"/>
        </w:rPr>
        <w:t>；</w:t>
      </w:r>
      <m:oMath>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r>
          <m:rPr/>
          <w:rPr>
            <w:rFonts w:ascii="Cambria Math" w:hAnsi="Cambria Math"/>
            <w:szCs w:val="24"/>
          </w:rPr>
          <m:t>%</m:t>
        </m:r>
      </m:oMath>
      <w:r>
        <w:rPr>
          <w:rFonts w:ascii="宋体" w:hAnsi="宋体"/>
        </w:rPr>
        <w:t>为变压器的短路电压</w:t>
      </w:r>
      <w:r>
        <w:rPr>
          <w:rFonts w:hint="eastAsia" w:ascii="宋体" w:hAnsi="宋体"/>
        </w:rPr>
        <w:t>百</w:t>
      </w:r>
      <w:r>
        <w:rPr>
          <w:rFonts w:ascii="宋体" w:hAnsi="宋体"/>
        </w:rPr>
        <w:t>分</w:t>
      </w:r>
      <w:r>
        <w:rPr>
          <w:rFonts w:hint="eastAsia" w:ascii="宋体" w:hAnsi="宋体"/>
        </w:rPr>
        <w:t>值，</w:t>
      </w:r>
      <w:r>
        <w:rPr>
          <w:rFonts w:ascii="宋体" w:hAnsi="宋体"/>
        </w:rPr>
        <w:t>（</w:t>
      </w:r>
      <w:r>
        <w:t>10~1000</w:t>
      </w:r>
      <w:r>
        <w:rPr>
          <w:rFonts w:ascii="宋体" w:hAnsi="宋体"/>
        </w:rPr>
        <w:t>）</w:t>
      </w:r>
      <w:r>
        <w:rPr>
          <w:rFonts w:cs="Calibri"/>
        </w:rPr>
        <w:t>kVA</w:t>
      </w:r>
      <w:r>
        <w:rPr>
          <w:rFonts w:hint="eastAsia" w:ascii="宋体" w:hAnsi="宋体"/>
        </w:rPr>
        <w:t>的变压器的短路电压百分值为</w:t>
      </w:r>
      <w:r>
        <w:rPr>
          <w:rFonts w:hint="eastAsia" w:cs="Calibri"/>
        </w:rPr>
        <w:t>5~10</w:t>
      </w:r>
      <w:r>
        <w:rPr>
          <w:rFonts w:hint="eastAsia" w:ascii="宋体" w:hAnsi="宋体"/>
        </w:rPr>
        <w:t>。</w:t>
      </w:r>
    </w:p>
    <w:p w14:paraId="176629A9">
      <w:pPr>
        <w:ind w:firstLine="480"/>
        <w:rPr>
          <w:szCs w:val="24"/>
        </w:rPr>
      </w:pPr>
      <w:r>
        <w:rPr>
          <w:rFonts w:ascii="宋体" w:hAnsi="宋体"/>
        </w:rPr>
        <w:t>则</w:t>
      </w:r>
      <w:r>
        <w:rPr>
          <w:rFonts w:hint="eastAsia" w:ascii="宋体" w:hAnsi="宋体"/>
        </w:rPr>
        <w:t>，</w:t>
      </w:r>
    </w:p>
    <w:p w14:paraId="4558EC8B">
      <w:pPr>
        <w:ind w:firstLine="480"/>
        <w:rPr>
          <w:iCs/>
          <w:szCs w:val="24"/>
        </w:rPr>
      </w:pPr>
      <m:oMathPara>
        <m:oMath>
          <m:r>
            <m:rPr/>
            <w:rPr>
              <w:rFonts w:hint="eastAsia" w:ascii="Cambria Math" w:hAnsi="Cambria Math"/>
              <w:szCs w:val="24"/>
            </w:rPr>
            <m:t>C</m:t>
          </m:r>
          <m:r>
            <m:rPr/>
            <w:rPr>
              <w:rFonts w:ascii="Cambria Math" w:hAnsi="Cambria Math"/>
              <w:szCs w:val="24"/>
            </w:rPr>
            <m:t>≥6</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S</m:t>
              </m:r>
              <m:ctrlPr>
                <w:rPr>
                  <w:rFonts w:ascii="Cambria Math" w:hAnsi="Cambria Math"/>
                  <w:i/>
                  <w:szCs w:val="24"/>
                </w:rPr>
              </m:ctrlPr>
            </m:num>
            <m:den>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den>
          </m:f>
          <m:r>
            <m:rPr/>
            <w:rPr>
              <w:rFonts w:hint="eastAsia" w:ascii="Cambria Math" w:hAnsi="Cambria Math"/>
              <w:szCs w:val="24"/>
            </w:rPr>
            <m:t>=</m:t>
          </m:r>
          <m:r>
            <m:rPr/>
            <w:rPr>
              <w:rFonts w:ascii="Cambria Math" w:hAnsi="Cambria Math"/>
              <w:szCs w:val="24"/>
            </w:rPr>
            <m:t>6×0.07×</m:t>
          </m:r>
          <m:f>
            <m:fPr>
              <m:ctrlPr>
                <w:rPr>
                  <w:rFonts w:ascii="Cambria Math" w:hAnsi="Cambria Math"/>
                  <w:i/>
                  <w:szCs w:val="24"/>
                </w:rPr>
              </m:ctrlPr>
            </m:fPr>
            <m:num>
              <m:r>
                <m:rPr/>
                <w:rPr>
                  <w:rFonts w:ascii="Cambria Math" w:hAnsi="Cambria Math"/>
                  <w:szCs w:val="24"/>
                </w:rPr>
                <m:t>2000</m:t>
              </m:r>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600</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den>
          </m:f>
          <m:r>
            <m:rPr/>
            <w:rPr>
              <w:rFonts w:hint="eastAsia" w:ascii="Cambria Math" w:hAnsi="Cambria Math"/>
              <w:szCs w:val="24"/>
            </w:rPr>
            <m:t>=</m:t>
          </m:r>
          <m:r>
            <m:rPr/>
            <w:rPr>
              <w:rFonts w:ascii="Cambria Math" w:hAnsi="Cambria Math"/>
              <w:szCs w:val="24"/>
            </w:rPr>
            <m:t>1.928</m:t>
          </m:r>
          <m:r>
            <m:rPr>
              <m:sty m:val="p"/>
            </m:rPr>
            <w:rPr>
              <w:rFonts w:ascii="Cambria Math" w:hAnsi="Cambria Math"/>
              <w:szCs w:val="24"/>
            </w:rPr>
            <m:t>μ</m:t>
          </m:r>
          <m:r>
            <m:rPr>
              <m:sty m:val="p"/>
            </m:rPr>
            <w:rPr>
              <w:rFonts w:hint="eastAsia" w:ascii="Cambria Math" w:hAnsi="Cambria Math"/>
              <w:szCs w:val="24"/>
            </w:rPr>
            <m:t>F</m:t>
          </m:r>
        </m:oMath>
      </m:oMathPara>
    </w:p>
    <w:p w14:paraId="7F777A84">
      <w:pPr>
        <w:ind w:firstLine="480"/>
        <w:rPr>
          <w:szCs w:val="24"/>
        </w:rPr>
      </w:pPr>
      <m:oMathPara>
        <m:oMath>
          <m:r>
            <m:rPr/>
            <w:rPr>
              <w:rFonts w:ascii="Cambria Math" w:hAnsi="Cambria Math"/>
              <w:szCs w:val="24"/>
            </w:rPr>
            <m:t>R≥2.3</m:t>
          </m:r>
          <m:f>
            <m:fPr>
              <m:ctrlPr>
                <w:rPr>
                  <w:rFonts w:ascii="Cambria Math" w:hAnsi="Cambria Math"/>
                  <w:i/>
                  <w:szCs w:val="24"/>
                </w:rPr>
              </m:ctrlPr>
            </m:fPr>
            <m:num>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num>
            <m:den>
              <m:r>
                <m:rPr/>
                <w:rPr>
                  <w:rFonts w:ascii="Cambria Math" w:hAnsi="Cambria Math"/>
                  <w:szCs w:val="24"/>
                </w:rPr>
                <m:t>s</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r>
                    <m:rPr/>
                    <w:rPr>
                      <w:rFonts w:ascii="Cambria Math" w:hAnsi="Cambria Math"/>
                      <w:szCs w:val="24"/>
                    </w:rPr>
                    <m:t>%</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ctrlPr>
                    <w:rPr>
                      <w:rFonts w:ascii="Cambria Math" w:hAnsi="Cambria Math"/>
                      <w:i/>
                      <w:szCs w:val="24"/>
                    </w:rPr>
                  </m:ctrlPr>
                </m:den>
              </m:f>
              <m:ctrlPr>
                <w:rPr>
                  <w:rFonts w:ascii="Cambria Math" w:hAnsi="Cambria Math"/>
                  <w:i/>
                  <w:szCs w:val="24"/>
                </w:rPr>
              </m:ctrlPr>
            </m:e>
          </m:rad>
          <m:r>
            <m:rPr/>
            <w:rPr>
              <w:rFonts w:hint="eastAsia" w:ascii="Cambria Math" w:hAnsi="Cambria Math"/>
              <w:szCs w:val="24"/>
            </w:rPr>
            <m:t>=</m:t>
          </m:r>
          <m:r>
            <m:rPr/>
            <w:rPr>
              <w:rFonts w:ascii="Cambria Math" w:hAnsi="Cambria Math"/>
              <w:szCs w:val="24"/>
            </w:rPr>
            <m:t>2.3×</m:t>
          </m:r>
          <m:f>
            <m:fPr>
              <m:ctrlPr>
                <w:rPr>
                  <w:rFonts w:ascii="Cambria Math" w:hAnsi="Cambria Math"/>
                  <w:i/>
                  <w:szCs w:val="24"/>
                </w:rPr>
              </m:ctrlPr>
            </m:fPr>
            <m:num>
              <m:sSup>
                <m:sSupPr>
                  <m:ctrlPr>
                    <w:rPr>
                      <w:rFonts w:ascii="Cambria Math" w:hAnsi="Cambria Math"/>
                      <w:i/>
                      <w:szCs w:val="24"/>
                    </w:rPr>
                  </m:ctrlPr>
                </m:sSupPr>
                <m:e>
                  <m:r>
                    <m:rPr/>
                    <w:rPr>
                      <w:rFonts w:ascii="Cambria Math" w:hAnsi="Cambria Math"/>
                      <w:szCs w:val="24"/>
                    </w:rPr>
                    <m:t>660</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r>
                <m:rPr/>
                <w:rPr>
                  <w:rFonts w:ascii="Cambria Math" w:hAnsi="Cambria Math"/>
                  <w:szCs w:val="24"/>
                </w:rPr>
                <m:t>2000</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7</m:t>
                  </m:r>
                  <m:ctrlPr>
                    <w:rPr>
                      <w:rFonts w:ascii="Cambria Math" w:hAnsi="Cambria Math"/>
                      <w:i/>
                      <w:szCs w:val="24"/>
                    </w:rPr>
                  </m:ctrlPr>
                </m:num>
                <m:den>
                  <m:r>
                    <m:rPr/>
                    <w:rPr>
                      <w:rFonts w:ascii="Cambria Math" w:hAnsi="Cambria Math"/>
                      <w:szCs w:val="24"/>
                    </w:rPr>
                    <m:t>7</m:t>
                  </m:r>
                  <m:ctrlPr>
                    <w:rPr>
                      <w:rFonts w:ascii="Cambria Math" w:hAnsi="Cambria Math"/>
                      <w:i/>
                      <w:szCs w:val="24"/>
                    </w:rPr>
                  </m:ctrlPr>
                </m:den>
              </m:f>
              <m:ctrlPr>
                <w:rPr>
                  <w:rFonts w:ascii="Cambria Math" w:hAnsi="Cambria Math"/>
                  <w:i/>
                  <w:szCs w:val="24"/>
                </w:rPr>
              </m:ctrlPr>
            </m:e>
          </m:rad>
          <m:r>
            <m:rPr/>
            <w:rPr>
              <w:rFonts w:hint="eastAsia" w:ascii="Cambria Math" w:hAnsi="Cambria Math"/>
              <w:szCs w:val="24"/>
            </w:rPr>
            <m:t>=</m:t>
          </m:r>
          <m:r>
            <m:rPr/>
            <w:rPr>
              <w:rFonts w:ascii="Cambria Math" w:hAnsi="Cambria Math"/>
              <w:szCs w:val="24"/>
            </w:rPr>
            <m:t>102.1</m:t>
          </m:r>
          <m:r>
            <m:rPr>
              <m:sty m:val="p"/>
            </m:rPr>
            <w:rPr>
              <w:rFonts w:hint="eastAsia" w:ascii="Cambria Math" w:hAnsi="Cambria Math"/>
              <w:szCs w:val="24"/>
            </w:rPr>
            <m:t>Ω</m:t>
          </m:r>
        </m:oMath>
      </m:oMathPara>
    </w:p>
    <w:p w14:paraId="25A41AFB">
      <w:pPr>
        <w:ind w:firstLine="480"/>
        <w:rPr>
          <w:szCs w:val="24"/>
        </w:rPr>
      </w:pPr>
      <w:bookmarkStart w:id="180" w:name="_Hlk74046641"/>
      <w:r>
        <w:rPr>
          <w:rFonts w:hint="eastAsia"/>
          <w:szCs w:val="24"/>
        </w:rPr>
        <w:t>故而，电枢回路中晶闸管保护电路中的过电流保护电容取2.2</w:t>
      </w:r>
      <m:oMath>
        <m:r>
          <m:rPr>
            <m:sty m:val="p"/>
          </m:rPr>
          <w:rPr>
            <w:rFonts w:ascii="Cambria Math" w:hAnsi="Cambria Math"/>
            <w:szCs w:val="24"/>
          </w:rPr>
          <m:t>μ</m:t>
        </m:r>
        <m:r>
          <m:rPr>
            <m:sty m:val="p"/>
          </m:rPr>
          <w:rPr>
            <w:rFonts w:hint="eastAsia" w:ascii="Cambria Math" w:hAnsi="Cambria Math"/>
            <w:szCs w:val="24"/>
          </w:rPr>
          <m:t>F</m:t>
        </m:r>
      </m:oMath>
      <w:r>
        <w:rPr>
          <w:rFonts w:hint="eastAsia"/>
          <w:iCs/>
          <w:szCs w:val="24"/>
        </w:rPr>
        <w:t>，电阻取100Ω。</w:t>
      </w:r>
      <w:bookmarkEnd w:id="180"/>
    </w:p>
    <w:p w14:paraId="23ABE0EF">
      <w:pPr>
        <w:ind w:firstLine="480"/>
      </w:pPr>
      <w:r>
        <w:rPr>
          <w:rFonts w:hint="eastAsia"/>
          <w:szCs w:val="24"/>
        </w:rPr>
        <w:t>（2）</w:t>
      </w:r>
      <w:r>
        <w:rPr>
          <w:rFonts w:hint="eastAsia"/>
        </w:rPr>
        <w:t>晶闸管过流保护（阻容保护）</w:t>
      </w:r>
    </w:p>
    <w:p w14:paraId="13E0EAD2">
      <w:pPr>
        <w:ind w:firstLine="480"/>
        <w:rPr>
          <w:szCs w:val="24"/>
        </w:rPr>
      </w:pPr>
      <w:r>
        <w:rPr>
          <w:rFonts w:hint="eastAsia"/>
        </w:rPr>
        <w:t>采用快速熔断器是电力电子装置中最有效、应用最广泛的一种过电流保护措施。选择时应考虑：</w:t>
      </w:r>
    </w:p>
    <w:p w14:paraId="369D4465">
      <w:pPr>
        <w:pStyle w:val="45"/>
        <w:numPr>
          <w:ilvl w:val="0"/>
          <w:numId w:val="3"/>
        </w:numPr>
        <w:ind w:left="0" w:firstLine="480"/>
      </w:pPr>
      <w:r>
        <w:t>电压等级应根据熔断后快</w:t>
      </w:r>
      <w:r>
        <w:rPr>
          <w:rFonts w:hint="eastAsia"/>
        </w:rPr>
        <w:t>熔</w:t>
      </w:r>
      <w:r>
        <w:t>实际承受的电压来确定</w:t>
      </w:r>
      <w:r>
        <w:rPr>
          <w:rFonts w:hint="eastAsia"/>
        </w:rPr>
        <w:t>。</w:t>
      </w:r>
    </w:p>
    <w:p w14:paraId="4A55A2D1">
      <w:pPr>
        <w:pStyle w:val="45"/>
        <w:numPr>
          <w:ilvl w:val="0"/>
          <w:numId w:val="3"/>
        </w:numPr>
        <w:ind w:left="0" w:firstLine="480"/>
      </w:pPr>
      <w:r>
        <w:t>电流容</w:t>
      </w:r>
      <w:r>
        <w:rPr>
          <w:rFonts w:hint="eastAsia"/>
        </w:rPr>
        <w:t>量</w:t>
      </w:r>
      <w:r>
        <w:t>应按其在</w:t>
      </w:r>
      <w:r>
        <w:rPr>
          <w:rFonts w:hint="eastAsia"/>
        </w:rPr>
        <w:t>主</w:t>
      </w:r>
      <w:r>
        <w:t>电路中的接入方式和主电路</w:t>
      </w:r>
      <w:r>
        <w:rPr>
          <w:rFonts w:hint="eastAsia"/>
        </w:rPr>
        <w:t>联络</w:t>
      </w:r>
      <w:r>
        <w:t>形式确定。</w:t>
      </w:r>
    </w:p>
    <w:p w14:paraId="52541ABE">
      <w:pPr>
        <w:pStyle w:val="45"/>
        <w:numPr>
          <w:ilvl w:val="0"/>
          <w:numId w:val="3"/>
        </w:numPr>
        <w:ind w:left="0" w:firstLine="480"/>
      </w:pPr>
      <w:r>
        <w:t>快</w:t>
      </w:r>
      <w:r>
        <w:rPr>
          <w:rFonts w:hint="eastAsia"/>
        </w:rPr>
        <w:t>熔</w:t>
      </w:r>
      <w:r>
        <w:t>的</w:t>
      </w:r>
      <m:oMath>
        <m:sSup>
          <m:sSupPr>
            <m:ctrlPr>
              <w:rPr>
                <w:rFonts w:ascii="Cambria Math" w:hAnsi="Cambria Math"/>
                <w:i/>
              </w:rPr>
            </m:ctrlPr>
          </m:sSupPr>
          <m:e>
            <m:r>
              <m:rPr/>
              <w:rPr>
                <w:rFonts w:hint="eastAsia" w:ascii="Cambria Math" w:hAnsi="Cambria Math"/>
              </w:rPr>
              <m:t>I</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t</m:t>
        </m:r>
      </m:oMath>
      <w:r>
        <w:rPr>
          <w:rFonts w:hint="eastAsia"/>
        </w:rPr>
        <w:t>值</w:t>
      </w:r>
      <w:r>
        <w:t>应小于被保护器件的</w:t>
      </w:r>
      <m:oMath>
        <m:sSup>
          <m:sSupPr>
            <m:ctrlPr>
              <w:rPr>
                <w:rFonts w:ascii="Cambria Math" w:hAnsi="Cambria Math"/>
                <w:i/>
              </w:rPr>
            </m:ctrlPr>
          </m:sSupPr>
          <m:e>
            <m:r>
              <m:rPr/>
              <w:rPr>
                <w:rFonts w:hint="eastAsia" w:ascii="Cambria Math" w:hAnsi="Cambria Math"/>
              </w:rPr>
              <m:t>I</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t</m:t>
        </m:r>
      </m:oMath>
      <w:r>
        <w:t>允许值。</w:t>
      </w:r>
    </w:p>
    <w:p w14:paraId="7F92DDA9">
      <w:pPr>
        <w:pStyle w:val="45"/>
        <w:numPr>
          <w:ilvl w:val="0"/>
          <w:numId w:val="3"/>
        </w:numPr>
        <w:ind w:left="0" w:firstLine="480"/>
      </w:pPr>
      <w:r>
        <w:t>为保证</w:t>
      </w:r>
      <w:r>
        <w:rPr>
          <w:rFonts w:hint="eastAsia"/>
        </w:rPr>
        <w:t>熔体</w:t>
      </w:r>
      <w:r>
        <w:t>在正常过</w:t>
      </w:r>
      <w:r>
        <w:rPr>
          <w:rFonts w:hint="eastAsia"/>
        </w:rPr>
        <w:t>载的</w:t>
      </w:r>
      <w:r>
        <w:t>情况</w:t>
      </w:r>
      <w:r>
        <w:rPr>
          <w:rFonts w:hint="eastAsia"/>
        </w:rPr>
        <w:t>下</w:t>
      </w:r>
      <w:r>
        <w:t>不</w:t>
      </w:r>
      <w:r>
        <w:rPr>
          <w:rFonts w:hint="eastAsia"/>
        </w:rPr>
        <w:t>熔</w:t>
      </w:r>
      <w:r>
        <w:t>化</w:t>
      </w:r>
      <w:r>
        <w:rPr>
          <w:rFonts w:hint="eastAsia"/>
        </w:rPr>
        <w:t>，</w:t>
      </w:r>
      <w:r>
        <w:t>应考虑</w:t>
      </w:r>
      <w:r>
        <w:rPr>
          <w:rFonts w:hint="eastAsia"/>
        </w:rPr>
        <w:t>其</w:t>
      </w:r>
      <w:r>
        <w:t>时间和电流特性</w:t>
      </w:r>
      <w:r>
        <w:rPr>
          <w:rFonts w:hint="eastAsia"/>
        </w:rPr>
        <w:t>。</w:t>
      </w:r>
    </w:p>
    <w:p w14:paraId="404E9927">
      <w:pPr>
        <w:pStyle w:val="45"/>
        <w:numPr>
          <w:ilvl w:val="0"/>
          <w:numId w:val="3"/>
        </w:numPr>
        <w:ind w:left="0" w:firstLine="480"/>
      </w:pPr>
      <w:r>
        <w:rPr>
          <w:rFonts w:hint="eastAsia"/>
        </w:rPr>
        <w:t>熔体的额定电流</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KN</m:t>
            </m:r>
            <m:ctrlPr>
              <w:rPr>
                <w:rFonts w:ascii="Cambria Math" w:hAnsi="Cambria Math"/>
                <w:i/>
              </w:rPr>
            </m:ctrlPr>
          </m:sub>
        </m:sSub>
      </m:oMath>
      <w:r>
        <w:rPr>
          <w:rFonts w:hint="eastAsia"/>
        </w:rPr>
        <w:t>可按下式计算：</w:t>
      </w:r>
    </w:p>
    <w:p w14:paraId="22563148">
      <w:pPr>
        <w:ind w:firstLine="480"/>
      </w:pPr>
      <m:oMathPara>
        <m:oMath>
          <m:r>
            <m:rPr/>
            <w:rPr>
              <w:rFonts w:ascii="Cambria Math" w:hAnsi="Cambria Math"/>
            </w:rPr>
            <m:t>1.57</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T(AV)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KN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m:oMathPara>
    </w:p>
    <w:p w14:paraId="5FAD4EE7">
      <w:pPr>
        <w:ind w:firstLine="480"/>
        <w:rPr>
          <w:szCs w:val="24"/>
        </w:rPr>
      </w:pPr>
      <w:r>
        <w:rPr>
          <w:rFonts w:hint="eastAsia"/>
          <w:szCs w:val="24"/>
        </w:rPr>
        <w:t>本设计在两组三相桥式整流电路各支路串入快速熔断器与晶闸管串联以保护晶闸管，电枢回路晶闸管过流保护见图3-4所示，取熔体的额定电流</w:t>
      </w:r>
      <w:bookmarkStart w:id="181" w:name="_Hlk74046840"/>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KN</m:t>
            </m:r>
            <m:ctrlPr>
              <w:rPr>
                <w:rFonts w:ascii="Cambria Math" w:hAnsi="Cambria Math"/>
                <w:i/>
              </w:rPr>
            </m:ctrlPr>
          </m:sub>
        </m:sSub>
      </m:oMath>
      <w:r>
        <w:rPr>
          <w:rFonts w:hint="eastAsia"/>
          <w:szCs w:val="24"/>
        </w:rPr>
        <w:t>为2</w:t>
      </w:r>
      <w:r>
        <w:rPr>
          <w:szCs w:val="24"/>
        </w:rPr>
        <w:t>100</w:t>
      </w:r>
      <w:r>
        <w:rPr>
          <w:rFonts w:hint="eastAsia"/>
          <w:szCs w:val="24"/>
        </w:rPr>
        <w:t>A。</w:t>
      </w:r>
    </w:p>
    <w:bookmarkEnd w:id="181"/>
    <w:p w14:paraId="16B8D328">
      <w:pPr>
        <w:ind w:firstLine="480"/>
      </w:pPr>
      <w:r>
        <w:rPr>
          <w:rFonts w:hint="eastAsia"/>
        </w:rPr>
        <w:t>（3）电动机过电压保护</w:t>
      </w:r>
    </w:p>
    <w:p w14:paraId="4B8953D6">
      <w:pPr>
        <w:ind w:firstLine="480"/>
      </w:pPr>
      <w:r>
        <w:rPr>
          <w:rFonts w:hint="eastAsia"/>
        </w:rPr>
        <w:t>直流侧的过压保护，在直流侧并联电容</w:t>
      </w:r>
      <w:r>
        <w:rPr>
          <w:rFonts w:hint="eastAsia" w:cs="Calibri"/>
        </w:rPr>
        <w:t>C</w:t>
      </w:r>
      <w:r>
        <w:rPr>
          <w:rFonts w:hint="eastAsia"/>
        </w:rPr>
        <w:t>，电阻</w:t>
      </w:r>
      <w:r>
        <w:rPr>
          <w:rFonts w:hint="eastAsia" w:cs="Calibri"/>
        </w:rPr>
        <w:t>R</w:t>
      </w:r>
      <w:r>
        <w:rPr>
          <w:rFonts w:hint="eastAsia"/>
        </w:rPr>
        <w:t>。利用电容两端电压不能突变的特性来抑制变压器绕组的过电压，串联电阻能消耗部分能量，同时抑制</w:t>
      </w:r>
      <w:r>
        <w:rPr>
          <w:rFonts w:hint="eastAsia" w:cs="Calibri"/>
        </w:rPr>
        <w:t>LC</w:t>
      </w:r>
      <w:r>
        <w:rPr>
          <w:rFonts w:hint="eastAsia"/>
        </w:rPr>
        <w:t>回路的振荡。</w:t>
      </w:r>
    </w:p>
    <w:p w14:paraId="6E621C52">
      <w:pPr>
        <w:ind w:firstLine="480"/>
      </w:pPr>
      <w:bookmarkStart w:id="182" w:name="_Hlk74045666"/>
      <w:r>
        <w:rPr>
          <w:rFonts w:hint="eastAsia"/>
        </w:rPr>
        <w:t>计算仍按照3</w:t>
      </w:r>
      <w:r>
        <w:t>.4.1</w:t>
      </w:r>
      <w:r>
        <w:rPr>
          <w:rFonts w:hint="eastAsia"/>
        </w:rPr>
        <w:t>中进行，故而</w:t>
      </w:r>
    </w:p>
    <w:p w14:paraId="44E55EFD">
      <w:pPr>
        <w:ind w:firstLine="480"/>
        <w:rPr>
          <w:iCs/>
          <w:szCs w:val="24"/>
        </w:rPr>
      </w:pPr>
      <m:oMathPara>
        <m:oMath>
          <m:r>
            <m:rPr/>
            <w:rPr>
              <w:rFonts w:hint="eastAsia" w:ascii="Cambria Math" w:hAnsi="Cambria Math"/>
              <w:szCs w:val="24"/>
            </w:rPr>
            <m:t>C</m:t>
          </m:r>
          <m:r>
            <m:rPr/>
            <w:rPr>
              <w:rFonts w:ascii="Cambria Math" w:hAnsi="Cambria Math"/>
              <w:szCs w:val="24"/>
            </w:rPr>
            <m:t>≥6</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S</m:t>
              </m:r>
              <m:ctrlPr>
                <w:rPr>
                  <w:rFonts w:ascii="Cambria Math" w:hAnsi="Cambria Math"/>
                  <w:i/>
                  <w:szCs w:val="24"/>
                </w:rPr>
              </m:ctrlPr>
            </m:num>
            <m:den>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den>
          </m:f>
          <m:r>
            <m:rPr/>
            <w:rPr>
              <w:rFonts w:hint="eastAsia" w:ascii="Cambria Math" w:hAnsi="Cambria Math"/>
              <w:szCs w:val="24"/>
            </w:rPr>
            <m:t>=</m:t>
          </m:r>
          <m:r>
            <m:rPr/>
            <w:rPr>
              <w:rFonts w:ascii="Cambria Math" w:hAnsi="Cambria Math"/>
              <w:szCs w:val="24"/>
            </w:rPr>
            <m:t>6×0.07×</m:t>
          </m:r>
          <m:f>
            <m:fPr>
              <m:ctrlPr>
                <w:rPr>
                  <w:rFonts w:ascii="Cambria Math" w:hAnsi="Cambria Math"/>
                  <w:i/>
                  <w:szCs w:val="24"/>
                </w:rPr>
              </m:ctrlPr>
            </m:fPr>
            <m:num>
              <m:r>
                <m:rPr/>
                <w:rPr>
                  <w:rFonts w:ascii="Cambria Math" w:hAnsi="Cambria Math"/>
                  <w:szCs w:val="24"/>
                </w:rPr>
                <m:t>1250</m:t>
              </m:r>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660</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den>
          </m:f>
          <m:r>
            <m:rPr/>
            <w:rPr>
              <w:rFonts w:hint="eastAsia" w:ascii="Cambria Math" w:hAnsi="Cambria Math"/>
              <w:szCs w:val="24"/>
            </w:rPr>
            <m:t>=</m:t>
          </m:r>
          <m:r>
            <m:rPr/>
            <w:rPr>
              <w:rFonts w:ascii="Cambria Math" w:hAnsi="Cambria Math"/>
              <w:szCs w:val="24"/>
            </w:rPr>
            <m:t>1.205</m:t>
          </m:r>
          <m:r>
            <m:rPr>
              <m:sty m:val="p"/>
            </m:rPr>
            <w:rPr>
              <w:rFonts w:ascii="Cambria Math" w:hAnsi="Cambria Math"/>
              <w:szCs w:val="24"/>
            </w:rPr>
            <m:t>μ</m:t>
          </m:r>
          <m:r>
            <m:rPr>
              <m:sty m:val="p"/>
            </m:rPr>
            <w:rPr>
              <w:rFonts w:hint="eastAsia" w:ascii="Cambria Math" w:hAnsi="Cambria Math"/>
              <w:szCs w:val="24"/>
            </w:rPr>
            <m:t>F</m:t>
          </m:r>
        </m:oMath>
      </m:oMathPara>
    </w:p>
    <w:p w14:paraId="2E79EAA6">
      <w:pPr>
        <w:ind w:firstLine="480"/>
        <w:rPr>
          <w:iCs/>
          <w:szCs w:val="24"/>
        </w:rPr>
      </w:pPr>
      <m:oMathPara>
        <m:oMath>
          <m:r>
            <m:rPr/>
            <w:rPr>
              <w:rFonts w:ascii="Cambria Math" w:hAnsi="Cambria Math"/>
              <w:szCs w:val="24"/>
            </w:rPr>
            <m:t>R≥2.3</m:t>
          </m:r>
          <m:f>
            <m:fPr>
              <m:ctrlPr>
                <w:rPr>
                  <w:rFonts w:ascii="Cambria Math" w:hAnsi="Cambria Math"/>
                  <w:i/>
                  <w:szCs w:val="24"/>
                </w:rPr>
              </m:ctrlPr>
            </m:fPr>
            <m:num>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num>
            <m:den>
              <m:r>
                <m:rPr/>
                <w:rPr>
                  <w:rFonts w:ascii="Cambria Math" w:hAnsi="Cambria Math"/>
                  <w:szCs w:val="24"/>
                </w:rPr>
                <m:t>s</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r>
                    <m:rPr/>
                    <w:rPr>
                      <w:rFonts w:ascii="Cambria Math" w:hAnsi="Cambria Math"/>
                      <w:szCs w:val="24"/>
                    </w:rPr>
                    <m:t>%</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ctrlPr>
                    <w:rPr>
                      <w:rFonts w:ascii="Cambria Math" w:hAnsi="Cambria Math"/>
                      <w:i/>
                      <w:szCs w:val="24"/>
                    </w:rPr>
                  </m:ctrlPr>
                </m:den>
              </m:f>
              <m:ctrlPr>
                <w:rPr>
                  <w:rFonts w:ascii="Cambria Math" w:hAnsi="Cambria Math"/>
                  <w:i/>
                  <w:szCs w:val="24"/>
                </w:rPr>
              </m:ctrlPr>
            </m:e>
          </m:rad>
          <m:r>
            <m:rPr/>
            <w:rPr>
              <w:rFonts w:hint="eastAsia" w:ascii="Cambria Math" w:hAnsi="Cambria Math"/>
              <w:szCs w:val="24"/>
            </w:rPr>
            <m:t>=</m:t>
          </m:r>
          <m:r>
            <m:rPr/>
            <w:rPr>
              <w:rFonts w:ascii="Cambria Math" w:hAnsi="Cambria Math"/>
              <w:szCs w:val="24"/>
            </w:rPr>
            <m:t>2.3×</m:t>
          </m:r>
          <m:f>
            <m:fPr>
              <m:ctrlPr>
                <w:rPr>
                  <w:rFonts w:ascii="Cambria Math" w:hAnsi="Cambria Math"/>
                  <w:i/>
                  <w:szCs w:val="24"/>
                </w:rPr>
              </m:ctrlPr>
            </m:fPr>
            <m:num>
              <m:sSup>
                <m:sSupPr>
                  <m:ctrlPr>
                    <w:rPr>
                      <w:rFonts w:ascii="Cambria Math" w:hAnsi="Cambria Math"/>
                      <w:i/>
                      <w:szCs w:val="24"/>
                    </w:rPr>
                  </m:ctrlPr>
                </m:sSupPr>
                <m:e>
                  <m:r>
                    <m:rPr/>
                    <w:rPr>
                      <w:rFonts w:ascii="Cambria Math" w:hAnsi="Cambria Math"/>
                      <w:szCs w:val="24"/>
                    </w:rPr>
                    <m:t>660</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r>
                <m:rPr/>
                <w:rPr>
                  <w:rFonts w:ascii="Cambria Math" w:hAnsi="Cambria Math"/>
                  <w:szCs w:val="24"/>
                </w:rPr>
                <m:t>1250</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7</m:t>
                  </m:r>
                  <m:ctrlPr>
                    <w:rPr>
                      <w:rFonts w:ascii="Cambria Math" w:hAnsi="Cambria Math"/>
                      <w:i/>
                      <w:szCs w:val="24"/>
                    </w:rPr>
                  </m:ctrlPr>
                </m:num>
                <m:den>
                  <m:r>
                    <m:rPr/>
                    <w:rPr>
                      <w:rFonts w:ascii="Cambria Math" w:hAnsi="Cambria Math"/>
                      <w:szCs w:val="24"/>
                    </w:rPr>
                    <m:t>7</m:t>
                  </m:r>
                  <m:ctrlPr>
                    <w:rPr>
                      <w:rFonts w:ascii="Cambria Math" w:hAnsi="Cambria Math"/>
                      <w:i/>
                      <w:szCs w:val="24"/>
                    </w:rPr>
                  </m:ctrlPr>
                </m:den>
              </m:f>
              <m:ctrlPr>
                <w:rPr>
                  <w:rFonts w:ascii="Cambria Math" w:hAnsi="Cambria Math"/>
                  <w:i/>
                  <w:szCs w:val="24"/>
                </w:rPr>
              </m:ctrlPr>
            </m:e>
          </m:rad>
          <m:r>
            <m:rPr/>
            <w:rPr>
              <w:rFonts w:hint="eastAsia" w:ascii="Cambria Math" w:hAnsi="Cambria Math"/>
              <w:szCs w:val="24"/>
            </w:rPr>
            <m:t>=</m:t>
          </m:r>
          <m:r>
            <m:rPr/>
            <w:rPr>
              <w:rFonts w:ascii="Cambria Math" w:hAnsi="Cambria Math"/>
              <w:szCs w:val="24"/>
            </w:rPr>
            <m:t>801.504</m:t>
          </m:r>
          <m:r>
            <m:rPr>
              <m:sty m:val="p"/>
            </m:rPr>
            <w:rPr>
              <w:rFonts w:hint="eastAsia" w:ascii="Cambria Math" w:hAnsi="Cambria Math"/>
              <w:szCs w:val="24"/>
            </w:rPr>
            <m:t>Ω</m:t>
          </m:r>
        </m:oMath>
      </m:oMathPara>
    </w:p>
    <w:p w14:paraId="162BBADF">
      <w:pPr>
        <w:ind w:firstLine="480"/>
        <w:rPr>
          <w:szCs w:val="24"/>
        </w:rPr>
      </w:pPr>
      <w:r>
        <w:rPr>
          <w:rFonts w:hint="eastAsia"/>
          <w:szCs w:val="24"/>
        </w:rPr>
        <w:t>故而，电枢回路中电动机过电流保护电路中的电容取1.2</w:t>
      </w:r>
      <m:oMath>
        <m:r>
          <m:rPr>
            <m:sty m:val="p"/>
          </m:rPr>
          <w:rPr>
            <w:rFonts w:ascii="Cambria Math" w:hAnsi="Cambria Math"/>
            <w:szCs w:val="24"/>
          </w:rPr>
          <m:t>μ</m:t>
        </m:r>
        <m:r>
          <m:rPr>
            <m:sty m:val="p"/>
          </m:rPr>
          <w:rPr>
            <w:rFonts w:hint="eastAsia" w:ascii="Cambria Math" w:hAnsi="Cambria Math"/>
            <w:szCs w:val="24"/>
          </w:rPr>
          <m:t>F</m:t>
        </m:r>
      </m:oMath>
      <w:r>
        <w:rPr>
          <w:rFonts w:hint="eastAsia"/>
          <w:iCs/>
          <w:szCs w:val="24"/>
        </w:rPr>
        <w:t>，电阻取800Ω。</w:t>
      </w:r>
      <w:bookmarkEnd w:id="182"/>
    </w:p>
    <w:p w14:paraId="26ACCB50">
      <w:pPr>
        <w:ind w:firstLine="480"/>
        <w:jc w:val="center"/>
      </w:pPr>
      <w:r>
        <w:drawing>
          <wp:inline distT="0" distB="0" distL="0" distR="0">
            <wp:extent cx="657860" cy="1828800"/>
            <wp:effectExtent l="0" t="0" r="889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3"/>
                    <a:stretch>
                      <a:fillRect/>
                    </a:stretch>
                  </pic:blipFill>
                  <pic:spPr>
                    <a:xfrm>
                      <a:off x="0" y="0"/>
                      <a:ext cx="670443" cy="1863163"/>
                    </a:xfrm>
                    <a:prstGeom prst="rect">
                      <a:avLst/>
                    </a:prstGeom>
                  </pic:spPr>
                </pic:pic>
              </a:graphicData>
            </a:graphic>
          </wp:inline>
        </w:drawing>
      </w:r>
    </w:p>
    <w:p w14:paraId="4E008EC8">
      <w:pPr>
        <w:pStyle w:val="28"/>
        <w:ind w:firstLine="420"/>
        <w:rPr>
          <w:rFonts w:eastAsia="黑体"/>
        </w:rPr>
      </w:pPr>
      <w:bookmarkStart w:id="183" w:name="_Toc168775365"/>
      <w:bookmarkStart w:id="184" w:name="_Toc74061115"/>
      <w:bookmarkStart w:id="185" w:name="_Toc74066175"/>
      <w:r>
        <w:rPr>
          <w:rFonts w:hint="eastAsia" w:eastAsia="黑体"/>
        </w:rPr>
        <w:t>图3-5</w:t>
      </w:r>
      <w:r>
        <w:rPr>
          <w:rFonts w:eastAsia="黑体"/>
        </w:rPr>
        <w:t xml:space="preserve"> </w:t>
      </w:r>
      <w:r>
        <w:rPr>
          <w:rFonts w:hint="eastAsia" w:eastAsia="黑体"/>
        </w:rPr>
        <w:t>电动机过电压保护电路</w:t>
      </w:r>
      <w:bookmarkEnd w:id="183"/>
      <w:bookmarkEnd w:id="184"/>
      <w:bookmarkEnd w:id="185"/>
    </w:p>
    <w:p w14:paraId="06727CE1">
      <w:pPr>
        <w:pStyle w:val="4"/>
        <w:numPr>
          <w:ilvl w:val="0"/>
          <w:numId w:val="0"/>
        </w:numPr>
        <w:spacing w:before="163" w:after="163"/>
      </w:pPr>
      <w:r>
        <w:rPr>
          <w:rFonts w:hint="eastAsia"/>
        </w:rPr>
        <w:t>3</w:t>
      </w:r>
      <w:r>
        <w:t xml:space="preserve">.4.2 </w:t>
      </w:r>
      <w:bookmarkStart w:id="186" w:name="_Hlk168993588"/>
      <w:r>
        <w:rPr>
          <w:rFonts w:hint="eastAsia"/>
        </w:rPr>
        <w:t>励磁回路保护</w:t>
      </w:r>
      <w:bookmarkEnd w:id="186"/>
      <w:r>
        <w:rPr>
          <w:rFonts w:hint="eastAsia"/>
        </w:rPr>
        <w:t>电路</w:t>
      </w:r>
    </w:p>
    <w:p w14:paraId="712D7EA1">
      <w:pPr>
        <w:ind w:firstLine="480"/>
      </w:pPr>
      <w:r>
        <w:rPr>
          <w:rFonts w:hint="eastAsia"/>
        </w:rPr>
        <w:t>（1）励磁回路过电压保护</w:t>
      </w:r>
    </w:p>
    <w:p w14:paraId="795FDDD9">
      <w:pPr>
        <w:ind w:firstLine="480"/>
        <w:rPr>
          <w:szCs w:val="24"/>
        </w:rPr>
      </w:pPr>
      <w:r>
        <w:rPr>
          <w:rFonts w:ascii="宋体" w:hAnsi="宋体"/>
        </w:rPr>
        <w:t>交流侧保护时，</w:t>
      </w:r>
      <w:r>
        <w:rPr>
          <w:rFonts w:hint="eastAsia" w:ascii="宋体" w:hAnsi="宋体"/>
        </w:rPr>
        <w:t>采用并联</w:t>
      </w:r>
      <w:r>
        <w:rPr>
          <w:rFonts w:hint="eastAsia" w:cs="Calibri"/>
        </w:rPr>
        <w:t>RC</w:t>
      </w:r>
      <w:r>
        <w:rPr>
          <w:rFonts w:hint="eastAsia" w:ascii="宋体" w:hAnsi="宋体"/>
        </w:rPr>
        <w:t>支路的形式，</w:t>
      </w:r>
      <w:r>
        <w:rPr>
          <w:rFonts w:ascii="宋体" w:hAnsi="宋体"/>
        </w:rPr>
        <w:t>如图所示。利用电容两端的电压不能突变的特性，可以有效的抑制变圧器绕组中的过电压，串联电阻能消耗部分过电压的能</w:t>
      </w:r>
      <w:r>
        <w:rPr>
          <w:rFonts w:hint="eastAsia" w:ascii="宋体" w:hAnsi="宋体"/>
        </w:rPr>
        <w:t>量</w:t>
      </w:r>
      <w:r>
        <w:rPr>
          <w:rFonts w:ascii="宋体" w:hAnsi="宋体"/>
        </w:rPr>
        <w:t>，同时抑制</w:t>
      </w:r>
      <w:r>
        <w:t>LC</w:t>
      </w:r>
      <w:r>
        <w:rPr>
          <w:rFonts w:ascii="宋体" w:hAnsi="宋体"/>
        </w:rPr>
        <w:t>回路的震荡</w:t>
      </w:r>
      <w:r>
        <w:rPr>
          <w:rFonts w:hint="eastAsia" w:ascii="宋体" w:hAnsi="宋体"/>
        </w:rPr>
        <w:t>。</w:t>
      </w:r>
    </w:p>
    <w:p w14:paraId="6DCEB54E">
      <w:pPr>
        <w:ind w:firstLine="480"/>
        <w:jc w:val="center"/>
      </w:pPr>
      <w:r>
        <w:drawing>
          <wp:inline distT="0" distB="0" distL="0" distR="0">
            <wp:extent cx="1400175" cy="1492250"/>
            <wp:effectExtent l="0" t="0" r="0" b="0"/>
            <wp:docPr id="130061" name="图片 13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1" name="图片 130061"/>
                    <pic:cNvPicPr>
                      <a:picLocks noChangeAspect="1"/>
                    </pic:cNvPicPr>
                  </pic:nvPicPr>
                  <pic:blipFill>
                    <a:blip r:embed="rId44"/>
                    <a:stretch>
                      <a:fillRect/>
                    </a:stretch>
                  </pic:blipFill>
                  <pic:spPr>
                    <a:xfrm>
                      <a:off x="0" y="0"/>
                      <a:ext cx="1407209" cy="1499864"/>
                    </a:xfrm>
                    <a:prstGeom prst="rect">
                      <a:avLst/>
                    </a:prstGeom>
                  </pic:spPr>
                </pic:pic>
              </a:graphicData>
            </a:graphic>
          </wp:inline>
        </w:drawing>
      </w:r>
    </w:p>
    <w:p w14:paraId="2E0E6BB2">
      <w:pPr>
        <w:pStyle w:val="28"/>
        <w:ind w:firstLine="420"/>
        <w:rPr>
          <w:rFonts w:eastAsia="黑体"/>
        </w:rPr>
      </w:pPr>
      <w:bookmarkStart w:id="187" w:name="_Toc74066176"/>
      <w:bookmarkStart w:id="188" w:name="_Toc168775366"/>
      <w:bookmarkStart w:id="189" w:name="_Toc74061116"/>
      <w:r>
        <w:rPr>
          <w:rFonts w:hint="eastAsia" w:eastAsia="黑体"/>
        </w:rPr>
        <w:t>图3-6</w:t>
      </w:r>
      <w:r>
        <w:rPr>
          <w:rFonts w:eastAsia="黑体"/>
        </w:rPr>
        <w:t xml:space="preserve"> </w:t>
      </w:r>
      <w:r>
        <w:rPr>
          <w:rFonts w:hint="eastAsia" w:eastAsia="黑体"/>
        </w:rPr>
        <w:t>励磁回路保护电路</w:t>
      </w:r>
      <w:bookmarkEnd w:id="187"/>
      <w:bookmarkEnd w:id="188"/>
      <w:bookmarkEnd w:id="189"/>
    </w:p>
    <w:p w14:paraId="7A4656F7">
      <w:pPr>
        <w:ind w:firstLine="480"/>
      </w:pPr>
      <w:r>
        <w:rPr>
          <w:rFonts w:hint="eastAsia"/>
        </w:rPr>
        <w:t>计算仍按照3</w:t>
      </w:r>
      <w:r>
        <w:t>.4.1</w:t>
      </w:r>
      <w:r>
        <w:rPr>
          <w:rFonts w:hint="eastAsia"/>
        </w:rPr>
        <w:t>中进行，故而</w:t>
      </w:r>
    </w:p>
    <w:p w14:paraId="7783309F">
      <w:pPr>
        <w:ind w:firstLine="480"/>
        <w:rPr>
          <w:iCs/>
          <w:szCs w:val="24"/>
        </w:rPr>
      </w:pPr>
      <m:oMathPara>
        <m:oMath>
          <m:r>
            <m:rPr/>
            <w:rPr>
              <w:rFonts w:hint="eastAsia" w:ascii="Cambria Math" w:hAnsi="Cambria Math"/>
              <w:szCs w:val="24"/>
            </w:rPr>
            <m:t>C</m:t>
          </m:r>
          <m:r>
            <m:rPr/>
            <w:rPr>
              <w:rFonts w:ascii="Cambria Math" w:hAnsi="Cambria Math"/>
              <w:szCs w:val="24"/>
            </w:rPr>
            <m:t>≥6</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S</m:t>
              </m:r>
              <m:ctrlPr>
                <w:rPr>
                  <w:rFonts w:ascii="Cambria Math" w:hAnsi="Cambria Math"/>
                  <w:i/>
                  <w:szCs w:val="24"/>
                </w:rPr>
              </m:ctrlPr>
            </m:num>
            <m:den>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den>
          </m:f>
          <m:r>
            <m:rPr/>
            <w:rPr>
              <w:rFonts w:hint="eastAsia" w:ascii="Cambria Math" w:hAnsi="Cambria Math"/>
              <w:szCs w:val="24"/>
            </w:rPr>
            <m:t>=</m:t>
          </m:r>
          <m:r>
            <m:rPr/>
            <w:rPr>
              <w:rFonts w:ascii="Cambria Math" w:hAnsi="Cambria Math"/>
              <w:szCs w:val="24"/>
            </w:rPr>
            <m:t>6×0.07×</m:t>
          </m:r>
          <m:f>
            <m:fPr>
              <m:ctrlPr>
                <w:rPr>
                  <w:rFonts w:ascii="Cambria Math" w:hAnsi="Cambria Math"/>
                  <w:i/>
                  <w:szCs w:val="24"/>
                </w:rPr>
              </m:ctrlPr>
            </m:fPr>
            <m:num>
              <m:r>
                <m:rPr/>
                <w:rPr>
                  <w:rFonts w:ascii="Cambria Math" w:hAnsi="Cambria Math"/>
                  <w:szCs w:val="24"/>
                </w:rPr>
                <m:t>2000</m:t>
              </m:r>
              <m:ctrlPr>
                <w:rPr>
                  <w:rFonts w:ascii="Cambria Math" w:hAnsi="Cambria Math"/>
                  <w:i/>
                  <w:szCs w:val="24"/>
                </w:rPr>
              </m:ctrlPr>
            </m:num>
            <m:den>
              <m:sSup>
                <m:sSupPr>
                  <m:ctrlPr>
                    <w:rPr>
                      <w:rFonts w:ascii="Cambria Math" w:hAnsi="Cambria Math"/>
                      <w:i/>
                      <w:szCs w:val="24"/>
                    </w:rPr>
                  </m:ctrlPr>
                </m:sSupPr>
                <m:e>
                  <m:r>
                    <m:rPr/>
                    <w:rPr>
                      <w:rFonts w:ascii="Cambria Math" w:hAnsi="Cambria Math"/>
                      <w:szCs w:val="24"/>
                    </w:rPr>
                    <m:t>110</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den>
          </m:f>
          <m:r>
            <m:rPr/>
            <w:rPr>
              <w:rFonts w:hint="eastAsia" w:ascii="Cambria Math" w:hAnsi="Cambria Math"/>
              <w:szCs w:val="24"/>
            </w:rPr>
            <m:t>=</m:t>
          </m:r>
          <m:r>
            <m:rPr/>
            <w:rPr>
              <w:rFonts w:ascii="Cambria Math" w:hAnsi="Cambria Math"/>
              <w:szCs w:val="24"/>
            </w:rPr>
            <m:t>69.42</m:t>
          </m:r>
          <m:r>
            <m:rPr>
              <m:sty m:val="p"/>
            </m:rPr>
            <w:rPr>
              <w:rFonts w:ascii="Cambria Math" w:hAnsi="Cambria Math"/>
              <w:szCs w:val="24"/>
            </w:rPr>
            <m:t>μ</m:t>
          </m:r>
          <m:r>
            <m:rPr>
              <m:sty m:val="p"/>
            </m:rPr>
            <w:rPr>
              <w:rFonts w:hint="eastAsia" w:ascii="Cambria Math" w:hAnsi="Cambria Math"/>
              <w:szCs w:val="24"/>
            </w:rPr>
            <m:t>F</m:t>
          </m:r>
        </m:oMath>
      </m:oMathPara>
    </w:p>
    <w:p w14:paraId="7EED3D5E">
      <w:pPr>
        <w:ind w:firstLine="480"/>
        <w:rPr>
          <w:szCs w:val="24"/>
        </w:rPr>
      </w:pPr>
      <m:oMathPara>
        <m:oMath>
          <m:r>
            <m:rPr/>
            <w:rPr>
              <w:rFonts w:ascii="Cambria Math" w:hAnsi="Cambria Math"/>
              <w:szCs w:val="24"/>
            </w:rPr>
            <m:t>R≥2.3</m:t>
          </m:r>
          <m:f>
            <m:fPr>
              <m:ctrlPr>
                <w:rPr>
                  <w:rFonts w:ascii="Cambria Math" w:hAnsi="Cambria Math"/>
                  <w:i/>
                  <w:szCs w:val="24"/>
                </w:rPr>
              </m:ctrlPr>
            </m:fPr>
            <m:num>
              <m:sSubSup>
                <m:sSubSupPr>
                  <m:ctrlPr>
                    <w:rPr>
                      <w:rFonts w:ascii="Cambria Math" w:hAnsi="Cambria Math"/>
                      <w:i/>
                      <w:szCs w:val="24"/>
                    </w:rPr>
                  </m:ctrlPr>
                </m:sSubSupPr>
                <m:e>
                  <m:r>
                    <m:rPr/>
                    <w:rPr>
                      <w:rFonts w:ascii="Cambria Math" w:hAnsi="Cambria Math"/>
                      <w:szCs w:val="24"/>
                    </w:rPr>
                    <m:t>U</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2</m:t>
                  </m:r>
                  <m:ctrlPr>
                    <w:rPr>
                      <w:rFonts w:ascii="Cambria Math" w:hAnsi="Cambria Math"/>
                      <w:i/>
                      <w:szCs w:val="24"/>
                    </w:rPr>
                  </m:ctrlPr>
                </m:sup>
              </m:sSubSup>
              <m:ctrlPr>
                <w:rPr>
                  <w:rFonts w:ascii="Cambria Math" w:hAnsi="Cambria Math"/>
                  <w:i/>
                  <w:szCs w:val="24"/>
                </w:rPr>
              </m:ctrlPr>
            </m:num>
            <m:den>
              <m:r>
                <m:rPr/>
                <w:rPr>
                  <w:rFonts w:ascii="Cambria Math" w:hAnsi="Cambria Math"/>
                  <w:szCs w:val="24"/>
                </w:rPr>
                <m:t>s</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r>
                    <m:rPr/>
                    <w:rPr>
                      <w:rFonts w:ascii="Cambria Math" w:hAnsi="Cambria Math"/>
                      <w:szCs w:val="24"/>
                    </w:rPr>
                    <m:t>%</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0</m:t>
                      </m:r>
                      <m:ctrlPr>
                        <w:rPr>
                          <w:rFonts w:ascii="Cambria Math" w:hAnsi="Cambria Math"/>
                          <w:i/>
                          <w:szCs w:val="24"/>
                        </w:rPr>
                      </m:ctrlPr>
                    </m:sub>
                  </m:sSub>
                  <m:r>
                    <m:rPr/>
                    <w:rPr>
                      <w:rFonts w:ascii="Cambria Math" w:hAnsi="Cambria Math"/>
                      <w:szCs w:val="24"/>
                    </w:rPr>
                    <m:t>%</m:t>
                  </m:r>
                  <m:ctrlPr>
                    <w:rPr>
                      <w:rFonts w:ascii="Cambria Math" w:hAnsi="Cambria Math"/>
                      <w:i/>
                      <w:szCs w:val="24"/>
                    </w:rPr>
                  </m:ctrlPr>
                </m:den>
              </m:f>
              <m:ctrlPr>
                <w:rPr>
                  <w:rFonts w:ascii="Cambria Math" w:hAnsi="Cambria Math"/>
                  <w:i/>
                  <w:szCs w:val="24"/>
                </w:rPr>
              </m:ctrlPr>
            </m:e>
          </m:rad>
          <m:r>
            <m:rPr/>
            <w:rPr>
              <w:rFonts w:hint="eastAsia" w:ascii="Cambria Math" w:hAnsi="Cambria Math"/>
              <w:szCs w:val="24"/>
            </w:rPr>
            <m:t>=</m:t>
          </m:r>
          <m:r>
            <m:rPr/>
            <w:rPr>
              <w:rFonts w:ascii="Cambria Math" w:hAnsi="Cambria Math"/>
              <w:szCs w:val="24"/>
            </w:rPr>
            <m:t>2.3×</m:t>
          </m:r>
          <m:f>
            <m:fPr>
              <m:ctrlPr>
                <w:rPr>
                  <w:rFonts w:ascii="Cambria Math" w:hAnsi="Cambria Math"/>
                  <w:i/>
                  <w:szCs w:val="24"/>
                </w:rPr>
              </m:ctrlPr>
            </m:fPr>
            <m:num>
              <m:sSup>
                <m:sSupPr>
                  <m:ctrlPr>
                    <w:rPr>
                      <w:rFonts w:ascii="Cambria Math" w:hAnsi="Cambria Math"/>
                      <w:i/>
                      <w:szCs w:val="24"/>
                    </w:rPr>
                  </m:ctrlPr>
                </m:sSupPr>
                <m:e>
                  <m:r>
                    <m:rPr/>
                    <w:rPr>
                      <w:rFonts w:ascii="Cambria Math" w:hAnsi="Cambria Math"/>
                      <w:szCs w:val="24"/>
                    </w:rPr>
                    <m:t>110</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num>
            <m:den>
              <m:r>
                <m:rPr/>
                <w:rPr>
                  <w:rFonts w:ascii="Cambria Math" w:hAnsi="Cambria Math"/>
                  <w:szCs w:val="24"/>
                </w:rPr>
                <m:t>2000</m:t>
              </m:r>
              <m:ctrlPr>
                <w:rPr>
                  <w:rFonts w:ascii="Cambria Math" w:hAnsi="Cambria Math"/>
                  <w:i/>
                  <w:szCs w:val="24"/>
                </w:rPr>
              </m:ctrlPr>
            </m:den>
          </m:f>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7</m:t>
                  </m:r>
                  <m:ctrlPr>
                    <w:rPr>
                      <w:rFonts w:ascii="Cambria Math" w:hAnsi="Cambria Math"/>
                      <w:i/>
                      <w:szCs w:val="24"/>
                    </w:rPr>
                  </m:ctrlPr>
                </m:num>
                <m:den>
                  <m:r>
                    <m:rPr/>
                    <w:rPr>
                      <w:rFonts w:ascii="Cambria Math" w:hAnsi="Cambria Math"/>
                      <w:szCs w:val="24"/>
                    </w:rPr>
                    <m:t>7</m:t>
                  </m:r>
                  <m:ctrlPr>
                    <w:rPr>
                      <w:rFonts w:ascii="Cambria Math" w:hAnsi="Cambria Math"/>
                      <w:i/>
                      <w:szCs w:val="24"/>
                    </w:rPr>
                  </m:ctrlPr>
                </m:den>
              </m:f>
              <m:ctrlPr>
                <w:rPr>
                  <w:rFonts w:ascii="Cambria Math" w:hAnsi="Cambria Math"/>
                  <w:i/>
                  <w:szCs w:val="24"/>
                </w:rPr>
              </m:ctrlPr>
            </m:e>
          </m:rad>
          <m:r>
            <m:rPr/>
            <w:rPr>
              <w:rFonts w:hint="eastAsia" w:ascii="Cambria Math" w:hAnsi="Cambria Math"/>
              <w:szCs w:val="24"/>
            </w:rPr>
            <m:t>=</m:t>
          </m:r>
          <m:r>
            <m:rPr/>
            <w:rPr>
              <w:rFonts w:ascii="Cambria Math" w:hAnsi="Cambria Math"/>
              <w:szCs w:val="24"/>
            </w:rPr>
            <m:t>13.915</m:t>
          </m:r>
          <m:r>
            <m:rPr>
              <m:sty m:val="p"/>
            </m:rPr>
            <w:rPr>
              <w:rFonts w:hint="eastAsia" w:ascii="Cambria Math" w:hAnsi="Cambria Math"/>
              <w:szCs w:val="24"/>
            </w:rPr>
            <m:t>Ω</m:t>
          </m:r>
        </m:oMath>
      </m:oMathPara>
    </w:p>
    <w:p w14:paraId="6E5837DB">
      <w:pPr>
        <w:ind w:firstLine="480"/>
        <w:rPr>
          <w:iCs/>
          <w:szCs w:val="24"/>
        </w:rPr>
      </w:pPr>
      <w:r>
        <w:rPr>
          <w:rFonts w:hint="eastAsia"/>
          <w:szCs w:val="24"/>
        </w:rPr>
        <w:t>故而，励磁回路中晶闸管保护电路中的过电流保护电容70</w:t>
      </w:r>
      <m:oMath>
        <m:r>
          <m:rPr>
            <m:sty m:val="p"/>
          </m:rPr>
          <w:rPr>
            <w:rFonts w:ascii="Cambria Math" w:hAnsi="Cambria Math"/>
            <w:szCs w:val="24"/>
          </w:rPr>
          <m:t>μ</m:t>
        </m:r>
        <m:r>
          <m:rPr>
            <m:sty m:val="p"/>
          </m:rPr>
          <w:rPr>
            <w:rFonts w:hint="eastAsia" w:ascii="Cambria Math" w:hAnsi="Cambria Math"/>
            <w:szCs w:val="24"/>
          </w:rPr>
          <m:t>F</m:t>
        </m:r>
      </m:oMath>
      <w:r>
        <w:rPr>
          <w:rFonts w:hint="eastAsia"/>
          <w:iCs/>
          <w:szCs w:val="24"/>
        </w:rPr>
        <w:t>，电阻取13Ω。</w:t>
      </w:r>
    </w:p>
    <w:p w14:paraId="4963BE60">
      <w:pPr>
        <w:ind w:firstLine="480"/>
      </w:pPr>
      <w:r>
        <w:rPr>
          <w:rFonts w:hint="eastAsia"/>
          <w:szCs w:val="24"/>
        </w:rPr>
        <w:t>（2）</w:t>
      </w:r>
      <w:r>
        <w:rPr>
          <w:rFonts w:hint="eastAsia"/>
        </w:rPr>
        <w:t>励磁回路过流保护（阻容保护）</w:t>
      </w:r>
    </w:p>
    <w:p w14:paraId="128B3F6C">
      <w:pPr>
        <w:ind w:firstLine="480"/>
        <w:rPr>
          <w:szCs w:val="24"/>
        </w:rPr>
      </w:pPr>
      <w:r>
        <w:rPr>
          <w:rFonts w:hint="eastAsia"/>
        </w:rPr>
        <w:t>由</w:t>
      </w:r>
      <m:oMath>
        <m:r>
          <m:rPr/>
          <w:rPr>
            <w:rFonts w:ascii="Cambria Math" w:hAnsi="Cambria Math"/>
          </w:rPr>
          <m:t>1.57</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T(AV)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KN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知，</w:t>
      </w:r>
      <w:r>
        <w:rPr>
          <w:rFonts w:hint="eastAsia" w:ascii="宋体" w:hAnsi="宋体"/>
        </w:rPr>
        <w:t>取快速熔断器额定电流</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KN</m:t>
            </m:r>
            <m:ctrlPr>
              <w:rPr>
                <w:rFonts w:ascii="Cambria Math" w:hAnsi="Cambria Math"/>
                <w:i/>
              </w:rPr>
            </m:ctrlPr>
          </m:sub>
        </m:sSub>
      </m:oMath>
      <w:r>
        <w:rPr>
          <w:rFonts w:hint="eastAsia"/>
          <w:szCs w:val="24"/>
        </w:rPr>
        <w:t>为2</w:t>
      </w:r>
      <w:r>
        <w:rPr>
          <w:szCs w:val="24"/>
        </w:rPr>
        <w:t>00</w:t>
      </w:r>
      <w:r>
        <w:rPr>
          <w:rFonts w:hint="eastAsia"/>
          <w:szCs w:val="24"/>
        </w:rPr>
        <w:t>A。</w:t>
      </w:r>
    </w:p>
    <w:p w14:paraId="030CBDD9">
      <w:pPr>
        <w:pStyle w:val="4"/>
        <w:numPr>
          <w:ilvl w:val="0"/>
          <w:numId w:val="0"/>
        </w:numPr>
        <w:spacing w:before="163" w:after="163"/>
      </w:pPr>
      <w:r>
        <w:t xml:space="preserve">3.4.3 </w:t>
      </w:r>
      <w:r>
        <w:rPr>
          <w:rFonts w:hint="eastAsia"/>
        </w:rPr>
        <w:t>晶闸管吸收电路</w:t>
      </w:r>
    </w:p>
    <w:p w14:paraId="1ADBD65F">
      <w:pPr>
        <w:ind w:firstLine="480"/>
        <w:rPr>
          <w:szCs w:val="24"/>
        </w:rPr>
      </w:pPr>
      <w:r>
        <w:rPr>
          <w:rFonts w:hint="eastAsia" w:ascii="宋体" w:hAnsi="宋体"/>
        </w:rPr>
        <w:t>晶闸管在阻断状态下存在结电容。当加在晶闸管上的正向电压上升率du/dt较大时，结电容充电电流起到触发电流的作用，使晶闸管误导通，造成装置的失控。因此必须采取措施抑制du/dt。产生du/dt过大的原因主要有：1）由电网侵入的过电压2）晶闸管换相引起。因此可在晶闸管两端并联一个R</w:t>
      </w:r>
      <w:r>
        <w:rPr>
          <w:rFonts w:ascii="宋体" w:hAnsi="宋体"/>
        </w:rPr>
        <w:t>C</w:t>
      </w:r>
      <w:r>
        <w:rPr>
          <w:rFonts w:hint="eastAsia" w:ascii="宋体" w:hAnsi="宋体"/>
        </w:rPr>
        <w:t>吸收电路。其结构如图3-</w:t>
      </w:r>
      <w:r>
        <w:rPr>
          <w:rFonts w:ascii="宋体" w:hAnsi="宋体"/>
        </w:rPr>
        <w:t>7</w:t>
      </w:r>
      <w:r>
        <w:rPr>
          <w:rFonts w:hint="eastAsia" w:ascii="宋体" w:hAnsi="宋体"/>
        </w:rPr>
        <w:t>所示。</w:t>
      </w:r>
    </w:p>
    <w:p w14:paraId="7EBBB840">
      <w:pPr>
        <w:ind w:firstLine="480"/>
        <w:jc w:val="center"/>
        <w:rPr>
          <w:szCs w:val="24"/>
        </w:rPr>
      </w:pPr>
      <w:r>
        <w:drawing>
          <wp:inline distT="0" distB="0" distL="0" distR="0">
            <wp:extent cx="1654175" cy="1153160"/>
            <wp:effectExtent l="0" t="0" r="3175"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666434" cy="1161751"/>
                    </a:xfrm>
                    <a:prstGeom prst="rect">
                      <a:avLst/>
                    </a:prstGeom>
                    <a:noFill/>
                    <a:ln>
                      <a:noFill/>
                    </a:ln>
                  </pic:spPr>
                </pic:pic>
              </a:graphicData>
            </a:graphic>
          </wp:inline>
        </w:drawing>
      </w:r>
    </w:p>
    <w:p w14:paraId="029879DF">
      <w:pPr>
        <w:pStyle w:val="28"/>
        <w:ind w:firstLine="420"/>
        <w:rPr>
          <w:rFonts w:eastAsia="黑体"/>
        </w:rPr>
      </w:pPr>
      <w:bookmarkStart w:id="190" w:name="_Toc74066177"/>
      <w:bookmarkStart w:id="191" w:name="_Toc74061117"/>
      <w:bookmarkStart w:id="192" w:name="_Toc168775367"/>
      <w:r>
        <w:rPr>
          <w:rFonts w:eastAsia="黑体"/>
        </w:rPr>
        <w:t>图3</w:t>
      </w:r>
      <w:r>
        <w:rPr>
          <w:rFonts w:hint="eastAsia" w:eastAsia="黑体"/>
        </w:rPr>
        <w:t>-7</w:t>
      </w:r>
      <w:r>
        <w:rPr>
          <w:rFonts w:eastAsia="黑体"/>
        </w:rPr>
        <w:t xml:space="preserve"> </w:t>
      </w:r>
      <w:r>
        <w:rPr>
          <w:rFonts w:hint="eastAsia" w:eastAsia="黑体"/>
        </w:rPr>
        <w:t>晶闸管整流装置吸收电路</w:t>
      </w:r>
      <w:bookmarkEnd w:id="190"/>
      <w:bookmarkEnd w:id="191"/>
      <w:bookmarkEnd w:id="192"/>
    </w:p>
    <w:p w14:paraId="2E8814FD">
      <w:pPr>
        <w:ind w:firstLine="480"/>
        <w:rPr>
          <w:rFonts w:hint="eastAsia" w:ascii="宋体" w:hAnsi="宋体"/>
        </w:rPr>
      </w:pPr>
      <w:r>
        <w:rPr>
          <w:rFonts w:hint="eastAsia" w:ascii="宋体" w:hAnsi="宋体"/>
        </w:rPr>
        <w:t>R</w:t>
      </w:r>
      <w:r>
        <w:rPr>
          <w:rFonts w:ascii="宋体" w:hAnsi="宋体"/>
        </w:rPr>
        <w:t>C</w:t>
      </w:r>
      <w:r>
        <w:rPr>
          <w:rFonts w:hint="eastAsia" w:ascii="宋体" w:hAnsi="宋体"/>
        </w:rPr>
        <w:t>吸收电路利用电容两端电压不能突变的特性来限制电压上升率。因为电路总是存在电感（调速系统中电机电感较大），所以与电容C串联电阻R可起阻尼作用，它可以防止R、</w:t>
      </w:r>
      <w:r>
        <w:rPr>
          <w:rFonts w:ascii="宋体" w:hAnsi="宋体"/>
        </w:rPr>
        <w:t>L</w:t>
      </w:r>
      <w:r>
        <w:rPr>
          <w:rFonts w:hint="eastAsia" w:ascii="宋体" w:hAnsi="宋体"/>
        </w:rPr>
        <w:t>、</w:t>
      </w:r>
      <w:r>
        <w:rPr>
          <w:rFonts w:ascii="宋体" w:hAnsi="宋体"/>
        </w:rPr>
        <w:t>C</w:t>
      </w:r>
      <w:r>
        <w:rPr>
          <w:rFonts w:hint="eastAsia" w:ascii="宋体" w:hAnsi="宋体"/>
        </w:rPr>
        <w:t>电路在过渡过程中因振荡在电容器两端出现的过电压损坏晶闸管。</w:t>
      </w:r>
    </w:p>
    <w:p w14:paraId="3599F180">
      <w:pPr>
        <w:ind w:firstLine="480"/>
        <w:rPr>
          <w:rFonts w:cs="Calibri"/>
        </w:rPr>
      </w:pPr>
      <w:r>
        <w:rPr>
          <w:rFonts w:hint="eastAsia" w:cs="Calibri"/>
        </w:rPr>
        <w:t>R</w:t>
      </w:r>
      <w:r>
        <w:t>C</w:t>
      </w:r>
      <w:r>
        <w:rPr>
          <w:rFonts w:hint="eastAsia" w:ascii="宋体" w:hAnsi="宋体"/>
        </w:rPr>
        <w:t>吸收电路元件选择</w:t>
      </w:r>
      <w:r>
        <w:rPr>
          <w:rFonts w:hint="eastAsia" w:cs="Calibri"/>
        </w:rPr>
        <w:t>：</w:t>
      </w:r>
    </w:p>
    <w:p w14:paraId="6DD27FD5">
      <w:pPr>
        <w:ind w:firstLine="480"/>
        <w:rPr>
          <w:rFonts w:cs="Calibri"/>
          <w:szCs w:val="24"/>
        </w:rPr>
      </w:pPr>
      <m:oMathPara>
        <m:oMath>
          <m:r>
            <m:rPr/>
            <w:rPr>
              <w:rFonts w:hint="eastAsia" w:ascii="Cambria Math" w:hAnsi="Cambria Math"/>
              <w:szCs w:val="24"/>
            </w:rPr>
            <m:t>C</m:t>
          </m:r>
          <m:r>
            <m:rPr/>
            <w:rPr>
              <w:rFonts w:ascii="Cambria Math" w:hAnsi="Cambria Math"/>
              <w:szCs w:val="24"/>
            </w:rPr>
            <m:t>=</m:t>
          </m:r>
          <m:d>
            <m:dPr>
              <m:ctrlPr>
                <w:rPr>
                  <w:rFonts w:ascii="Cambria Math" w:hAnsi="Cambria Math"/>
                  <w:i/>
                  <w:szCs w:val="24"/>
                </w:rPr>
              </m:ctrlPr>
            </m:dPr>
            <m:e>
              <m:r>
                <m:rPr/>
                <w:rPr>
                  <w:rFonts w:ascii="Cambria Math" w:hAnsi="Cambria Math"/>
                  <w:szCs w:val="24"/>
                </w:rPr>
                <m:t>2.5~5</m:t>
              </m:r>
              <m:ctrlPr>
                <w:rPr>
                  <w:rFonts w:ascii="Cambria Math" w:hAnsi="Cambria Math"/>
                  <w:i/>
                  <w:szCs w:val="24"/>
                </w:rPr>
              </m:ctrlPr>
            </m:e>
          </m:d>
          <m:r>
            <m:rPr/>
            <w:rPr>
              <w:rFonts w:ascii="Cambria Math" w:hAnsi="Cambria Math"/>
              <w:szCs w:val="24"/>
            </w:rPr>
            <m:t>×</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−8</m:t>
              </m:r>
              <m:ctrlPr>
                <w:rPr>
                  <w:rFonts w:ascii="Cambria Math" w:hAnsi="Cambria Math"/>
                  <w:i/>
                  <w:szCs w:val="24"/>
                </w:rPr>
              </m:ctrlPr>
            </m:sup>
          </m:sSup>
          <m:r>
            <m:rPr/>
            <w:rPr>
              <w:rFonts w:ascii="Cambria Math" w:hAnsi="Cambria Math"/>
              <w:szCs w:val="24"/>
            </w:rPr>
            <m:t>×0.367×</m:t>
          </m:r>
          <m:sSub>
            <m:sSubPr>
              <m:ctrlPr>
                <w:rPr>
                  <w:rFonts w:ascii="Cambria Math" w:hAnsi="Cambria Math"/>
                  <w:i/>
                  <w:szCs w:val="24"/>
                </w:rPr>
              </m:ctrlPr>
            </m:sSubPr>
            <m:e>
              <m:r>
                <m:rPr/>
                <w:rPr>
                  <w:rFonts w:ascii="Cambria Math" w:hAnsi="Cambria Math"/>
                  <w:szCs w:val="24"/>
                </w:rPr>
                <m:t>I</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oMath>
      </m:oMathPara>
    </w:p>
    <w:p w14:paraId="3F7F0165">
      <w:pPr>
        <w:ind w:firstLine="480"/>
        <w:rPr>
          <w:rFonts w:cs="Calibri"/>
          <w:szCs w:val="24"/>
        </w:rPr>
      </w:pPr>
      <m:oMathPara>
        <m:oMath>
          <m:r>
            <m:rPr/>
            <w:rPr>
              <w:rFonts w:ascii="Cambria Math" w:hAnsi="Cambria Math"/>
              <w:szCs w:val="24"/>
            </w:rPr>
            <m:t xml:space="preserve">          =</m:t>
          </m:r>
          <m:d>
            <m:dPr>
              <m:ctrlPr>
                <w:rPr>
                  <w:rFonts w:ascii="Cambria Math" w:hAnsi="Cambria Math"/>
                  <w:i/>
                  <w:szCs w:val="24"/>
                </w:rPr>
              </m:ctrlPr>
            </m:dPr>
            <m:e>
              <m:r>
                <m:rPr/>
                <w:rPr>
                  <w:rFonts w:ascii="Cambria Math" w:hAnsi="Cambria Math"/>
                  <w:szCs w:val="24"/>
                </w:rPr>
                <m:t>2.5~5</m:t>
              </m:r>
              <m:ctrlPr>
                <w:rPr>
                  <w:rFonts w:ascii="Cambria Math" w:hAnsi="Cambria Math"/>
                  <w:i/>
                  <w:szCs w:val="24"/>
                </w:rPr>
              </m:ctrlPr>
            </m:e>
          </m:d>
          <m:r>
            <m:rPr/>
            <w:rPr>
              <w:rFonts w:ascii="Cambria Math" w:hAnsi="Cambria Math"/>
              <w:szCs w:val="24"/>
            </w:rPr>
            <m:t>×</m:t>
          </m:r>
          <m:sSup>
            <m:sSupPr>
              <m:ctrlPr>
                <w:rPr>
                  <w:rFonts w:ascii="Cambria Math" w:hAnsi="Cambria Math"/>
                  <w:i/>
                  <w:szCs w:val="24"/>
                </w:rPr>
              </m:ctrlPr>
            </m:sSupPr>
            <m:e>
              <m:r>
                <m:rPr/>
                <w:rPr>
                  <w:rFonts w:ascii="Cambria Math" w:hAnsi="Cambria Math"/>
                  <w:szCs w:val="24"/>
                </w:rPr>
                <m:t>10</m:t>
              </m:r>
              <m:ctrlPr>
                <w:rPr>
                  <w:rFonts w:ascii="Cambria Math" w:hAnsi="Cambria Math"/>
                  <w:i/>
                  <w:szCs w:val="24"/>
                </w:rPr>
              </m:ctrlPr>
            </m:e>
            <m:sup>
              <m:r>
                <m:rPr/>
                <w:rPr>
                  <w:rFonts w:ascii="Cambria Math" w:hAnsi="Cambria Math"/>
                  <w:szCs w:val="24"/>
                </w:rPr>
                <m:t>−8</m:t>
              </m:r>
              <m:ctrlPr>
                <w:rPr>
                  <w:rFonts w:ascii="Cambria Math" w:hAnsi="Cambria Math"/>
                  <w:i/>
                  <w:szCs w:val="24"/>
                </w:rPr>
              </m:ctrlPr>
            </m:sup>
          </m:sSup>
          <m:r>
            <m:rPr/>
            <w:rPr>
              <w:rFonts w:ascii="Cambria Math" w:hAnsi="Cambria Math"/>
              <w:szCs w:val="24"/>
            </w:rPr>
            <m:t>×0.367×2675</m:t>
          </m:r>
        </m:oMath>
      </m:oMathPara>
    </w:p>
    <w:p w14:paraId="066552A4">
      <w:pPr>
        <w:ind w:firstLine="480"/>
        <w:rPr>
          <w:rFonts w:cs="Calibri"/>
          <w:szCs w:val="24"/>
        </w:rPr>
      </w:pPr>
      <m:oMathPara>
        <m:oMath>
          <m:r>
            <m:rPr/>
            <w:rPr>
              <w:rFonts w:ascii="Cambria Math" w:hAnsi="Cambria Math" w:cs="Calibri"/>
              <w:szCs w:val="24"/>
            </w:rPr>
            <m:t>=</m:t>
          </m:r>
          <m:d>
            <m:dPr>
              <m:ctrlPr>
                <w:rPr>
                  <w:rFonts w:ascii="Cambria Math" w:hAnsi="Cambria Math" w:cs="Calibri"/>
                  <w:i/>
                  <w:szCs w:val="24"/>
                </w:rPr>
              </m:ctrlPr>
            </m:dPr>
            <m:e>
              <m:r>
                <m:rPr/>
                <w:rPr>
                  <w:rFonts w:ascii="Cambria Math" w:hAnsi="Cambria Math" w:cs="Calibri"/>
                  <w:szCs w:val="24"/>
                </w:rPr>
                <m:t>24.5~49.1</m:t>
              </m:r>
              <m:ctrlPr>
                <w:rPr>
                  <w:rFonts w:ascii="Cambria Math" w:hAnsi="Cambria Math" w:cs="Calibri"/>
                  <w:i/>
                  <w:szCs w:val="24"/>
                </w:rPr>
              </m:ctrlPr>
            </m:e>
          </m:d>
          <m:r>
            <m:rPr>
              <m:sty m:val="p"/>
            </m:rPr>
            <w:rPr>
              <w:rFonts w:ascii="Cambria Math" w:hAnsi="Cambria Math" w:cs="Calibri"/>
              <w:szCs w:val="24"/>
            </w:rPr>
            <m:t xml:space="preserve">μF                       </m:t>
          </m:r>
        </m:oMath>
      </m:oMathPara>
    </w:p>
    <w:p w14:paraId="782013F9">
      <w:pPr>
        <w:ind w:firstLine="480"/>
        <w:rPr>
          <w:rFonts w:cs="Calibri"/>
          <w:iCs/>
          <w:szCs w:val="24"/>
        </w:rPr>
      </w:pPr>
      <m:oMathPara>
        <m:oMath>
          <m:r>
            <m:rPr/>
            <w:rPr>
              <w:rFonts w:ascii="Cambria Math" w:hAnsi="Cambria Math" w:cs="Calibri"/>
              <w:szCs w:val="24"/>
            </w:rPr>
            <m:t>R=</m:t>
          </m:r>
          <m:f>
            <m:fPr>
              <m:ctrlPr>
                <w:rPr>
                  <w:rFonts w:ascii="Cambria Math" w:hAnsi="Cambria Math" w:cs="Calibri"/>
                  <w:i/>
                  <w:szCs w:val="24"/>
                </w:rPr>
              </m:ctrlPr>
            </m:fPr>
            <m:num>
              <m:r>
                <m:rPr/>
                <w:rPr>
                  <w:rFonts w:ascii="Cambria Math" w:hAnsi="Cambria Math" w:cs="Calibri"/>
                  <w:szCs w:val="24"/>
                </w:rPr>
                <m:t>(2~4)×535</m:t>
              </m:r>
              <m:ctrlPr>
                <w:rPr>
                  <w:rFonts w:ascii="Cambria Math" w:hAnsi="Cambria Math" w:cs="Calibri"/>
                  <w:i/>
                  <w:szCs w:val="24"/>
                </w:rPr>
              </m:ctrlPr>
            </m:num>
            <m:den>
              <m:r>
                <m:rPr/>
                <w:rPr>
                  <w:rFonts w:ascii="Cambria Math" w:hAnsi="Cambria Math" w:cs="Calibri"/>
                  <w:szCs w:val="24"/>
                </w:rPr>
                <m:t>0.367</m:t>
              </m:r>
              <m:sSub>
                <m:sSubPr>
                  <m:ctrlPr>
                    <w:rPr>
                      <w:rFonts w:ascii="Cambria Math" w:hAnsi="Cambria Math" w:cs="Calibri"/>
                      <w:i/>
                      <w:szCs w:val="24"/>
                    </w:rPr>
                  </m:ctrlPr>
                </m:sSubPr>
                <m:e>
                  <m:r>
                    <m:rPr/>
                    <w:rPr>
                      <w:rFonts w:ascii="Cambria Math" w:hAnsi="Cambria Math" w:cs="Calibri"/>
                      <w:szCs w:val="24"/>
                    </w:rPr>
                    <m:t>I</m:t>
                  </m:r>
                  <m:ctrlPr>
                    <w:rPr>
                      <w:rFonts w:ascii="Cambria Math" w:hAnsi="Cambria Math" w:cs="Calibri"/>
                      <w:i/>
                      <w:szCs w:val="24"/>
                    </w:rPr>
                  </m:ctrlPr>
                </m:e>
                <m:sub>
                  <m:r>
                    <m:rPr/>
                    <w:rPr>
                      <w:rFonts w:ascii="Cambria Math" w:hAnsi="Cambria Math" w:cs="Calibri"/>
                      <w:szCs w:val="24"/>
                    </w:rPr>
                    <m:t>d</m:t>
                  </m:r>
                  <m:ctrlPr>
                    <w:rPr>
                      <w:rFonts w:ascii="Cambria Math" w:hAnsi="Cambria Math" w:cs="Calibri"/>
                      <w:i/>
                      <w:szCs w:val="24"/>
                    </w:rPr>
                  </m:ctrlPr>
                </m:sub>
              </m:sSub>
              <m:ctrlPr>
                <w:rPr>
                  <w:rFonts w:ascii="Cambria Math" w:hAnsi="Cambria Math" w:cs="Calibri"/>
                  <w:i/>
                  <w:szCs w:val="24"/>
                </w:rPr>
              </m:ctrlPr>
            </m:den>
          </m:f>
          <m:r>
            <m:rPr/>
            <w:rPr>
              <w:rFonts w:ascii="Cambria Math" w:hAnsi="Cambria Math" w:cs="Calibri"/>
              <w:szCs w:val="24"/>
            </w:rPr>
            <m:t>=</m:t>
          </m:r>
          <m:f>
            <m:fPr>
              <m:ctrlPr>
                <w:rPr>
                  <w:rFonts w:ascii="Cambria Math" w:hAnsi="Cambria Math" w:cs="Calibri"/>
                  <w:i/>
                  <w:szCs w:val="24"/>
                </w:rPr>
              </m:ctrlPr>
            </m:fPr>
            <m:num>
              <m:r>
                <m:rPr/>
                <w:rPr>
                  <w:rFonts w:ascii="Cambria Math" w:hAnsi="Cambria Math" w:cs="Calibri"/>
                  <w:szCs w:val="24"/>
                </w:rPr>
                <m:t>(2~4)×535</m:t>
              </m:r>
              <m:ctrlPr>
                <w:rPr>
                  <w:rFonts w:ascii="Cambria Math" w:hAnsi="Cambria Math" w:cs="Calibri"/>
                  <w:i/>
                  <w:szCs w:val="24"/>
                </w:rPr>
              </m:ctrlPr>
            </m:num>
            <m:den>
              <m:r>
                <m:rPr/>
                <w:rPr>
                  <w:rFonts w:ascii="Cambria Math" w:hAnsi="Cambria Math" w:cs="Calibri"/>
                  <w:szCs w:val="24"/>
                </w:rPr>
                <m:t>0.367×2675</m:t>
              </m:r>
              <m:ctrlPr>
                <w:rPr>
                  <w:rFonts w:ascii="Cambria Math" w:hAnsi="Cambria Math" w:cs="Calibri"/>
                  <w:i/>
                  <w:szCs w:val="24"/>
                </w:rPr>
              </m:ctrlPr>
            </m:den>
          </m:f>
          <m:r>
            <m:rPr/>
            <w:rPr>
              <w:rFonts w:ascii="Cambria Math" w:hAnsi="Cambria Math" w:cs="Calibri"/>
              <w:szCs w:val="24"/>
            </w:rPr>
            <m:t>=(1.089~2.180)</m:t>
          </m:r>
          <m:r>
            <m:rPr>
              <m:sty m:val="p"/>
            </m:rPr>
            <w:rPr>
              <w:rFonts w:hint="eastAsia" w:ascii="Cambria Math" w:hAnsi="Cambria Math" w:cs="Calibri"/>
              <w:szCs w:val="24"/>
            </w:rPr>
            <m:t>Ω</m:t>
          </m:r>
        </m:oMath>
      </m:oMathPara>
    </w:p>
    <w:p w14:paraId="01AB32B8">
      <w:pPr>
        <w:pStyle w:val="3"/>
        <w:numPr>
          <w:ilvl w:val="0"/>
          <w:numId w:val="0"/>
        </w:numPr>
        <w:spacing w:before="163" w:after="163"/>
        <w:ind w:left="573" w:hanging="573"/>
      </w:pPr>
      <w:bookmarkStart w:id="193" w:name="_Toc168775368"/>
      <w:bookmarkStart w:id="194" w:name="_Toc74066178"/>
      <w:r>
        <w:rPr>
          <w:rFonts w:hint="eastAsia"/>
        </w:rPr>
        <w:t>3</w:t>
      </w:r>
      <w:r>
        <w:t xml:space="preserve">.5 </w:t>
      </w:r>
      <w:r>
        <w:rPr>
          <w:rFonts w:hint="eastAsia"/>
        </w:rPr>
        <w:t>调节器限幅电路</w:t>
      </w:r>
      <w:bookmarkEnd w:id="193"/>
      <w:bookmarkEnd w:id="194"/>
    </w:p>
    <w:p w14:paraId="1FC568AE">
      <w:pPr>
        <w:ind w:firstLine="480"/>
      </w:pPr>
      <w:r>
        <w:rPr>
          <w:rFonts w:hint="eastAsia"/>
        </w:rPr>
        <w:t>由双闭环直流调速的工作原理可知，转速调节器ASR和电流调节器ACR均需要限幅，限度电路有二极管钳位的外限幅电路和稳压管钳位的外限幅电路。</w:t>
      </w:r>
    </w:p>
    <w:p w14:paraId="734D98A7">
      <w:pPr>
        <w:ind w:firstLine="480"/>
      </w:pPr>
      <w:r>
        <w:rPr>
          <w:rFonts w:hint="eastAsia"/>
        </w:rPr>
        <w:t>本设计采用的是二极管钳位的外限幅电路和，调节器限幅电路如图3-</w:t>
      </w:r>
      <w:r>
        <w:t>9</w:t>
      </w:r>
      <w:r>
        <w:rPr>
          <w:rFonts w:hint="eastAsia"/>
        </w:rPr>
        <w:t>所示。</w:t>
      </w:r>
    </w:p>
    <w:p w14:paraId="02E62D6B">
      <w:pPr>
        <w:ind w:firstLine="480"/>
        <w:jc w:val="center"/>
      </w:pPr>
      <w:r>
        <w:drawing>
          <wp:inline distT="0" distB="0" distL="0" distR="0">
            <wp:extent cx="3620770" cy="177927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648268" cy="1792781"/>
                    </a:xfrm>
                    <a:prstGeom prst="rect">
                      <a:avLst/>
                    </a:prstGeom>
                    <a:noFill/>
                  </pic:spPr>
                </pic:pic>
              </a:graphicData>
            </a:graphic>
          </wp:inline>
        </w:drawing>
      </w:r>
    </w:p>
    <w:p w14:paraId="536900F7">
      <w:pPr>
        <w:pStyle w:val="28"/>
        <w:ind w:firstLine="420"/>
        <w:rPr>
          <w:rFonts w:eastAsia="黑体"/>
        </w:rPr>
      </w:pPr>
      <w:bookmarkStart w:id="195" w:name="_Toc74061119"/>
      <w:bookmarkStart w:id="196" w:name="_Toc168775369"/>
      <w:bookmarkStart w:id="197" w:name="_Toc74066179"/>
      <w:r>
        <w:rPr>
          <w:rFonts w:hint="eastAsia" w:eastAsia="黑体"/>
        </w:rPr>
        <w:t>图3-8</w:t>
      </w:r>
      <w:r>
        <w:rPr>
          <w:rFonts w:eastAsia="黑体"/>
        </w:rPr>
        <w:t xml:space="preserve"> </w:t>
      </w:r>
      <w:r>
        <w:rPr>
          <w:rFonts w:hint="eastAsia" w:eastAsia="黑体"/>
        </w:rPr>
        <w:t>具有限幅电路的PI调节器实际电路</w:t>
      </w:r>
      <w:bookmarkEnd w:id="195"/>
      <w:bookmarkEnd w:id="196"/>
      <w:bookmarkEnd w:id="197"/>
    </w:p>
    <w:p w14:paraId="7E56EC2E">
      <w:pPr>
        <w:ind w:firstLine="480"/>
        <w:rPr>
          <w:rFonts w:hint="eastAsia" w:ascii="宋体" w:hAnsi="宋体"/>
        </w:rPr>
      </w:pPr>
      <w:r>
        <w:rPr>
          <w:rFonts w:hint="eastAsia" w:ascii="宋体" w:hAnsi="宋体"/>
        </w:rPr>
        <w:t>包括以下四部分：</w:t>
      </w:r>
    </w:p>
    <w:p w14:paraId="67AF997E">
      <w:pPr>
        <w:ind w:firstLine="480"/>
        <w:rPr>
          <w:rFonts w:hint="eastAsia" w:ascii="宋体" w:hAnsi="宋体"/>
        </w:rPr>
      </w:pPr>
      <w:r>
        <w:rPr>
          <w:rFonts w:hint="eastAsia" w:ascii="宋体" w:hAnsi="宋体"/>
        </w:rPr>
        <w:t>（1）输入端</w:t>
      </w:r>
    </w:p>
    <w:p w14:paraId="56A06F7B">
      <w:pPr>
        <w:ind w:firstLine="480"/>
        <w:rPr>
          <w:rFonts w:hint="eastAsia" w:ascii="宋体" w:hAnsi="宋体"/>
        </w:rPr>
      </w:pPr>
      <w:r>
        <w:rPr>
          <w:rFonts w:hint="eastAsia" w:ascii="宋体" w:hAnsi="宋体"/>
        </w:rPr>
        <w:t>三个输入端用其中两个。一般选用两个对称输入端，即1接给定、3接反馈。</w:t>
      </w:r>
      <m:oMath>
        <m:sSub>
          <m:sSubPr>
            <m:ctrlPr>
              <w:rPr>
                <w:rFonts w:ascii="Cambria Math" w:hAnsi="Cambria Math"/>
              </w:rPr>
            </m:ctrlPr>
          </m:sSubPr>
          <m:e>
            <m:r>
              <m:rPr/>
              <w:rPr>
                <w:rFonts w:hint="eastAsia"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m:sty m:val="p"/>
              </m:rPr>
              <w:rPr>
                <w:rFonts w:ascii="Cambria Math" w:hAnsi="Cambria Math"/>
              </w:rPr>
              <m:t>−</m:t>
            </m:r>
            <m:r>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ascii="宋体" w:hAnsi="宋体"/>
        </w:rPr>
        <w:t>；</w:t>
      </w:r>
      <m:oMath>
        <m:r>
          <m:rPr>
            <m:sty m:val="p"/>
          </m:rPr>
          <w:rPr>
            <w:rFonts w:ascii="Cambria Math" w:hAnsi="Cambria Math"/>
          </w:rPr>
          <m:t xml:space="preserve"> </m:t>
        </m:r>
        <m:sSub>
          <m:sSubPr>
            <m:ctrlPr>
              <w:rPr>
                <w:rFonts w:ascii="Cambria Math" w:hAnsi="Cambria Math"/>
              </w:rPr>
            </m:ctrlPr>
          </m:sSubPr>
          <m:e>
            <m:r>
              <m:rPr/>
              <w:rPr>
                <w:rFonts w:hint="eastAsia" w:ascii="Cambria Math" w:hAnsi="Cambria Math"/>
              </w:rPr>
              <m:t>R</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m:sty m:val="p"/>
              </m:rPr>
              <w:rPr>
                <w:rFonts w:ascii="Cambria Math" w:hAnsi="Cambria Math"/>
              </w:rPr>
              <m:t>−</m:t>
            </m:r>
            <m:r>
              <m:rPr/>
              <w:rPr>
                <w:rFonts w:ascii="Cambria Math" w:hAnsi="Cambria Math"/>
              </w:rPr>
              <m:t>C</m:t>
            </m:r>
            <m:ctrlPr>
              <w:rPr>
                <w:rFonts w:ascii="Cambria Math" w:hAnsi="Cambria Math"/>
              </w:rPr>
            </m:ctrlPr>
          </m:e>
          <m:sub>
            <m:r>
              <m:rPr>
                <m:sty m:val="p"/>
              </m:rPr>
              <w:rPr>
                <w:rFonts w:ascii="Cambria Math" w:hAnsi="Cambria Math"/>
              </w:rPr>
              <m:t>3</m:t>
            </m:r>
            <m:ctrlPr>
              <w:rPr>
                <w:rFonts w:ascii="Cambria Math" w:hAnsi="Cambria Math"/>
              </w:rPr>
            </m:ctrlPr>
          </m:sub>
        </m:sSub>
      </m:oMath>
      <w:r>
        <w:rPr>
          <w:rFonts w:hint="eastAsia" w:ascii="宋体" w:hAnsi="宋体"/>
        </w:rPr>
        <w:t>为输入端滤波电路。若3接给定、2接反馈，则</w:t>
      </w:r>
      <m:oMath>
        <m:sSub>
          <m:sSubPr>
            <m:ctrlPr>
              <w:rPr>
                <w:rFonts w:ascii="Cambria Math" w:hAnsi="Cambria Math"/>
              </w:rPr>
            </m:ctrlPr>
          </m:sSubPr>
          <m:e>
            <m:r>
              <m:rPr/>
              <w:rPr>
                <w:rFonts w:hint="eastAsia" w:ascii="Cambria Math" w:hAnsi="Cambria Math"/>
              </w:rPr>
              <m:t>R</m:t>
            </m:r>
            <m:ctrlPr>
              <w:rPr>
                <w:rFonts w:ascii="Cambria Math" w:hAnsi="Cambria Math"/>
              </w:rPr>
            </m:ctrlPr>
          </m:e>
          <m:sub>
            <m:r>
              <m:rPr>
                <m:sty m:val="p"/>
              </m:rPr>
              <w:rPr>
                <w:rFonts w:ascii="Cambria Math" w:hAnsi="Cambria Math"/>
              </w:rPr>
              <m:t>3</m:t>
            </m:r>
            <m:ctrlPr>
              <w:rPr>
                <w:rFonts w:ascii="Cambria Math" w:hAnsi="Cambria Math"/>
              </w:rPr>
            </m:ctrlPr>
          </m:sub>
        </m:sSub>
        <m:sSub>
          <m:sSubPr>
            <m:ctrlPr>
              <w:rPr>
                <w:rFonts w:ascii="Cambria Math" w:hAnsi="Cambria Math"/>
              </w:rPr>
            </m:ctrlPr>
          </m:sSubPr>
          <m:e>
            <m:r>
              <m:rPr>
                <m:sty m:val="p"/>
              </m:rPr>
              <w:rPr>
                <w:rFonts w:ascii="Cambria Math" w:hAnsi="Cambria Math"/>
              </w:rPr>
              <m:t>−</m:t>
            </m:r>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ascii="宋体" w:hAnsi="宋体"/>
        </w:rPr>
        <w:t>构成微分反馈环节。</w:t>
      </w:r>
    </w:p>
    <w:p w14:paraId="63E1B36C">
      <w:pPr>
        <w:ind w:firstLine="480"/>
        <w:rPr>
          <w:rFonts w:hint="eastAsia" w:ascii="宋体" w:hAnsi="宋体"/>
        </w:rPr>
      </w:pPr>
      <w:r>
        <w:rPr>
          <w:rFonts w:hint="eastAsia" w:ascii="宋体" w:hAnsi="宋体"/>
        </w:rPr>
        <w:t>（2）输入端保护电路</w:t>
      </w:r>
    </w:p>
    <w:p w14:paraId="64AD2C18">
      <w:pPr>
        <w:ind w:firstLine="480"/>
        <w:rPr>
          <w:rFonts w:hint="eastAsia" w:ascii="宋体" w:hAnsi="宋体"/>
        </w:rPr>
      </w:pPr>
      <w:r>
        <w:rPr>
          <w:rFonts w:hint="eastAsia" w:ascii="宋体" w:hAnsi="宋体"/>
        </w:rPr>
        <w:t>防止同相与反相输入端有较大电压差。运算放大器的两个输入端在理论上相当于虚短路，电位相同。</w:t>
      </w:r>
    </w:p>
    <w:p w14:paraId="62818A34">
      <w:pPr>
        <w:ind w:firstLine="480"/>
        <w:rPr>
          <w:rFonts w:hint="eastAsia" w:ascii="宋体" w:hAnsi="宋体"/>
        </w:rPr>
      </w:pPr>
      <w:r>
        <w:rPr>
          <w:rFonts w:hint="eastAsia" w:ascii="宋体" w:hAnsi="宋体"/>
        </w:rPr>
        <w:t>（3）反馈支路</w:t>
      </w:r>
    </w:p>
    <w:p w14:paraId="1E9FE5E7">
      <w:pPr>
        <w:ind w:firstLine="480"/>
        <w:rPr>
          <w:rFonts w:hint="eastAsia" w:ascii="宋体" w:hAnsi="宋体"/>
        </w:rPr>
      </w:pPr>
      <w:r>
        <w:rPr>
          <w:rFonts w:hint="eastAsia" w:ascii="宋体" w:hAnsi="宋体"/>
        </w:rPr>
        <w:t>PI调节器反馈支路需接入电阻和电容。DJK4挂件上，若4—5—6之间呈虚线图，说明R7、C5需要从DJK08中接入；若是实线图，说明挂件内部已有此电阻电容，不虚外接。</w:t>
      </w:r>
    </w:p>
    <w:p w14:paraId="77438FCE">
      <w:pPr>
        <w:ind w:firstLine="480"/>
        <w:rPr>
          <w:rFonts w:hint="eastAsia" w:ascii="宋体" w:hAnsi="宋体"/>
        </w:rPr>
      </w:pPr>
      <w:r>
        <w:rPr>
          <w:rFonts w:hint="eastAsia" w:ascii="宋体" w:hAnsi="宋体"/>
        </w:rPr>
        <w:t>（4）调零电路</w:t>
      </w:r>
    </w:p>
    <w:p w14:paraId="75F0B736">
      <w:pPr>
        <w:ind w:firstLine="480"/>
        <w:rPr>
          <w:rFonts w:hint="eastAsia" w:ascii="宋体" w:hAnsi="宋体"/>
        </w:rPr>
      </w:pPr>
      <w:r>
        <w:rPr>
          <w:rFonts w:hint="eastAsia" w:ascii="宋体" w:hAnsi="宋体"/>
        </w:rPr>
        <w:t>正常状态下，调节器接成比例调节器时，若所有输入端都接地，则调节器的输出电压应为零，否则应进行调零。</w:t>
      </w:r>
      <w:r>
        <w:rPr>
          <w:rFonts w:hint="eastAsia" w:ascii="宋体" w:hAnsi="宋体"/>
        </w:rPr>
        <w:cr/>
      </w:r>
      <w:r>
        <w:rPr>
          <w:rFonts w:hint="eastAsia" w:ascii="宋体" w:hAnsi="宋体"/>
        </w:rPr>
        <w:t xml:space="preserve">     调零方法：①调节器接成比例调节器；②三个输入端都接地；③调节调零电位器RP3使7端输出电压尽量接近于零。</w:t>
      </w:r>
    </w:p>
    <w:p w14:paraId="2EB189AE">
      <w:pPr>
        <w:pStyle w:val="3"/>
        <w:numPr>
          <w:ilvl w:val="0"/>
          <w:numId w:val="0"/>
        </w:numPr>
        <w:spacing w:before="163" w:after="163"/>
        <w:ind w:left="573" w:hanging="573"/>
      </w:pPr>
      <w:bookmarkStart w:id="198" w:name="_Toc74066180"/>
      <w:bookmarkStart w:id="199" w:name="_Toc168775370"/>
      <w:r>
        <w:rPr>
          <w:rFonts w:hint="eastAsia"/>
        </w:rPr>
        <w:t>3</w:t>
      </w:r>
      <w:r>
        <w:t xml:space="preserve">.6 </w:t>
      </w:r>
      <w:r>
        <w:rPr>
          <w:rFonts w:hint="eastAsia"/>
        </w:rPr>
        <w:t>转速检测回路</w:t>
      </w:r>
      <w:bookmarkEnd w:id="198"/>
      <w:bookmarkEnd w:id="199"/>
    </w:p>
    <w:p w14:paraId="6BFBA3D0">
      <w:pPr>
        <w:ind w:firstLine="480"/>
        <w:rPr>
          <w:rFonts w:hint="eastAsia" w:ascii="宋体" w:hAnsi="宋体"/>
        </w:rPr>
      </w:pPr>
      <w:bookmarkStart w:id="200" w:name="_Toc74066182"/>
      <w:r>
        <w:rPr>
          <w:rFonts w:ascii="宋体" w:hAnsi="宋体"/>
        </w:rPr>
        <w:t>在电机的闭环控制系统中，由于需要实时获得电机的转速信息，高速、高精度的传感器以及相应的处理电路是必不可少的。光电编码器输出数字信号，容易实现高分辨率、高精度的检测，在现代电机检测技术中得到了广泛的应用。</w:t>
      </w:r>
    </w:p>
    <w:p w14:paraId="2FC846F8">
      <w:pPr>
        <w:ind w:firstLine="480"/>
        <w:rPr>
          <w:rFonts w:hint="eastAsia" w:ascii="宋体" w:hAnsi="宋体"/>
        </w:rPr>
      </w:pPr>
      <w:r>
        <w:rPr>
          <w:rFonts w:hint="eastAsia" w:ascii="宋体" w:hAnsi="宋体"/>
        </w:rPr>
        <w:t>TMS320F2812的正交编码脉冲(QEP)电路和捕获单元共用输入引脚，分别为CAP1／QEP1、CAP2／QEP2、CAP3／QEPI1(对于EVA)，CAP4／QEP4、CAP5／QEP5、CAP6／QEPI2(对于EVB)，可以通过设置相应的捕获单元控制寄存器使能QEP电路而禁止其捕获功能。QEP电路可以对固定在电机轴上的</w:t>
      </w:r>
      <w:r>
        <w:fldChar w:fldCharType="begin"/>
      </w:r>
      <w:r>
        <w:instrText xml:space="preserve">HYPERLINK "https://www.eepw.com.cn/news/listbylabel/label/%E5%85%89%E7%94%B5%E7%BC%96%E7%A0%81%E5%99%A8"</w:instrText>
      </w:r>
      <w:r>
        <w:fldChar w:fldCharType="separate"/>
      </w:r>
      <w:r>
        <w:rPr>
          <w:rFonts w:ascii="宋体" w:hAnsi="宋体"/>
        </w:rPr>
        <w:t>光电编码器</w:t>
      </w:r>
      <w:r>
        <w:rPr>
          <w:rFonts w:ascii="宋体" w:hAnsi="宋体"/>
        </w:rPr>
        <w:fldChar w:fldCharType="end"/>
      </w:r>
      <w:r>
        <w:rPr>
          <w:rFonts w:ascii="宋体" w:hAnsi="宋体"/>
        </w:rPr>
        <w:t>产生的正交编码脉冲A、B路信号进行解码和计数，从而获得电机的位置和速率等信息。</w:t>
      </w:r>
    </w:p>
    <w:p w14:paraId="31575ADB">
      <w:pPr>
        <w:ind w:firstLine="480"/>
        <w:rPr>
          <w:rFonts w:hint="eastAsia" w:ascii="宋体" w:hAnsi="宋体"/>
        </w:rPr>
      </w:pPr>
      <w:r>
        <w:rPr>
          <w:rFonts w:ascii="宋体" w:hAnsi="宋体"/>
        </w:rPr>
        <w:t>光电编码器的正交编码脉冲输入到DSP的CAP</w:t>
      </w:r>
      <w:r>
        <w:rPr>
          <w:rFonts w:hint="eastAsia" w:ascii="宋体" w:hAnsi="宋体"/>
        </w:rPr>
        <w:t>1</w:t>
      </w:r>
      <w:r>
        <w:rPr>
          <w:rFonts w:ascii="宋体" w:hAnsi="宋体"/>
        </w:rPr>
        <w:t>／QEP</w:t>
      </w:r>
      <w:r>
        <w:rPr>
          <w:rFonts w:hint="eastAsia" w:ascii="宋体" w:hAnsi="宋体"/>
        </w:rPr>
        <w:t>1</w:t>
      </w:r>
      <w:r>
        <w:rPr>
          <w:rFonts w:ascii="宋体" w:hAnsi="宋体"/>
        </w:rPr>
        <w:t>、CAP2／QEP2脚，通常选择通用定时器T2(EVA)对输入的正交脉冲进行解码和计数。要使QEP电路正常工作，必须使T2工作在定向增／减模式，在此模式下，QEP电路不仅为定时器T2提供计数脉冲，而且还决定了它的计数方向。QEP电路对输入的正交编码脉冲的上升沿和下降沿都进行计数，因此对输入的正交编码脉冲进行4倍频后作为T2的计数脉冲，并通过QEP电路的方向检测逻辑确定哪个脉冲序列相位超前，然后产生一个方向信号作为T2的方向输入，当电机正转时，T2增计数，当电机反转时，T2减计数。</w:t>
      </w:r>
    </w:p>
    <w:p w14:paraId="7F455753">
      <w:pPr>
        <w:ind w:firstLine="480"/>
        <w:rPr>
          <w:rFonts w:hint="eastAsia" w:ascii="宋体" w:hAnsi="宋体"/>
        </w:rPr>
      </w:pPr>
      <w:r>
        <w:rPr>
          <w:rFonts w:ascii="宋体" w:hAnsi="宋体"/>
        </w:rPr>
        <w:t>在QEP模式下，T2CNT计数到边沿时将自动翻转，当增计数到ffffh时将返回0重新开始增计数，当减到</w:t>
      </w:r>
      <w:r>
        <w:rPr>
          <w:rFonts w:hint="eastAsia" w:ascii="宋体" w:hAnsi="宋体"/>
        </w:rPr>
        <w:t>0</w:t>
      </w:r>
      <w:r>
        <w:rPr>
          <w:rFonts w:ascii="宋体" w:hAnsi="宋体"/>
        </w:rPr>
        <w:t>时，翻转到ffffh重新开始减计数，由于在采样时间内计数脉冲的数目远小于T2CNT的周期数ffffh，所以在增／减计数过程中至多有一次翻转</w:t>
      </w:r>
      <w:r>
        <w:rPr>
          <w:rFonts w:hint="eastAsia" w:ascii="宋体" w:hAnsi="宋体"/>
        </w:rPr>
        <w:t>。</w:t>
      </w:r>
    </w:p>
    <w:p w14:paraId="22340E34">
      <w:pPr>
        <w:ind w:firstLine="480"/>
        <w:rPr>
          <w:rFonts w:hint="eastAsia" w:ascii="宋体" w:hAnsi="宋体"/>
        </w:rPr>
      </w:pPr>
      <w:r>
        <w:rPr>
          <w:rFonts w:ascii="宋体" w:hAnsi="宋体"/>
        </w:rPr>
        <w:t>光电编码器可以输出3路信号，其中A路和B路信号相位相差90°，光电编码器的输出的脉冲信号经过光电隔离、滤波整形后直接送到DSP的相应引脚，其接口电路如图所示。其中6N137是高速光耦，实现模拟信号和数字信号的隔离，74H</w:t>
      </w:r>
      <w:r>
        <w:rPr>
          <w:rFonts w:hint="eastAsia" w:ascii="宋体" w:hAnsi="宋体"/>
        </w:rPr>
        <w:t>C14</w:t>
      </w:r>
      <w:r>
        <w:rPr>
          <w:rFonts w:ascii="宋体" w:hAnsi="宋体"/>
        </w:rPr>
        <w:t>是CMOS反相器，实现对信号的整形。</w:t>
      </w:r>
    </w:p>
    <w:p w14:paraId="4211AEE4">
      <w:pPr>
        <w:ind w:firstLine="480"/>
        <w:jc w:val="center"/>
      </w:pPr>
      <w:r>
        <w:drawing>
          <wp:inline distT="0" distB="0" distL="0" distR="0">
            <wp:extent cx="3390900" cy="2011680"/>
            <wp:effectExtent l="0" t="0" r="0" b="7620"/>
            <wp:docPr id="720246342" name="图片 4" descr="ea05e867253bfd294b1f36214926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46342" name="图片 4" descr="ea05e867253bfd294b1f36214926c2a"/>
                    <pic:cNvPicPr>
                      <a:picLocks noChangeAspect="1" noChangeArrowheads="1"/>
                    </pic:cNvPicPr>
                  </pic:nvPicPr>
                  <pic:blipFill>
                    <a:blip r:embed="rId47">
                      <a:extLst>
                        <a:ext uri="{28A0092B-C50C-407E-A947-70E740481C1C}">
                          <a14:useLocalDpi xmlns:a14="http://schemas.microsoft.com/office/drawing/2010/main" val="0"/>
                        </a:ext>
                      </a:extLst>
                    </a:blip>
                    <a:srcRect t="19249" b="8519"/>
                    <a:stretch>
                      <a:fillRect/>
                    </a:stretch>
                  </pic:blipFill>
                  <pic:spPr>
                    <a:xfrm>
                      <a:off x="0" y="0"/>
                      <a:ext cx="3390900" cy="2011680"/>
                    </a:xfrm>
                    <a:prstGeom prst="rect">
                      <a:avLst/>
                    </a:prstGeom>
                    <a:noFill/>
                    <a:ln>
                      <a:noFill/>
                    </a:ln>
                  </pic:spPr>
                </pic:pic>
              </a:graphicData>
            </a:graphic>
          </wp:inline>
        </w:drawing>
      </w:r>
    </w:p>
    <w:p w14:paraId="3B6F3E0A">
      <w:pPr>
        <w:pStyle w:val="28"/>
        <w:ind w:firstLine="420"/>
        <w:rPr>
          <w:rFonts w:eastAsia="黑体"/>
        </w:rPr>
      </w:pPr>
      <w:bookmarkStart w:id="201" w:name="_Toc168775371"/>
      <w:r>
        <w:rPr>
          <w:rFonts w:hint="eastAsia" w:eastAsia="黑体"/>
        </w:rPr>
        <w:t>图3-9 光电编码器和DSP的接口电路</w:t>
      </w:r>
      <w:bookmarkEnd w:id="201"/>
    </w:p>
    <w:p w14:paraId="35ABDDF9">
      <w:pPr>
        <w:ind w:firstLine="480"/>
        <w:rPr>
          <w:rFonts w:hint="eastAsia" w:ascii="宋体" w:hAnsi="宋体"/>
        </w:rPr>
      </w:pPr>
      <w:r>
        <w:rPr>
          <w:rFonts w:hint="eastAsia" w:ascii="宋体" w:hAnsi="宋体"/>
        </w:rPr>
        <w:t>常见的电机测速方法主要有三种：M法、T法、和M／T法，由于M法比较适合高速的场合，而T法适合低速的场合，一般提升机的提升周期包括加速、等速、减速、爬行、停车五个阶段。提升机运行过程是一个速度在较大范围内不断变化的过程，为了在整个调速范围内都得到较好的准确性，在这里我们选择M／T法。</w:t>
      </w:r>
    </w:p>
    <w:p w14:paraId="1D6F7938">
      <w:pPr>
        <w:ind w:firstLine="480"/>
        <w:jc w:val="center"/>
      </w:pPr>
      <w:r>
        <w:drawing>
          <wp:inline distT="0" distB="0" distL="0" distR="0">
            <wp:extent cx="4472940" cy="2667000"/>
            <wp:effectExtent l="0" t="0" r="3810" b="0"/>
            <wp:docPr id="445380543" name="图片 3" descr="71d5f0405a8f1f5001b207617e8f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80543" name="图片 3" descr="71d5f0405a8f1f5001b207617e8f26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4472940" cy="2667000"/>
                    </a:xfrm>
                    <a:prstGeom prst="rect">
                      <a:avLst/>
                    </a:prstGeom>
                    <a:noFill/>
                    <a:ln>
                      <a:noFill/>
                    </a:ln>
                  </pic:spPr>
                </pic:pic>
              </a:graphicData>
            </a:graphic>
          </wp:inline>
        </w:drawing>
      </w:r>
    </w:p>
    <w:p w14:paraId="588A1210">
      <w:pPr>
        <w:pStyle w:val="28"/>
        <w:ind w:firstLine="420"/>
        <w:rPr>
          <w:rFonts w:eastAsia="黑体"/>
        </w:rPr>
      </w:pPr>
      <w:bookmarkStart w:id="202" w:name="_Toc168775372"/>
      <w:r>
        <w:rPr>
          <w:rFonts w:hint="eastAsia" w:eastAsia="黑体"/>
        </w:rPr>
        <w:t>图3-10 M/T法测速的基本原理</w:t>
      </w:r>
      <w:bookmarkEnd w:id="202"/>
    </w:p>
    <w:p w14:paraId="43E3DCE8">
      <w:pPr>
        <w:ind w:firstLine="480"/>
        <w:rPr>
          <w:rFonts w:hint="eastAsia" w:ascii="宋体" w:hAnsi="宋体"/>
        </w:rPr>
      </w:pPr>
      <w:r>
        <w:rPr>
          <w:rFonts w:hint="eastAsia" w:ascii="宋体" w:hAnsi="宋体"/>
        </w:rPr>
        <w:t>M1为测速脉冲计数值(对应前面的δ)，M2为高频时钟脉冲计数值，△t为采样周期，虽然在M1个计数脉冲内，M2存在多一个少一个的误差，但由于时钟脉冲的频率远高于计数脉冲频率，引起的误差可以忽略，所以转速的计算公式为：</w:t>
      </w:r>
    </w:p>
    <w:p w14:paraId="179E9C1B">
      <w:pPr>
        <w:ind w:firstLine="480"/>
        <w:jc w:val="center"/>
      </w:pPr>
      <w:r>
        <w:drawing>
          <wp:inline distT="0" distB="0" distL="0" distR="0">
            <wp:extent cx="2125980" cy="579120"/>
            <wp:effectExtent l="0" t="0" r="7620" b="0"/>
            <wp:docPr id="807459319" name="图片 2" descr="505cadf16487db5c0745bd04113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59319" name="图片 2" descr="505cadf16487db5c0745bd04113725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125980" cy="579120"/>
                    </a:xfrm>
                    <a:prstGeom prst="rect">
                      <a:avLst/>
                    </a:prstGeom>
                    <a:noFill/>
                    <a:ln>
                      <a:noFill/>
                    </a:ln>
                  </pic:spPr>
                </pic:pic>
              </a:graphicData>
            </a:graphic>
          </wp:inline>
        </w:drawing>
      </w:r>
    </w:p>
    <w:p w14:paraId="3AD779E5">
      <w:pPr>
        <w:pStyle w:val="3"/>
        <w:numPr>
          <w:ilvl w:val="0"/>
          <w:numId w:val="0"/>
        </w:numPr>
        <w:spacing w:before="163" w:after="163"/>
        <w:ind w:left="573" w:hanging="573"/>
      </w:pPr>
      <w:bookmarkStart w:id="203" w:name="_Toc168775373"/>
      <w:r>
        <w:rPr>
          <w:rFonts w:hint="eastAsia"/>
        </w:rPr>
        <w:t>3</w:t>
      </w:r>
      <w:r>
        <w:t xml:space="preserve">.7 </w:t>
      </w:r>
      <w:r>
        <w:rPr>
          <w:rFonts w:hint="eastAsia"/>
        </w:rPr>
        <w:t>电流检测电路</w:t>
      </w:r>
      <w:bookmarkEnd w:id="200"/>
      <w:bookmarkEnd w:id="203"/>
    </w:p>
    <w:p w14:paraId="776C27F8">
      <w:pPr>
        <w:ind w:firstLine="480"/>
        <w:rPr>
          <w:rFonts w:hint="eastAsia" w:ascii="宋体" w:hAnsi="宋体"/>
        </w:rPr>
      </w:pPr>
      <w:r>
        <w:rPr>
          <w:rFonts w:hint="eastAsia" w:ascii="宋体" w:hAnsi="宋体"/>
        </w:rPr>
        <w:t>电流检测电路的实现方法多种多样，本设计中采用电流互感器TA进行电流检测，并形成负反馈环。</w:t>
      </w:r>
    </w:p>
    <w:p w14:paraId="0B4656E0">
      <w:pPr>
        <w:ind w:firstLine="480"/>
        <w:rPr>
          <w:rFonts w:hint="eastAsia" w:ascii="宋体" w:hAnsi="宋体"/>
        </w:rPr>
      </w:pPr>
      <w:r>
        <w:rPr>
          <w:rFonts w:hint="eastAsia" w:ascii="宋体" w:hAnsi="宋体"/>
        </w:rPr>
        <w:t>要实现电流负反馈的控制，需要对电流进行检测，控制系统采用电流霍尔传感器(CSM050AP)检测电流。传感器将采集的电流信号经过精密采样电阻转换成电压信号，然后经过电压调理电路将电压信号调整为满足DSP输入要求的电压(0~3V)，最后DSP的ADC口对调理电路输出的电压信号进行采样，采样电路的调理电路如图所示。调理电路检测的电流信号范围为(-50A~50A)，输出电压信号的范围为(0~3V)。</w:t>
      </w:r>
    </w:p>
    <w:p w14:paraId="247F7391">
      <w:pPr>
        <w:ind w:firstLine="480"/>
      </w:pPr>
      <w:r>
        <w:drawing>
          <wp:inline distT="0" distB="0" distL="0" distR="0">
            <wp:extent cx="5265420" cy="2659380"/>
            <wp:effectExtent l="0" t="0" r="0" b="7620"/>
            <wp:docPr id="16870543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54303" name="图片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65420" cy="2659380"/>
                    </a:xfrm>
                    <a:prstGeom prst="rect">
                      <a:avLst/>
                    </a:prstGeom>
                    <a:noFill/>
                    <a:ln>
                      <a:noFill/>
                    </a:ln>
                  </pic:spPr>
                </pic:pic>
              </a:graphicData>
            </a:graphic>
          </wp:inline>
        </w:drawing>
      </w:r>
    </w:p>
    <w:p w14:paraId="48815140">
      <w:pPr>
        <w:pStyle w:val="28"/>
        <w:ind w:firstLine="420"/>
        <w:rPr>
          <w:rFonts w:eastAsia="黑体"/>
        </w:rPr>
      </w:pPr>
      <w:bookmarkStart w:id="204" w:name="_Toc168775374"/>
      <w:r>
        <w:rPr>
          <w:rFonts w:hint="eastAsia" w:eastAsia="黑体"/>
        </w:rPr>
        <w:t>图3-11 电路采样电路的调理电路图</w:t>
      </w:r>
      <w:bookmarkEnd w:id="204"/>
    </w:p>
    <w:p w14:paraId="2416DA58">
      <w:pPr>
        <w:ind w:firstLine="480"/>
        <w:rPr>
          <w:rFonts w:hint="eastAsia" w:ascii="宋体" w:hAnsi="宋体"/>
        </w:rPr>
      </w:pPr>
      <w:r>
        <w:rPr>
          <w:rFonts w:hint="eastAsia" w:ascii="宋体" w:hAnsi="宋体"/>
        </w:rPr>
        <w:t>H2为调理电路的输出信号，如图所示为调理电路与DSP的连接图，H2接到DSP的ADCINA5引脚。</w:t>
      </w:r>
    </w:p>
    <w:p w14:paraId="1BC3307F">
      <w:pPr>
        <w:ind w:firstLine="480"/>
        <w:rPr>
          <w:rFonts w:hint="eastAsia" w:ascii="宋体" w:hAnsi="宋体"/>
        </w:rPr>
      </w:pPr>
      <w:r>
        <w:rPr>
          <w:rFonts w:ascii="宋体" w:hAnsi="宋体"/>
        </w:rPr>
        <w:t>F2812芯片的 ADC 模块是一个具有12位分辨率的、流水线结构的模数转换器</w:t>
      </w:r>
      <w:r>
        <w:rPr>
          <w:rFonts w:hint="eastAsia" w:ascii="宋体" w:hAnsi="宋体"/>
        </w:rPr>
        <w:t>，</w:t>
      </w:r>
      <w:r>
        <w:rPr>
          <w:rFonts w:ascii="宋体" w:hAnsi="宋体"/>
        </w:rPr>
        <w:t>并且拥有16个模拟输入通道</w:t>
      </w:r>
      <w:r>
        <w:rPr>
          <w:rFonts w:hint="eastAsia" w:ascii="宋体" w:hAnsi="宋体"/>
        </w:rPr>
        <w:t>，</w:t>
      </w:r>
      <w:r>
        <w:rPr>
          <w:rFonts w:ascii="宋体" w:hAnsi="宋体"/>
        </w:rPr>
        <w:t>模拟输入电压范围为</w:t>
      </w:r>
      <w:r>
        <w:rPr>
          <w:rFonts w:hint="eastAsia" w:ascii="宋体" w:hAnsi="宋体"/>
        </w:rPr>
        <w:t>0~3V</w:t>
      </w:r>
      <w:r>
        <w:rPr>
          <w:rFonts w:ascii="宋体" w:hAnsi="宋体"/>
        </w:rPr>
        <w:t>。每当ADC收到一个启动转换请求</w:t>
      </w:r>
      <w:r>
        <w:rPr>
          <w:rFonts w:hint="eastAsia" w:ascii="宋体" w:hAnsi="宋体"/>
        </w:rPr>
        <w:t>，</w:t>
      </w:r>
      <w:r>
        <w:rPr>
          <w:rFonts w:ascii="宋体" w:hAnsi="宋体"/>
        </w:rPr>
        <w:t>ADC就可按照配置顺序自动执行转换，转换结果被保存在结果寄存器中</w:t>
      </w:r>
      <w:r>
        <w:rPr>
          <w:rFonts w:hint="eastAsia" w:ascii="宋体" w:hAnsi="宋体"/>
        </w:rPr>
        <w:t>；</w:t>
      </w:r>
      <w:r>
        <w:rPr>
          <w:rFonts w:ascii="宋体" w:hAnsi="宋体"/>
        </w:rPr>
        <w:t>当整个序列转换结束后</w:t>
      </w:r>
      <w:r>
        <w:rPr>
          <w:rFonts w:hint="eastAsia" w:ascii="宋体" w:hAnsi="宋体"/>
        </w:rPr>
        <w:t>，</w:t>
      </w:r>
      <w:r>
        <w:rPr>
          <w:rFonts w:ascii="宋体" w:hAnsi="宋体"/>
        </w:rPr>
        <w:t>ADC向系统发出中断请求</w:t>
      </w:r>
      <w:r>
        <w:rPr>
          <w:rFonts w:hint="eastAsia" w:ascii="宋体" w:hAnsi="宋体"/>
        </w:rPr>
        <w:t>，</w:t>
      </w:r>
      <w:r>
        <w:rPr>
          <w:rFonts w:ascii="宋体" w:hAnsi="宋体"/>
        </w:rPr>
        <w:t>以便处理采集转换后的电流信息。</w:t>
      </w:r>
    </w:p>
    <w:p w14:paraId="2A283967">
      <w:pPr>
        <w:ind w:firstLine="480"/>
      </w:pPr>
    </w:p>
    <w:p w14:paraId="642EDFE9">
      <w:pPr>
        <w:ind w:firstLine="480"/>
      </w:pPr>
      <w:r>
        <w:drawing>
          <wp:inline distT="0" distB="0" distL="0" distR="0">
            <wp:extent cx="4800600" cy="1973580"/>
            <wp:effectExtent l="0" t="0" r="0" b="7620"/>
            <wp:docPr id="1203172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72212" name="图片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800600" cy="1973580"/>
                    </a:xfrm>
                    <a:prstGeom prst="rect">
                      <a:avLst/>
                    </a:prstGeom>
                    <a:noFill/>
                    <a:ln>
                      <a:noFill/>
                    </a:ln>
                  </pic:spPr>
                </pic:pic>
              </a:graphicData>
            </a:graphic>
          </wp:inline>
        </w:drawing>
      </w:r>
    </w:p>
    <w:p w14:paraId="7550D006">
      <w:pPr>
        <w:pStyle w:val="28"/>
        <w:ind w:firstLine="420"/>
        <w:rPr>
          <w:rFonts w:eastAsia="黑体"/>
        </w:rPr>
      </w:pPr>
      <w:bookmarkStart w:id="205" w:name="_Toc168775375"/>
      <w:r>
        <w:rPr>
          <w:rFonts w:hint="eastAsia" w:eastAsia="黑体"/>
        </w:rPr>
        <w:t>图3-12 调理电路与DSP连接图</w:t>
      </w:r>
      <w:bookmarkEnd w:id="205"/>
    </w:p>
    <w:p w14:paraId="384962FA">
      <w:pPr>
        <w:ind w:firstLine="480"/>
        <w:jc w:val="center"/>
      </w:pPr>
      <w:r>
        <w:drawing>
          <wp:inline distT="0" distB="0" distL="0" distR="0">
            <wp:extent cx="1966595" cy="105537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2"/>
                    <a:stretch>
                      <a:fillRect/>
                    </a:stretch>
                  </pic:blipFill>
                  <pic:spPr>
                    <a:xfrm>
                      <a:off x="0" y="0"/>
                      <a:ext cx="2009630" cy="1078815"/>
                    </a:xfrm>
                    <a:prstGeom prst="rect">
                      <a:avLst/>
                    </a:prstGeom>
                  </pic:spPr>
                </pic:pic>
              </a:graphicData>
            </a:graphic>
          </wp:inline>
        </w:drawing>
      </w:r>
    </w:p>
    <w:p w14:paraId="7266E0C4">
      <w:pPr>
        <w:pStyle w:val="28"/>
        <w:ind w:firstLine="420"/>
        <w:rPr>
          <w:rFonts w:eastAsia="黑体"/>
        </w:rPr>
      </w:pPr>
      <w:bookmarkStart w:id="206" w:name="_Toc74066183"/>
      <w:bookmarkStart w:id="207" w:name="_Toc74061123"/>
      <w:bookmarkStart w:id="208" w:name="_Toc168775376"/>
      <w:r>
        <w:rPr>
          <w:rFonts w:eastAsia="黑体"/>
        </w:rPr>
        <w:t>图3</w:t>
      </w:r>
      <w:r>
        <w:rPr>
          <w:rFonts w:hint="eastAsia" w:eastAsia="黑体"/>
        </w:rPr>
        <w:t>-</w:t>
      </w:r>
      <w:r>
        <w:rPr>
          <w:rFonts w:eastAsia="黑体"/>
        </w:rPr>
        <w:t>1</w:t>
      </w:r>
      <w:r>
        <w:rPr>
          <w:rFonts w:hint="eastAsia" w:eastAsia="黑体"/>
        </w:rPr>
        <w:t>3</w:t>
      </w:r>
      <w:r>
        <w:rPr>
          <w:rFonts w:eastAsia="黑体"/>
        </w:rPr>
        <w:t xml:space="preserve"> </w:t>
      </w:r>
      <w:r>
        <w:rPr>
          <w:rFonts w:hint="eastAsia" w:eastAsia="黑体"/>
        </w:rPr>
        <w:t>电流检测电路原理图</w:t>
      </w:r>
      <w:bookmarkEnd w:id="206"/>
      <w:bookmarkEnd w:id="207"/>
      <w:bookmarkEnd w:id="208"/>
    </w:p>
    <w:p w14:paraId="6FC9B823">
      <w:pPr>
        <w:ind w:firstLine="480"/>
      </w:pPr>
    </w:p>
    <w:p w14:paraId="28A9F726">
      <w:pPr>
        <w:pStyle w:val="3"/>
        <w:numPr>
          <w:ilvl w:val="0"/>
          <w:numId w:val="0"/>
        </w:numPr>
        <w:spacing w:before="163" w:after="163"/>
        <w:ind w:left="573" w:hanging="573"/>
      </w:pPr>
      <w:bookmarkStart w:id="209" w:name="_Toc168775377"/>
      <w:r>
        <w:rPr>
          <w:rFonts w:hint="eastAsia"/>
        </w:rPr>
        <w:t>3.8 驱动电路模块</w:t>
      </w:r>
      <w:bookmarkEnd w:id="209"/>
    </w:p>
    <w:p w14:paraId="1B7B3DF4">
      <w:pPr>
        <w:pStyle w:val="4"/>
        <w:numPr>
          <w:ilvl w:val="0"/>
          <w:numId w:val="0"/>
        </w:numPr>
        <w:spacing w:before="163" w:after="163"/>
      </w:pPr>
      <w:r>
        <w:rPr>
          <w:rFonts w:hint="eastAsia"/>
        </w:rPr>
        <w:t>3.8.1 采用的dsp是</w:t>
      </w:r>
      <w:r>
        <w:t>TMS320F2812</w:t>
      </w:r>
    </w:p>
    <w:p w14:paraId="6204889D">
      <w:pPr>
        <w:spacing w:line="240" w:lineRule="auto"/>
        <w:ind w:firstLine="480"/>
      </w:pPr>
      <w:r>
        <mc:AlternateContent>
          <mc:Choice Requires="wps">
            <w:drawing>
              <wp:anchor distT="0" distB="0" distL="114300" distR="114300" simplePos="0" relativeHeight="251664384" behindDoc="0" locked="0" layoutInCell="1" allowOverlap="1">
                <wp:simplePos x="0" y="0"/>
                <wp:positionH relativeFrom="column">
                  <wp:posOffset>4301490</wp:posOffset>
                </wp:positionH>
                <wp:positionV relativeFrom="paragraph">
                  <wp:posOffset>1496060</wp:posOffset>
                </wp:positionV>
                <wp:extent cx="22225" cy="40005"/>
                <wp:effectExtent l="62865" t="65405" r="48260" b="46990"/>
                <wp:wrapNone/>
                <wp:docPr id="1514843107" name="墨迹 9"/>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3">
                          <w14:nvContentPartPr>
                            <w14:cNvPr id="1514843107" name="墨迹 9"/>
                            <w14:cNvContentPartPr>
                              <a14:cpLocks xmlns:a14="http://schemas.microsoft.com/office/drawing/2010/main" noChangeAspect="1"/>
                            </w14:cNvContentPartPr>
                          </w14:nvContentPartPr>
                          <w14:xfrm>
                            <a:off x="0" y="0"/>
                            <a:ext cx="22225" cy="40005"/>
                          </w14:xfrm>
                        </w14:contentPart>
                      </mc:Choice>
                    </mc:AlternateContent>
                  </a:graphicData>
                </a:graphic>
              </wp:anchor>
            </w:drawing>
          </mc:Choice>
          <mc:Fallback>
            <w:pict>
              <v:shape id="墨迹 9" o:spid="_x0000_s1026" o:spt="75" style="position:absolute;left:0pt;margin-left:338.7pt;margin-top:117.8pt;height:3.15pt;width:1.75pt;z-index:251664384;mso-width-relative:page;mso-height-relative:page;" coordsize="21600,21600" o:gfxdata="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">
                <v:imagedata r:id="rId54" o:title=""/>
                <o:lock v:ext="edi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3310890</wp:posOffset>
                </wp:positionH>
                <wp:positionV relativeFrom="paragraph">
                  <wp:posOffset>3874135</wp:posOffset>
                </wp:positionV>
                <wp:extent cx="128270" cy="23495"/>
                <wp:effectExtent l="62865" t="62230" r="46990" b="47625"/>
                <wp:wrapNone/>
                <wp:docPr id="1320645585" name="墨迹 8"/>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5">
                          <w14:nvContentPartPr>
                            <w14:cNvPr id="1320645585" name="墨迹 8"/>
                            <w14:cNvContentPartPr>
                              <a14:cpLocks xmlns:a14="http://schemas.microsoft.com/office/drawing/2010/main" noChangeAspect="1"/>
                            </w14:cNvContentPartPr>
                          </w14:nvContentPartPr>
                          <w14:xfrm>
                            <a:off x="0" y="0"/>
                            <a:ext cx="128270" cy="23495"/>
                          </w14:xfrm>
                        </w14:contentPart>
                      </mc:Choice>
                    </mc:AlternateContent>
                  </a:graphicData>
                </a:graphic>
              </wp:anchor>
            </w:drawing>
          </mc:Choice>
          <mc:Fallback>
            <w:pict>
              <v:shape id="墨迹 8" o:spid="_x0000_s1026" o:spt="75" style="position:absolute;left:0pt;margin-left:260.7pt;margin-top:305.05pt;height:1.85pt;width:10.1pt;z-index:251663360;mso-width-relative:page;mso-height-relative:page;" coordsize="21600,21600" o:gfxdata="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">
                <v:imagedata r:id="rId56" o:title=""/>
                <o:lock v:ext="edi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823595</wp:posOffset>
                </wp:positionH>
                <wp:positionV relativeFrom="paragraph">
                  <wp:posOffset>3362960</wp:posOffset>
                </wp:positionV>
                <wp:extent cx="25400" cy="295275"/>
                <wp:effectExtent l="61595" t="65405" r="55880" b="39370"/>
                <wp:wrapNone/>
                <wp:docPr id="1355218035" name="墨迹 7"/>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7">
                          <w14:nvContentPartPr>
                            <w14:cNvPr id="1355218035" name="墨迹 7"/>
                            <w14:cNvContentPartPr>
                              <a14:cpLocks xmlns:a14="http://schemas.microsoft.com/office/drawing/2010/main" noChangeAspect="1"/>
                            </w14:cNvContentPartPr>
                          </w14:nvContentPartPr>
                          <w14:xfrm>
                            <a:off x="0" y="0"/>
                            <a:ext cx="25400" cy="295275"/>
                          </w14:xfrm>
                        </w14:contentPart>
                      </mc:Choice>
                    </mc:AlternateContent>
                  </a:graphicData>
                </a:graphic>
              </wp:anchor>
            </w:drawing>
          </mc:Choice>
          <mc:Fallback>
            <w:pict>
              <v:shape id="墨迹 7" o:spid="_x0000_s1026" o:spt="75" style="position:absolute;left:0pt;margin-left:64.85pt;margin-top:264.8pt;height:23.25pt;width:2pt;z-index:251662336;mso-width-relative:page;mso-height-relative:page;" coordsize="21600,21600" o:gfxdata="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">
                <v:imagedata r:id="rId58" o:title=""/>
                <o:lock v:ext="edi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2625090</wp:posOffset>
                </wp:positionH>
                <wp:positionV relativeFrom="paragraph">
                  <wp:posOffset>597535</wp:posOffset>
                </wp:positionV>
                <wp:extent cx="256540" cy="29210"/>
                <wp:effectExtent l="62865" t="62230" r="42545" b="51435"/>
                <wp:wrapNone/>
                <wp:docPr id="1983811303" name="墨迹 6"/>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9">
                          <w14:nvContentPartPr>
                            <w14:cNvPr id="1983811303" name="墨迹 6"/>
                            <w14:cNvContentPartPr>
                              <a14:cpLocks xmlns:a14="http://schemas.microsoft.com/office/drawing/2010/main" noChangeAspect="1"/>
                            </w14:cNvContentPartPr>
                          </w14:nvContentPartPr>
                          <w14:xfrm>
                            <a:off x="0" y="0"/>
                            <a:ext cx="256540" cy="29210"/>
                          </w14:xfrm>
                        </w14:contentPart>
                      </mc:Choice>
                    </mc:AlternateContent>
                  </a:graphicData>
                </a:graphic>
              </wp:anchor>
            </w:drawing>
          </mc:Choice>
          <mc:Fallback>
            <w:pict>
              <v:shape id="墨迹 6" o:spid="_x0000_s1026" o:spt="75" style="position:absolute;left:0pt;margin-left:206.7pt;margin-top:47.05pt;height:2.3pt;width:20.2pt;z-index:251661312;mso-width-relative:page;mso-height-relative:page;" coordsize="21600,21600" o:gfxdata="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">
                <v:imagedata r:id="rId60" o:title=""/>
                <o:lock v:ext="edit"/>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3811905</wp:posOffset>
                </wp:positionH>
                <wp:positionV relativeFrom="paragraph">
                  <wp:posOffset>608965</wp:posOffset>
                </wp:positionV>
                <wp:extent cx="126365" cy="24130"/>
                <wp:effectExtent l="59055" t="64135" r="43180" b="54610"/>
                <wp:wrapNone/>
                <wp:docPr id="69935809" name="墨迹 5"/>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auto" r:id="rId61">
                          <w14:nvContentPartPr>
                            <w14:cNvPr id="69935809" name="墨迹 5"/>
                            <w14:cNvContentPartPr>
                              <a14:cpLocks xmlns:a14="http://schemas.microsoft.com/office/drawing/2010/main" noChangeAspect="1"/>
                            </w14:cNvContentPartPr>
                          </w14:nvContentPartPr>
                          <w14:xfrm>
                            <a:off x="0" y="0"/>
                            <a:ext cx="126365" cy="24130"/>
                          </w14:xfrm>
                        </w14:contentPart>
                      </mc:Choice>
                    </mc:AlternateContent>
                  </a:graphicData>
                </a:graphic>
              </wp:anchor>
            </w:drawing>
          </mc:Choice>
          <mc:Fallback>
            <w:pict>
              <v:shape id="墨迹 5" o:spid="_x0000_s1026" o:spt="75" style="position:absolute;left:0pt;margin-left:300.15pt;margin-top:47.95pt;height:1.9pt;width:9.95pt;z-index:251660288;mso-width-relative:page;mso-height-relative:page;" coordsize="21600,21600" o:gfxdata="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">
                <v:imagedata r:id="rId62" o:title=""/>
                <o:lock v:ext="edit"/>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3577590</wp:posOffset>
                </wp:positionH>
                <wp:positionV relativeFrom="paragraph">
                  <wp:posOffset>599440</wp:posOffset>
                </wp:positionV>
                <wp:extent cx="257810" cy="28575"/>
                <wp:effectExtent l="62865" t="64135" r="41275" b="50165"/>
                <wp:wrapNone/>
                <wp:docPr id="221388855" name="墨迹 4"/>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auto" r:id="rId63">
                          <w14:nvContentPartPr>
                            <w14:cNvPr id="221388855" name="墨迹 4"/>
                            <w14:cNvContentPartPr>
                              <a14:cpLocks xmlns:a14="http://schemas.microsoft.com/office/drawing/2010/main" noChangeAspect="1"/>
                            </w14:cNvContentPartPr>
                          </w14:nvContentPartPr>
                          <w14:xfrm>
                            <a:off x="0" y="0"/>
                            <a:ext cx="257810" cy="28575"/>
                          </w14:xfrm>
                        </w14:contentPart>
                      </mc:Choice>
                    </mc:AlternateContent>
                  </a:graphicData>
                </a:graphic>
              </wp:anchor>
            </w:drawing>
          </mc:Choice>
          <mc:Fallback>
            <w:pict>
              <v:shape id="墨迹 4" o:spid="_x0000_s1026" o:spt="75" style="position:absolute;left:0pt;margin-left:281.7pt;margin-top:47.2pt;height:2.25pt;width:20.3pt;z-index:251659264;mso-width-relative:page;mso-height-relative:page;" coordsize="21600,21600" o:gfxdata="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">
                <v:imagedata r:id="rId64" o:title=""/>
                <o:lock v:ext="edit"/>
              </v:shape>
            </w:pict>
          </mc:Fallback>
        </mc:AlternateContent>
      </w:r>
      <w:r>
        <w:drawing>
          <wp:inline distT="0" distB="0" distL="0" distR="0">
            <wp:extent cx="5273040" cy="4632960"/>
            <wp:effectExtent l="0" t="0" r="3810" b="0"/>
            <wp:docPr id="12914376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37622" name="图片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273040" cy="4632960"/>
                    </a:xfrm>
                    <a:prstGeom prst="rect">
                      <a:avLst/>
                    </a:prstGeom>
                    <a:noFill/>
                    <a:ln>
                      <a:noFill/>
                    </a:ln>
                  </pic:spPr>
                </pic:pic>
              </a:graphicData>
            </a:graphic>
          </wp:inline>
        </w:drawing>
      </w:r>
    </w:p>
    <w:p w14:paraId="62F9DA1B">
      <w:pPr>
        <w:spacing w:line="240" w:lineRule="auto"/>
        <w:ind w:firstLine="420"/>
        <w:jc w:val="center"/>
        <w:outlineLvl w:val="0"/>
        <w:rPr>
          <w:rFonts w:eastAsia="黑体"/>
          <w:sz w:val="21"/>
        </w:rPr>
      </w:pPr>
      <w:bookmarkStart w:id="210" w:name="_Toc168775378"/>
      <w:r>
        <w:rPr>
          <w:rFonts w:hint="eastAsia" w:eastAsia="黑体"/>
          <w:sz w:val="21"/>
        </w:rPr>
        <w:t xml:space="preserve">图3-14 </w:t>
      </w:r>
      <w:r>
        <w:rPr>
          <w:rFonts w:eastAsia="黑体"/>
          <w:sz w:val="21"/>
        </w:rPr>
        <w:t>TMS320F2812</w:t>
      </w:r>
      <w:r>
        <w:rPr>
          <w:rFonts w:hint="eastAsia" w:eastAsia="黑体"/>
          <w:sz w:val="21"/>
        </w:rPr>
        <w:t>芯片引脚图</w:t>
      </w:r>
      <w:bookmarkEnd w:id="210"/>
    </w:p>
    <w:p w14:paraId="26312D4E">
      <w:pPr>
        <w:spacing w:line="240" w:lineRule="auto"/>
        <w:ind w:firstLine="480"/>
        <w:rPr>
          <w:rFonts w:hint="eastAsia" w:ascii="宋体" w:hAnsi="宋体"/>
        </w:rPr>
      </w:pPr>
      <w:r>
        <w:rPr>
          <w:rFonts w:hint="eastAsia" w:ascii="宋体" w:hAnsi="宋体"/>
        </w:rPr>
        <w:t>主要引脚及其用途：</w:t>
      </w:r>
    </w:p>
    <w:p w14:paraId="47A3C79A">
      <w:pPr>
        <w:spacing w:line="240" w:lineRule="auto"/>
        <w:ind w:firstLine="480"/>
        <w:rPr>
          <w:rFonts w:hint="eastAsia" w:ascii="宋体" w:hAnsi="宋体"/>
        </w:rPr>
      </w:pPr>
      <w:r>
        <w:rPr>
          <w:rFonts w:ascii="宋体" w:hAnsi="宋体"/>
        </w:rPr>
        <w:t>PWM1,PWM3,PWM5:</w:t>
      </w:r>
      <w:r>
        <w:rPr>
          <w:rFonts w:hint="eastAsia" w:ascii="宋体" w:hAnsi="宋体"/>
        </w:rPr>
        <w:t xml:space="preserve"> </w:t>
      </w:r>
      <w:r>
        <w:rPr>
          <w:rFonts w:ascii="宋体" w:hAnsi="宋体"/>
        </w:rPr>
        <w:t>连接驱动电路，控制上半桥的开断</w:t>
      </w:r>
      <w:r>
        <w:rPr>
          <w:rFonts w:hint="eastAsia" w:ascii="宋体" w:hAnsi="宋体"/>
        </w:rPr>
        <w:t>.</w:t>
      </w:r>
    </w:p>
    <w:p w14:paraId="712D369C">
      <w:pPr>
        <w:spacing w:line="240" w:lineRule="auto"/>
        <w:ind w:firstLine="480"/>
        <w:rPr>
          <w:rFonts w:hint="eastAsia" w:ascii="宋体" w:hAnsi="宋体"/>
        </w:rPr>
      </w:pPr>
      <w:r>
        <w:rPr>
          <w:rFonts w:ascii="宋体" w:hAnsi="宋体"/>
        </w:rPr>
        <w:t>PWM2,PWM4,PWM6:</w:t>
      </w:r>
      <w:r>
        <w:rPr>
          <w:rFonts w:hint="eastAsia" w:ascii="宋体" w:hAnsi="宋体"/>
        </w:rPr>
        <w:t xml:space="preserve"> </w:t>
      </w:r>
      <w:r>
        <w:rPr>
          <w:rFonts w:ascii="宋体" w:hAnsi="宋体"/>
        </w:rPr>
        <w:t>连接驱动电路，控制下半桥的开断</w:t>
      </w:r>
      <w:r>
        <w:rPr>
          <w:rFonts w:hint="eastAsia" w:ascii="宋体" w:hAnsi="宋体"/>
        </w:rPr>
        <w:t>.</w:t>
      </w:r>
    </w:p>
    <w:p w14:paraId="6E94EC70">
      <w:pPr>
        <w:spacing w:line="240" w:lineRule="auto"/>
        <w:ind w:firstLine="480"/>
        <w:rPr>
          <w:rFonts w:hint="eastAsia" w:ascii="宋体" w:hAnsi="宋体"/>
        </w:rPr>
      </w:pPr>
      <w:r>
        <w:rPr>
          <w:rFonts w:ascii="宋体" w:hAnsi="宋体"/>
        </w:rPr>
        <w:t>PDPINTA</w:t>
      </w:r>
      <w:r>
        <w:rPr>
          <w:rFonts w:hint="eastAsia" w:ascii="宋体" w:hAnsi="宋体"/>
        </w:rPr>
        <w:t xml:space="preserve">: </w:t>
      </w:r>
      <w:r>
        <w:rPr>
          <w:rFonts w:ascii="宋体" w:hAnsi="宋体"/>
        </w:rPr>
        <w:t>连接IR2131的FAULT故障引脚</w:t>
      </w:r>
      <w:r>
        <w:rPr>
          <w:rFonts w:hint="eastAsia" w:ascii="宋体" w:hAnsi="宋体"/>
        </w:rPr>
        <w:t>.</w:t>
      </w:r>
    </w:p>
    <w:p w14:paraId="623F88EF">
      <w:pPr>
        <w:spacing w:line="240" w:lineRule="auto"/>
        <w:ind w:firstLine="480"/>
        <w:rPr>
          <w:rFonts w:hint="eastAsia" w:ascii="宋体" w:hAnsi="宋体"/>
        </w:rPr>
      </w:pPr>
      <w:r>
        <w:rPr>
          <w:rFonts w:ascii="宋体" w:hAnsi="宋体"/>
        </w:rPr>
        <w:t>SPICLKA,SPICSTEA:</w:t>
      </w:r>
      <w:r>
        <w:rPr>
          <w:rFonts w:hint="eastAsia" w:ascii="宋体" w:hAnsi="宋体"/>
        </w:rPr>
        <w:t xml:space="preserve"> </w:t>
      </w:r>
      <w:r>
        <w:rPr>
          <w:rFonts w:ascii="宋体" w:hAnsi="宋体"/>
        </w:rPr>
        <w:t>连接显示模块，将转速和电流信息显示在显示屏上</w:t>
      </w:r>
      <w:r>
        <w:rPr>
          <w:rFonts w:hint="eastAsia" w:ascii="宋体" w:hAnsi="宋体"/>
        </w:rPr>
        <w:t>.</w:t>
      </w:r>
    </w:p>
    <w:p w14:paraId="3A752998">
      <w:pPr>
        <w:spacing w:line="240" w:lineRule="auto"/>
        <w:ind w:firstLine="480"/>
        <w:rPr>
          <w:rFonts w:hint="eastAsia" w:ascii="宋体" w:hAnsi="宋体"/>
        </w:rPr>
      </w:pPr>
      <w:r>
        <w:rPr>
          <w:rFonts w:ascii="宋体" w:hAnsi="宋体"/>
        </w:rPr>
        <w:t>SCIRXDB,SCITXDB:</w:t>
      </w:r>
      <w:r>
        <w:rPr>
          <w:rFonts w:hint="eastAsia" w:ascii="宋体" w:hAnsi="宋体"/>
        </w:rPr>
        <w:t xml:space="preserve"> </w:t>
      </w:r>
      <w:r>
        <w:rPr>
          <w:rFonts w:ascii="宋体" w:hAnsi="宋体"/>
        </w:rPr>
        <w:t>接收上位机的数据来控制参数</w:t>
      </w:r>
      <w:r>
        <w:rPr>
          <w:rFonts w:hint="eastAsia" w:ascii="宋体" w:hAnsi="宋体"/>
        </w:rPr>
        <w:t>.</w:t>
      </w:r>
    </w:p>
    <w:p w14:paraId="3BC96DDB">
      <w:pPr>
        <w:spacing w:line="240" w:lineRule="auto"/>
        <w:ind w:firstLine="480"/>
        <w:rPr>
          <w:rFonts w:hint="eastAsia" w:ascii="宋体" w:hAnsi="宋体"/>
        </w:rPr>
      </w:pPr>
      <w:r>
        <w:rPr>
          <w:rFonts w:ascii="宋体" w:hAnsi="宋体"/>
        </w:rPr>
        <w:t>ADCINA0.ADCINA2.ADCINA3.ADCINA4:</w:t>
      </w:r>
      <w:r>
        <w:rPr>
          <w:rFonts w:hint="eastAsia" w:ascii="宋体" w:hAnsi="宋体"/>
        </w:rPr>
        <w:t xml:space="preserve"> </w:t>
      </w:r>
      <w:r>
        <w:rPr>
          <w:rFonts w:ascii="宋体" w:hAnsi="宋体"/>
        </w:rPr>
        <w:t>检测速度值和电流值</w:t>
      </w:r>
      <w:r>
        <w:rPr>
          <w:rFonts w:hint="eastAsia" w:ascii="宋体" w:hAnsi="宋体"/>
        </w:rPr>
        <w:t>.</w:t>
      </w:r>
    </w:p>
    <w:p w14:paraId="398848E5">
      <w:pPr>
        <w:spacing w:line="240" w:lineRule="auto"/>
        <w:ind w:firstLine="480"/>
        <w:rPr>
          <w:rFonts w:hint="eastAsia" w:ascii="宋体" w:hAnsi="宋体"/>
        </w:rPr>
      </w:pPr>
      <w:r>
        <w:rPr>
          <w:rFonts w:ascii="宋体" w:hAnsi="宋体"/>
        </w:rPr>
        <w:t>CAP1.CAP2.CAP3</w:t>
      </w:r>
      <w:r>
        <w:rPr>
          <w:rFonts w:hint="eastAsia" w:ascii="宋体" w:hAnsi="宋体"/>
        </w:rPr>
        <w:t xml:space="preserve">: </w:t>
      </w:r>
      <w:r>
        <w:rPr>
          <w:rFonts w:ascii="宋体" w:hAnsi="宋体"/>
        </w:rPr>
        <w:t>实时监测速度，进行速度负反馈.</w:t>
      </w:r>
    </w:p>
    <w:p w14:paraId="3C6146F8">
      <w:pPr>
        <w:pStyle w:val="4"/>
        <w:numPr>
          <w:ilvl w:val="0"/>
          <w:numId w:val="0"/>
        </w:numPr>
        <w:spacing w:before="163" w:after="163"/>
      </w:pPr>
      <w:r>
        <w:rPr>
          <w:rFonts w:hint="eastAsia"/>
        </w:rPr>
        <w:t>3.8.2 驱动电路</w:t>
      </w:r>
    </w:p>
    <w:p w14:paraId="7AEC6065">
      <w:pPr>
        <w:spacing w:line="240" w:lineRule="auto"/>
        <w:ind w:firstLine="480"/>
      </w:pPr>
      <w:r>
        <w:drawing>
          <wp:inline distT="0" distB="0" distL="0" distR="0">
            <wp:extent cx="5273040" cy="2522220"/>
            <wp:effectExtent l="0" t="0" r="3810" b="0"/>
            <wp:docPr id="3372793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79381" name="图片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273040" cy="2522220"/>
                    </a:xfrm>
                    <a:prstGeom prst="rect">
                      <a:avLst/>
                    </a:prstGeom>
                    <a:noFill/>
                    <a:ln>
                      <a:noFill/>
                    </a:ln>
                  </pic:spPr>
                </pic:pic>
              </a:graphicData>
            </a:graphic>
          </wp:inline>
        </w:drawing>
      </w:r>
    </w:p>
    <w:p w14:paraId="593B0DC2">
      <w:pPr>
        <w:pStyle w:val="28"/>
        <w:ind w:firstLine="420"/>
      </w:pPr>
      <w:bookmarkStart w:id="211" w:name="_Toc168775379"/>
      <w:r>
        <w:rPr>
          <w:rFonts w:hint="eastAsia" w:eastAsia="黑体"/>
        </w:rPr>
        <w:t>图3-15 驱动电路</w:t>
      </w:r>
      <w:bookmarkEnd w:id="211"/>
    </w:p>
    <w:p w14:paraId="498BAA1C">
      <w:pPr>
        <w:spacing w:line="240" w:lineRule="auto"/>
        <w:ind w:firstLine="480"/>
        <w:rPr>
          <w:rFonts w:hint="eastAsia" w:ascii="宋体" w:hAnsi="宋体"/>
        </w:rPr>
      </w:pPr>
      <w:r>
        <w:rPr>
          <w:rFonts w:hint="eastAsia" w:ascii="宋体" w:hAnsi="宋体"/>
        </w:rPr>
        <w:t>电</w:t>
      </w:r>
      <w:r>
        <w:rPr>
          <w:rFonts w:ascii="宋体" w:hAnsi="宋体"/>
        </w:rPr>
        <w:t>机控制器驱动电路采用IR21311。IR213</w:t>
      </w:r>
      <w:r>
        <w:rPr>
          <w:rFonts w:hint="eastAsia" w:ascii="宋体" w:hAnsi="宋体"/>
        </w:rPr>
        <w:t>1</w:t>
      </w:r>
      <w:r>
        <w:rPr>
          <w:rFonts w:ascii="宋体" w:hAnsi="宋体"/>
        </w:rPr>
        <w:t>是一种采用高压高速功率MOSFET和IGBT的驱动器。 IR2131可同时控制6个功率管的导通和关断。通过输出端口HO1,HO2,H03分别控制三相全桥驱动电路中上半桥VQ1、VQ</w:t>
      </w:r>
      <w:r>
        <w:rPr>
          <w:rFonts w:hint="eastAsia" w:ascii="宋体" w:hAnsi="宋体"/>
        </w:rPr>
        <w:t>3</w:t>
      </w:r>
      <w:r>
        <w:rPr>
          <w:rFonts w:ascii="宋体" w:hAnsi="宋体"/>
        </w:rPr>
        <w:t>、VQ</w:t>
      </w:r>
      <w:r>
        <w:rPr>
          <w:rFonts w:hint="eastAsia" w:ascii="宋体" w:hAnsi="宋体"/>
        </w:rPr>
        <w:t>5</w:t>
      </w:r>
      <w:r>
        <w:rPr>
          <w:rFonts w:ascii="宋体" w:hAnsi="宋体"/>
        </w:rPr>
        <w:t>的导通和关断，通过输出端口LO1、 LO2 LO3分别控制三相全桥驱动电路中下半桥VQ4、VQ6、VQ2的导通和关断、从而实现控制电机转速和正反转。</w:t>
      </w:r>
    </w:p>
    <w:p w14:paraId="0E09DDD3">
      <w:pPr>
        <w:ind w:firstLine="480"/>
        <w:sectPr>
          <w:headerReference r:id="rId15" w:type="default"/>
          <w:pgSz w:w="11906" w:h="16838"/>
          <w:pgMar w:top="1440" w:right="1800" w:bottom="1440" w:left="1800" w:header="794" w:footer="454" w:gutter="0"/>
          <w:cols w:space="425" w:num="1"/>
          <w:docGrid w:type="lines" w:linePitch="326" w:charSpace="0"/>
        </w:sectPr>
      </w:pPr>
    </w:p>
    <w:p w14:paraId="2B8F9F7A">
      <w:pPr>
        <w:pStyle w:val="2"/>
        <w:numPr>
          <w:ilvl w:val="0"/>
          <w:numId w:val="0"/>
        </w:numPr>
        <w:spacing w:before="163"/>
        <w:rPr>
          <w:b/>
        </w:rPr>
      </w:pPr>
      <w:bookmarkStart w:id="212" w:name="_Toc74066184"/>
      <w:bookmarkStart w:id="213" w:name="_Toc168775380"/>
      <w:r>
        <w:rPr>
          <w:rFonts w:hint="eastAsia"/>
        </w:rPr>
        <w:t>4. 经典PI控制器下的MATLAB/</w:t>
      </w:r>
      <w:r>
        <w:t>Simulink</w:t>
      </w:r>
      <w:r>
        <w:rPr>
          <w:rFonts w:hint="eastAsia"/>
        </w:rPr>
        <w:t>仿真验证</w:t>
      </w:r>
      <w:bookmarkEnd w:id="212"/>
      <w:bookmarkEnd w:id="213"/>
    </w:p>
    <w:p w14:paraId="3FE5CB29">
      <w:pPr>
        <w:pStyle w:val="3"/>
        <w:numPr>
          <w:ilvl w:val="0"/>
          <w:numId w:val="0"/>
        </w:numPr>
        <w:spacing w:before="163" w:after="163"/>
        <w:ind w:left="573" w:hanging="573"/>
      </w:pPr>
      <w:bookmarkStart w:id="214" w:name="_Toc168775381"/>
      <w:bookmarkStart w:id="215" w:name="_Toc74066185"/>
      <w:r>
        <w:t xml:space="preserve">4.1 </w:t>
      </w:r>
      <w:r>
        <w:rPr>
          <w:rFonts w:hint="eastAsia"/>
        </w:rPr>
        <w:t>电流环的仿真与配置</w:t>
      </w:r>
      <w:bookmarkEnd w:id="214"/>
      <w:bookmarkEnd w:id="215"/>
    </w:p>
    <w:p w14:paraId="6DAFB471">
      <w:pPr>
        <w:ind w:firstLine="480"/>
      </w:pPr>
      <w:r>
        <w:rPr>
          <w:rFonts w:hint="eastAsia"/>
        </w:rPr>
        <w:t>按照2</w:t>
      </w:r>
      <w:r>
        <w:t>.4.1</w:t>
      </w:r>
      <w:r>
        <w:rPr>
          <w:rFonts w:hint="eastAsia"/>
        </w:rPr>
        <w:t>设计好的电流调节器</w:t>
      </w:r>
    </w:p>
    <w:p w14:paraId="08AA3702">
      <w:pPr>
        <w:ind w:firstLine="480"/>
      </w:pPr>
      <m:oMathPara>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ACR</m:t>
              </m:r>
              <m:ctrlPr>
                <w:rPr>
                  <w:rFonts w:ascii="Cambria Math" w:hAnsi="Cambria Math"/>
                  <w:i/>
                </w:rPr>
              </m:ctrlPr>
            </m:sub>
          </m:sSub>
          <m:d>
            <m:dPr>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=1.6471+</m:t>
          </m:r>
          <m:f>
            <m:fPr>
              <m:ctrlPr>
                <w:rPr>
                  <w:rFonts w:ascii="Cambria Math" w:hAnsi="Cambria Math"/>
                  <w:i/>
                </w:rPr>
              </m:ctrlPr>
            </m:fPr>
            <m:num>
              <m:r>
                <m:rPr/>
                <w:rPr>
                  <w:rFonts w:ascii="Cambria Math" w:hAnsi="Cambria Math"/>
                </w:rPr>
                <m:t>3.2942</m:t>
              </m:r>
              <m:ctrlPr>
                <w:rPr>
                  <w:rFonts w:ascii="Cambria Math" w:hAnsi="Cambria Math"/>
                  <w:i/>
                </w:rPr>
              </m:ctrlPr>
            </m:num>
            <m:den>
              <m:r>
                <m:rPr/>
                <w:rPr>
                  <w:rFonts w:ascii="Cambria Math" w:hAnsi="Cambria Math"/>
                </w:rPr>
                <m:t>s</m:t>
              </m:r>
              <m:ctrlPr>
                <w:rPr>
                  <w:rFonts w:ascii="Cambria Math" w:hAnsi="Cambria Math"/>
                  <w:i/>
                </w:rPr>
              </m:ctrlPr>
            </m:den>
          </m:f>
        </m:oMath>
      </m:oMathPara>
    </w:p>
    <w:p w14:paraId="050D0732">
      <w:pPr>
        <w:ind w:firstLine="480"/>
      </w:pPr>
      <w:r>
        <w:rPr>
          <w:rFonts w:hint="eastAsia"/>
        </w:rPr>
        <w:t>进行MATLAB</w:t>
      </w:r>
      <w:r>
        <w:t>/</w:t>
      </w:r>
      <w:r>
        <w:rPr>
          <w:rFonts w:hint="eastAsia"/>
        </w:rPr>
        <w:t>Simulink图的搭建。电流环的仿真模型如图</w:t>
      </w:r>
      <w:r>
        <w:t>4</w:t>
      </w:r>
      <w:r>
        <w:rPr>
          <w:rFonts w:hint="eastAsia"/>
        </w:rPr>
        <w:t>-</w:t>
      </w:r>
      <w:r>
        <w:t>1</w:t>
      </w:r>
      <w:r>
        <w:rPr>
          <w:rFonts w:hint="eastAsia"/>
        </w:rPr>
        <w:t>所示。</w:t>
      </w:r>
    </w:p>
    <w:p w14:paraId="5FD9B6DE">
      <w:pPr>
        <w:pStyle w:val="28"/>
        <w:ind w:firstLine="420"/>
      </w:pPr>
      <w:bookmarkStart w:id="216" w:name="_Toc168775382"/>
      <w:r>
        <w:drawing>
          <wp:inline distT="0" distB="0" distL="0" distR="0">
            <wp:extent cx="5274310" cy="1710690"/>
            <wp:effectExtent l="0" t="0" r="2540" b="3810"/>
            <wp:docPr id="15568272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27254" name="图片 3"/>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274310" cy="1710690"/>
                    </a:xfrm>
                    <a:prstGeom prst="rect">
                      <a:avLst/>
                    </a:prstGeom>
                  </pic:spPr>
                </pic:pic>
              </a:graphicData>
            </a:graphic>
          </wp:inline>
        </w:drawing>
      </w:r>
      <w:bookmarkEnd w:id="216"/>
    </w:p>
    <w:p w14:paraId="3E495B35">
      <w:pPr>
        <w:pStyle w:val="28"/>
        <w:ind w:firstLine="420"/>
        <w:rPr>
          <w:rFonts w:eastAsia="黑体"/>
        </w:rPr>
      </w:pPr>
      <w:bookmarkStart w:id="217" w:name="_Toc168775383"/>
      <w:bookmarkStart w:id="218" w:name="_Toc74061130"/>
      <w:bookmarkStart w:id="219" w:name="_Toc74036832"/>
      <w:bookmarkStart w:id="220" w:name="_Toc74066190"/>
      <w:r>
        <w:rPr>
          <w:rFonts w:hint="eastAsia" w:eastAsia="黑体"/>
        </w:rPr>
        <w:t>图</w:t>
      </w:r>
      <w:r>
        <w:rPr>
          <w:rFonts w:eastAsia="黑体"/>
        </w:rPr>
        <w:t>4</w:t>
      </w:r>
      <w:r>
        <w:rPr>
          <w:rFonts w:hint="eastAsia" w:eastAsia="黑体"/>
        </w:rPr>
        <w:t>-</w:t>
      </w:r>
      <w:r>
        <w:rPr>
          <w:rFonts w:eastAsia="黑体"/>
        </w:rPr>
        <w:t xml:space="preserve">1 </w:t>
      </w:r>
      <w:r>
        <w:rPr>
          <w:rFonts w:hint="eastAsia" w:eastAsia="黑体"/>
        </w:rPr>
        <w:t>构建的电流环Simulink模型</w:t>
      </w:r>
      <w:bookmarkEnd w:id="217"/>
      <w:bookmarkEnd w:id="218"/>
      <w:bookmarkEnd w:id="219"/>
      <w:bookmarkEnd w:id="220"/>
    </w:p>
    <w:p w14:paraId="1F3CE410">
      <w:pPr>
        <w:ind w:firstLine="480"/>
        <w:rPr>
          <w:rFonts w:hint="eastAsia" w:ascii="宋体" w:hAnsi="宋体"/>
        </w:rPr>
      </w:pPr>
      <w:r>
        <w:rPr>
          <w:rFonts w:hint="eastAsia" w:ascii="宋体" w:hAnsi="宋体"/>
        </w:rPr>
        <w:t>在按工程设计方法设计电流环时，暂不考虑反电动势变化的动态影响，但在图4-</w:t>
      </w:r>
      <w:r>
        <w:rPr>
          <w:rFonts w:ascii="宋体" w:hAnsi="宋体"/>
        </w:rPr>
        <w:t>1</w:t>
      </w:r>
      <w:r>
        <w:rPr>
          <w:rFonts w:hint="eastAsia" w:ascii="宋体" w:hAnsi="宋体"/>
        </w:rPr>
        <w:t>所示的电流环仿真模型中，已把反电动势的影响考虑进去，它可以得到更真实的仿真结果。</w:t>
      </w:r>
    </w:p>
    <w:p w14:paraId="7E05EB30">
      <w:pPr>
        <w:ind w:firstLine="480"/>
        <w:rPr>
          <w:rFonts w:hint="eastAsia" w:ascii="宋体" w:hAnsi="宋体"/>
        </w:rPr>
      </w:pPr>
      <w:r>
        <w:rPr>
          <w:rFonts w:hint="eastAsia" w:ascii="宋体" w:hAnsi="宋体"/>
        </w:rPr>
        <w:t>图</w:t>
      </w:r>
      <w:r>
        <w:rPr>
          <w:rFonts w:ascii="宋体" w:hAnsi="宋体"/>
        </w:rPr>
        <w:t>4</w:t>
      </w:r>
      <w:r>
        <w:rPr>
          <w:rFonts w:hint="eastAsia" w:ascii="宋体" w:hAnsi="宋体"/>
        </w:rPr>
        <w:t>-</w:t>
      </w:r>
      <w:r>
        <w:rPr>
          <w:rFonts w:ascii="宋体" w:hAnsi="宋体"/>
        </w:rPr>
        <w:t>2</w:t>
      </w:r>
      <w:r>
        <w:rPr>
          <w:rFonts w:hint="eastAsia" w:ascii="宋体" w:hAnsi="宋体"/>
        </w:rPr>
        <w:t>的PI参数是根据2.</w:t>
      </w:r>
      <w:r>
        <w:rPr>
          <w:rFonts w:ascii="宋体" w:hAnsi="宋体"/>
        </w:rPr>
        <w:t>4.1</w:t>
      </w:r>
      <w:r>
        <w:rPr>
          <w:rFonts w:hint="eastAsia" w:ascii="宋体" w:hAnsi="宋体"/>
        </w:rPr>
        <w:t>计算的结果来设定的，参数关系是</w:t>
      </w:r>
      <m:oMath>
        <m:r>
          <m:rPr/>
          <w:rPr>
            <w:rFonts w:hint="eastAsia" w:ascii="Cambria Math" w:hAnsi="Cambria Math"/>
          </w:rPr>
          <m:t>KT=</m:t>
        </m:r>
        <m:r>
          <m:rPr/>
          <w:rPr>
            <w:rFonts w:ascii="Cambria Math" w:hAnsi="Cambria Math"/>
          </w:rPr>
          <m:t>0.5</m:t>
        </m:r>
      </m:oMath>
      <w:r>
        <w:rPr>
          <w:rFonts w:hint="eastAsia" w:ascii="宋体" w:hAnsi="宋体"/>
        </w:rPr>
        <w:t>，在此基础上利用图</w:t>
      </w:r>
      <w:r>
        <w:rPr>
          <w:rFonts w:ascii="宋体" w:hAnsi="宋体"/>
        </w:rPr>
        <w:t>4</w:t>
      </w:r>
      <w:r>
        <w:rPr>
          <w:rFonts w:hint="eastAsia" w:ascii="宋体" w:hAnsi="宋体"/>
        </w:rPr>
        <w:t>-</w:t>
      </w:r>
      <w:r>
        <w:rPr>
          <w:rFonts w:ascii="宋体" w:hAnsi="宋体"/>
        </w:rPr>
        <w:t>1</w:t>
      </w:r>
      <w:r>
        <w:rPr>
          <w:rFonts w:hint="eastAsia" w:ascii="宋体" w:hAnsi="宋体"/>
        </w:rPr>
        <w:t>的仿真模型，可以观测到PI参数对跟随性能指标的影响趋势，找到符合工程要求的更适合的参数。</w:t>
      </w:r>
    </w:p>
    <w:p w14:paraId="441C852D">
      <w:pPr>
        <w:ind w:firstLine="480"/>
        <w:jc w:val="center"/>
        <w:rPr>
          <w:rFonts w:hint="eastAsia" w:ascii="宋体" w:hAnsi="宋体"/>
        </w:rPr>
      </w:pPr>
      <w:r>
        <w:rPr>
          <w:rFonts w:ascii="宋体" w:hAnsi="宋体"/>
        </w:rPr>
        <w:drawing>
          <wp:inline distT="0" distB="0" distL="0" distR="0">
            <wp:extent cx="5274310" cy="2804795"/>
            <wp:effectExtent l="0" t="0" r="2540" b="0"/>
            <wp:docPr id="17805380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38031" name="图片 6"/>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74310" cy="2804795"/>
                    </a:xfrm>
                    <a:prstGeom prst="rect">
                      <a:avLst/>
                    </a:prstGeom>
                  </pic:spPr>
                </pic:pic>
              </a:graphicData>
            </a:graphic>
          </wp:inline>
        </w:drawing>
      </w:r>
    </w:p>
    <w:p w14:paraId="152DE931">
      <w:pPr>
        <w:pStyle w:val="28"/>
        <w:ind w:firstLine="420"/>
        <w:rPr>
          <w:rFonts w:eastAsia="黑体"/>
        </w:rPr>
      </w:pPr>
      <w:bookmarkStart w:id="221" w:name="_Toc74061132"/>
      <w:bookmarkStart w:id="222" w:name="_Toc168775384"/>
      <w:bookmarkStart w:id="223" w:name="_Toc74066192"/>
      <w:bookmarkStart w:id="224" w:name="_Toc74036834"/>
      <w:r>
        <w:rPr>
          <w:rFonts w:hint="eastAsia" w:eastAsia="黑体"/>
        </w:rPr>
        <w:t>图</w:t>
      </w:r>
      <w:r>
        <w:rPr>
          <w:rFonts w:eastAsia="黑体"/>
        </w:rPr>
        <w:t>4</w:t>
      </w:r>
      <w:r>
        <w:rPr>
          <w:rFonts w:hint="eastAsia" w:eastAsia="黑体"/>
        </w:rPr>
        <w:t>-</w:t>
      </w:r>
      <w:r>
        <w:rPr>
          <w:rFonts w:eastAsia="黑体"/>
        </w:rPr>
        <w:t xml:space="preserve">2 </w:t>
      </w:r>
      <w:r>
        <w:rPr>
          <w:rFonts w:hint="eastAsia" w:eastAsia="黑体"/>
        </w:rPr>
        <w:t>按2</w:t>
      </w:r>
      <w:r>
        <w:rPr>
          <w:rFonts w:eastAsia="黑体"/>
        </w:rPr>
        <w:t>.4.1</w:t>
      </w:r>
      <w:r>
        <w:rPr>
          <w:rFonts w:hint="eastAsia" w:eastAsia="黑体"/>
        </w:rPr>
        <w:t>电流调节器参数配置的电流环仿真结果（输入为ACR的限幅值）</w:t>
      </w:r>
      <w:bookmarkEnd w:id="221"/>
      <w:bookmarkEnd w:id="222"/>
      <w:bookmarkEnd w:id="223"/>
      <w:bookmarkEnd w:id="224"/>
    </w:p>
    <w:p w14:paraId="1D57A81D">
      <w:pPr>
        <w:ind w:firstLine="480"/>
        <w:rPr>
          <w:rFonts w:hint="eastAsia" w:ascii="宋体" w:hAnsi="宋体"/>
        </w:rPr>
      </w:pPr>
      <w:r>
        <w:rPr>
          <w:rFonts w:hint="eastAsia" w:ascii="宋体" w:hAnsi="宋体"/>
        </w:rPr>
        <w:t>由图</w:t>
      </w:r>
      <w:r>
        <w:rPr>
          <w:rFonts w:ascii="宋体" w:hAnsi="宋体"/>
        </w:rPr>
        <w:t>4</w:t>
      </w:r>
      <w:r>
        <w:rPr>
          <w:rFonts w:hint="eastAsia" w:ascii="宋体" w:hAnsi="宋体"/>
        </w:rPr>
        <w:t>-</w:t>
      </w:r>
      <w:r>
        <w:rPr>
          <w:rFonts w:ascii="宋体" w:hAnsi="宋体"/>
        </w:rPr>
        <w:t>2</w:t>
      </w:r>
      <w:r>
        <w:rPr>
          <w:rFonts w:hint="eastAsia" w:ascii="宋体" w:hAnsi="宋体"/>
        </w:rPr>
        <w:t>中数据可知，电流环进入稳态后，电枢电流</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m:t>
            </m:r>
            <m:ctrlPr>
              <w:rPr>
                <w:rFonts w:ascii="Cambria Math" w:hAnsi="Cambria Math"/>
                <w:i/>
              </w:rPr>
            </m:ctrlPr>
          </m:sub>
        </m:sSub>
      </m:oMath>
      <w:r>
        <w:rPr>
          <w:rFonts w:hint="eastAsia" w:ascii="宋体" w:hAnsi="宋体"/>
        </w:rPr>
        <w:t>为282</w:t>
      </w:r>
      <w:r>
        <w:rPr>
          <w:rFonts w:ascii="宋体" w:hAnsi="宋体"/>
        </w:rPr>
        <w:t>8</w:t>
      </w:r>
      <w:r>
        <w:rPr>
          <w:rFonts w:hint="eastAsia" w:ascii="宋体" w:hAnsi="宋体"/>
        </w:rPr>
        <w:t>A，这与理论分析一致。理论上，在直流电动机的恒流升速阶段，电流值应该稍低于</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Sub>
        <m:r>
          <m:rPr/>
          <w:rPr>
            <w:rFonts w:hint="eastAsia" w:ascii="Cambria Math" w:hAnsi="Cambria Math"/>
          </w:rPr>
          <m:t>=303</m:t>
        </m:r>
        <m:r>
          <m:rPr/>
          <w:rPr>
            <w:rFonts w:ascii="Cambria Math" w:hAnsi="Cambria Math"/>
          </w:rPr>
          <m:t>0</m:t>
        </m:r>
        <m:r>
          <m:rPr>
            <m:sty m:val="p"/>
          </m:rPr>
          <w:rPr>
            <w:rFonts w:hint="eastAsia" w:ascii="Cambria Math" w:hAnsi="Cambria Math"/>
          </w:rPr>
          <m:t>A</m:t>
        </m:r>
      </m:oMath>
      <w:r>
        <w:rPr>
          <w:rFonts w:hint="eastAsia" w:ascii="宋体" w:hAnsi="宋体"/>
          <w:iCs/>
        </w:rPr>
        <w:t>，原因是受到电动机反电动势的扰动，如图</w:t>
      </w:r>
      <w:r>
        <w:rPr>
          <w:rFonts w:ascii="宋体" w:hAnsi="宋体"/>
          <w:iCs/>
        </w:rPr>
        <w:t>4</w:t>
      </w:r>
      <w:r>
        <w:rPr>
          <w:rFonts w:hint="eastAsia" w:ascii="宋体" w:hAnsi="宋体"/>
          <w:iCs/>
        </w:rPr>
        <w:t>-2所示，它是一个线性渐增的扰动量，所以做不到系统无静差，而是</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m:t>
            </m:r>
            <m:ctrlPr>
              <w:rPr>
                <w:rFonts w:ascii="Cambria Math" w:hAnsi="Cambria Math"/>
                <w:i/>
              </w:rPr>
            </m:ctrlPr>
          </m:sub>
        </m:sSub>
      </m:oMath>
      <w:r>
        <w:rPr>
          <w:rFonts w:hint="eastAsia" w:ascii="宋体" w:hAnsi="宋体"/>
          <w:iCs/>
        </w:rPr>
        <w:t>稍小于</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Sub>
      </m:oMath>
      <w:r>
        <w:rPr>
          <w:rFonts w:hint="eastAsia" w:ascii="宋体" w:hAnsi="宋体"/>
        </w:rPr>
        <w:t>。</w:t>
      </w:r>
    </w:p>
    <w:p w14:paraId="46D91390">
      <w:pPr>
        <w:ind w:firstLine="480"/>
        <w:rPr>
          <w:rFonts w:hint="eastAsia" w:ascii="宋体" w:hAnsi="宋体"/>
        </w:rPr>
      </w:pPr>
      <w:r>
        <w:rPr>
          <w:rFonts w:hint="eastAsia" w:ascii="宋体" w:hAnsi="宋体"/>
        </w:rPr>
        <w:t>同时其电流超调量为</w:t>
      </w:r>
    </w:p>
    <w:p w14:paraId="10D0498A">
      <w:pPr>
        <w:ind w:firstLine="480"/>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f>
            <m:fPr>
              <m:ctrlPr>
                <w:rPr>
                  <w:rFonts w:ascii="Cambria Math" w:hAnsi="Cambria Math" w:cs="宋体"/>
                  <w:i/>
                  <w:kern w:val="0"/>
                  <w:szCs w:val="24"/>
                </w:rPr>
              </m:ctrlPr>
            </m:fPr>
            <m:num>
              <m:sSub>
                <m:sSubPr>
                  <m:ctrlPr>
                    <w:rPr>
                      <w:rFonts w:ascii="Cambria Math" w:hAnsi="Cambria Math" w:eastAsia="微软雅黑" w:cs="微软雅黑"/>
                      <w:i/>
                      <w:kern w:val="0"/>
                      <w:szCs w:val="24"/>
                    </w:rPr>
                  </m:ctrlPr>
                </m:sSubPr>
                <m:e>
                  <m:r>
                    <m:rPr/>
                    <w:rPr>
                      <w:rFonts w:ascii="Cambria Math" w:hAnsi="Cambria Math" w:eastAsia="微软雅黑" w:cs="微软雅黑"/>
                    </w:rPr>
                    <m:t>I</m:t>
                  </m:r>
                  <m:ctrlPr>
                    <w:rPr>
                      <w:rFonts w:ascii="Cambria Math" w:hAnsi="Cambria Math" w:eastAsia="微软雅黑" w:cs="微软雅黑"/>
                      <w:i/>
                      <w:kern w:val="0"/>
                      <w:szCs w:val="24"/>
                    </w:rPr>
                  </m:ctrlPr>
                </m:e>
                <m:sub>
                  <m:r>
                    <m:rPr/>
                    <w:rPr>
                      <w:rFonts w:hint="eastAsia" w:ascii="Cambria Math" w:hAnsi="Cambria Math" w:eastAsia="微软雅黑" w:cs="微软雅黑"/>
                    </w:rPr>
                    <m:t>dm</m:t>
                  </m:r>
                  <m:ctrlPr>
                    <w:rPr>
                      <w:rFonts w:ascii="Cambria Math" w:hAnsi="Cambria Math" w:eastAsia="微软雅黑" w:cs="微软雅黑"/>
                      <w:i/>
                      <w:kern w:val="0"/>
                      <w:szCs w:val="24"/>
                    </w:rPr>
                  </m:ctrlPr>
                </m:sub>
              </m:sSub>
              <m:r>
                <m:rPr/>
                <w:rPr>
                  <w:rFonts w:hint="eastAsia" w:ascii="微软雅黑" w:hAnsi="微软雅黑" w:eastAsia="微软雅黑" w:cs="微软雅黑"/>
                </w:rPr>
                <m:t>−</m:t>
              </m:r>
              <m:sSubSup>
                <m:sSubSupPr>
                  <m:ctrlPr>
                    <w:rPr>
                      <w:rFonts w:ascii="Cambria Math" w:hAnsi="Cambria Math" w:cs="宋体"/>
                      <w:i/>
                      <w:kern w:val="0"/>
                      <w:szCs w:val="24"/>
                    </w:rPr>
                  </m:ctrlPr>
                </m:sSubSupPr>
                <m:e>
                  <m:r>
                    <m:rPr/>
                    <w:rPr>
                      <w:rFonts w:ascii="Cambria Math" w:hAnsi="Cambria Math"/>
                    </w:rPr>
                    <m:t>I</m:t>
                  </m:r>
                  <m:ctrlPr>
                    <w:rPr>
                      <w:rFonts w:ascii="Cambria Math" w:hAnsi="Cambria Math" w:cs="宋体"/>
                      <w:i/>
                      <w:kern w:val="0"/>
                      <w:szCs w:val="24"/>
                    </w:rPr>
                  </m:ctrlPr>
                </m:e>
                <m:sub>
                  <m:r>
                    <m:rPr/>
                    <w:rPr>
                      <w:rFonts w:hint="eastAsia" w:ascii="Cambria Math" w:hAnsi="Cambria Math"/>
                    </w:rPr>
                    <m:t>dm</m:t>
                  </m:r>
                  <m:ctrlPr>
                    <w:rPr>
                      <w:rFonts w:ascii="Cambria Math" w:hAnsi="Cambria Math" w:cs="宋体"/>
                      <w:i/>
                      <w:kern w:val="0"/>
                      <w:szCs w:val="24"/>
                    </w:rPr>
                  </m:ctrlPr>
                </m:sub>
                <m:sup>
                  <m:r>
                    <m:rPr/>
                    <w:rPr>
                      <w:rFonts w:ascii="Cambria Math" w:hAnsi="Cambria Math"/>
                    </w:rPr>
                    <m:t>∗</m:t>
                  </m:r>
                  <m:ctrlPr>
                    <w:rPr>
                      <w:rFonts w:ascii="Cambria Math" w:hAnsi="Cambria Math" w:cs="宋体"/>
                      <w:i/>
                      <w:kern w:val="0"/>
                      <w:szCs w:val="24"/>
                    </w:rPr>
                  </m:ctrlPr>
                </m:sup>
              </m:sSubSup>
              <m:ctrlPr>
                <w:rPr>
                  <w:rFonts w:ascii="Cambria Math" w:hAnsi="Cambria Math" w:cs="宋体"/>
                  <w:i/>
                  <w:kern w:val="0"/>
                  <w:szCs w:val="24"/>
                </w:rPr>
              </m:ctrlPr>
            </m:num>
            <m:den>
              <m:sSubSup>
                <m:sSubSupPr>
                  <m:ctrlPr>
                    <w:rPr>
                      <w:rFonts w:ascii="Cambria Math" w:hAnsi="Cambria Math" w:cs="宋体"/>
                      <w:i/>
                      <w:kern w:val="0"/>
                      <w:szCs w:val="24"/>
                    </w:rPr>
                  </m:ctrlPr>
                </m:sSubSupPr>
                <m:e>
                  <m:r>
                    <m:rPr/>
                    <w:rPr>
                      <w:rFonts w:ascii="Cambria Math" w:hAnsi="Cambria Math"/>
                    </w:rPr>
                    <m:t>I</m:t>
                  </m:r>
                  <m:ctrlPr>
                    <w:rPr>
                      <w:rFonts w:ascii="Cambria Math" w:hAnsi="Cambria Math" w:cs="宋体"/>
                      <w:i/>
                      <w:kern w:val="0"/>
                      <w:szCs w:val="24"/>
                    </w:rPr>
                  </m:ctrlPr>
                </m:e>
                <m:sub>
                  <m:r>
                    <m:rPr/>
                    <w:rPr>
                      <w:rFonts w:hint="eastAsia" w:ascii="Cambria Math" w:hAnsi="Cambria Math"/>
                    </w:rPr>
                    <m:t>dm</m:t>
                  </m:r>
                  <m:ctrlPr>
                    <w:rPr>
                      <w:rFonts w:ascii="Cambria Math" w:hAnsi="Cambria Math" w:cs="宋体"/>
                      <w:i/>
                      <w:kern w:val="0"/>
                      <w:szCs w:val="24"/>
                    </w:rPr>
                  </m:ctrlPr>
                </m:sub>
                <m:sup>
                  <m:r>
                    <m:rPr/>
                    <w:rPr>
                      <w:rFonts w:ascii="Cambria Math" w:hAnsi="Cambria Math"/>
                    </w:rPr>
                    <m:t>∗</m:t>
                  </m:r>
                  <m:ctrlPr>
                    <w:rPr>
                      <w:rFonts w:ascii="Cambria Math" w:hAnsi="Cambria Math" w:cs="宋体"/>
                      <w:i/>
                      <w:kern w:val="0"/>
                      <w:szCs w:val="24"/>
                    </w:rPr>
                  </m:ctrlPr>
                </m:sup>
              </m:sSubSup>
              <m:ctrlPr>
                <w:rPr>
                  <w:rFonts w:ascii="Cambria Math" w:hAnsi="Cambria Math" w:cs="宋体"/>
                  <w:i/>
                  <w:kern w:val="0"/>
                  <w:szCs w:val="24"/>
                </w:rPr>
              </m:ctrlPr>
            </m:den>
          </m:f>
          <m:r>
            <m:rPr/>
            <w:rPr>
              <w:rFonts w:ascii="Cambria Math" w:hAnsi="Cambria Math"/>
            </w:rPr>
            <m:t>=</m:t>
          </m:r>
          <m:f>
            <m:fPr>
              <m:ctrlPr>
                <w:rPr>
                  <w:rFonts w:ascii="Cambria Math" w:hAnsi="Cambria Math"/>
                  <w:i/>
                </w:rPr>
              </m:ctrlPr>
            </m:fPr>
            <m:num>
              <m:r>
                <m:rPr/>
                <w:rPr>
                  <w:rFonts w:ascii="Cambria Math" w:hAnsi="Cambria Math"/>
                </w:rPr>
                <m:t>3162−3030</m:t>
              </m:r>
              <m:ctrlPr>
                <w:rPr>
                  <w:rFonts w:ascii="Cambria Math" w:hAnsi="Cambria Math"/>
                  <w:i/>
                </w:rPr>
              </m:ctrlPr>
            </m:num>
            <m:den>
              <m:r>
                <m:rPr/>
                <w:rPr>
                  <w:rFonts w:ascii="Cambria Math" w:hAnsi="Cambria Math"/>
                </w:rPr>
                <m:t>3030</m:t>
              </m:r>
              <m:ctrlPr>
                <w:rPr>
                  <w:rFonts w:ascii="Cambria Math" w:hAnsi="Cambria Math"/>
                  <w:i/>
                </w:rPr>
              </m:ctrlPr>
            </m:den>
          </m:f>
          <m:r>
            <m:rPr/>
            <w:rPr>
              <w:rFonts w:ascii="Cambria Math" w:hAnsi="Cambria Math"/>
            </w:rPr>
            <m:t>×100%=4.36%&lt;5%</m:t>
          </m:r>
        </m:oMath>
      </m:oMathPara>
    </w:p>
    <w:p w14:paraId="21A1FEE3">
      <w:pPr>
        <w:ind w:firstLine="480"/>
        <w:rPr>
          <w:rFonts w:hint="eastAsia" w:ascii="宋体" w:hAnsi="宋体"/>
        </w:rPr>
      </w:pPr>
      <w:r>
        <w:rPr>
          <w:rFonts w:hint="eastAsia" w:ascii="宋体" w:hAnsi="宋体"/>
        </w:rPr>
        <w:t>满足设计要求。但是</w:t>
      </w:r>
      <w:bookmarkStart w:id="225" w:name="_Hlk168493831"/>
      <w:r>
        <w:rPr>
          <w:rFonts w:hint="eastAsia" w:ascii="宋体" w:hAnsi="宋体"/>
        </w:rPr>
        <w:t>电枢电流</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d</m:t>
            </m:r>
            <m:ctrlPr>
              <w:rPr>
                <w:rFonts w:ascii="Cambria Math" w:hAnsi="Cambria Math"/>
                <w:i/>
              </w:rPr>
            </m:ctrlPr>
          </m:sub>
        </m:sSub>
        <m:r>
          <m:rPr/>
          <w:rPr>
            <w:rFonts w:ascii="Cambria Math" w:hAnsi="Cambria Math"/>
          </w:rPr>
          <m:t>=2828A</m:t>
        </m:r>
      </m:oMath>
      <w:bookmarkEnd w:id="225"/>
      <w:r>
        <w:rPr>
          <w:rFonts w:hint="eastAsia" w:ascii="宋体" w:hAnsi="宋体"/>
        </w:rPr>
        <w:t>与</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Sub>
        <m:r>
          <m:rPr/>
          <w:rPr>
            <w:rFonts w:hint="eastAsia" w:ascii="Cambria Math" w:hAnsi="Cambria Math"/>
          </w:rPr>
          <m:t>=3030</m:t>
        </m:r>
        <m:r>
          <m:rPr/>
          <w:rPr>
            <w:rFonts w:ascii="Cambria Math" w:hAnsi="Cambria Math"/>
          </w:rPr>
          <m:t>A</m:t>
        </m:r>
      </m:oMath>
      <w:r>
        <w:rPr>
          <w:rFonts w:hint="eastAsia" w:ascii="宋体" w:hAnsi="宋体"/>
        </w:rPr>
        <w:t>相差较大，必然影响响应的快速性。所以后面可以采用更科学的设计方法，如采用PID型转速、电流调节器，找到更符合工程要求的参数。</w:t>
      </w:r>
    </w:p>
    <w:p w14:paraId="5EBC1671">
      <w:pPr>
        <w:pStyle w:val="3"/>
        <w:numPr>
          <w:ilvl w:val="0"/>
          <w:numId w:val="0"/>
        </w:numPr>
        <w:spacing w:before="163" w:after="163"/>
        <w:ind w:left="573" w:hanging="573"/>
      </w:pPr>
      <w:bookmarkStart w:id="226" w:name="_Toc168775385"/>
      <w:bookmarkStart w:id="227" w:name="_Toc74066198"/>
      <w:r>
        <w:t xml:space="preserve">4.2 </w:t>
      </w:r>
      <w:r>
        <w:rPr>
          <w:rFonts w:hint="eastAsia"/>
        </w:rPr>
        <w:t>转速环的系统仿真与配置</w:t>
      </w:r>
      <w:bookmarkEnd w:id="226"/>
      <w:bookmarkEnd w:id="227"/>
    </w:p>
    <w:p w14:paraId="70B5CDEE">
      <w:pPr>
        <w:ind w:firstLine="480"/>
        <w:rPr>
          <w:rFonts w:hint="eastAsia" w:ascii="宋体" w:hAnsi="宋体"/>
        </w:rPr>
      </w:pPr>
      <w:r>
        <w:rPr>
          <w:rFonts w:hint="eastAsia" w:ascii="宋体" w:hAnsi="宋体"/>
        </w:rPr>
        <w:t>按照2</w:t>
      </w:r>
      <w:r>
        <w:rPr>
          <w:rFonts w:ascii="宋体" w:hAnsi="宋体"/>
        </w:rPr>
        <w:t>.</w:t>
      </w:r>
      <w:r>
        <w:rPr>
          <w:rFonts w:hint="eastAsia" w:ascii="宋体" w:hAnsi="宋体"/>
        </w:rPr>
        <w:t>4.1设计好的电流调节器</w:t>
      </w:r>
    </w:p>
    <w:p w14:paraId="09AA1E59">
      <w:pPr>
        <w:ind w:firstLine="480"/>
        <w:rPr>
          <w:rFonts w:hint="eastAsia" w:ascii="宋体" w:hAnsi="宋体"/>
        </w:rPr>
      </w:pPr>
      <m:oMathPara>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ACR</m:t>
              </m:r>
              <m:ctrlPr>
                <w:rPr>
                  <w:rFonts w:ascii="Cambria Math" w:hAnsi="Cambria Math"/>
                  <w:i/>
                </w:rPr>
              </m:ctrlPr>
            </m:sub>
          </m:sSub>
          <m:d>
            <m:dPr>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=28.43+</m:t>
          </m:r>
          <m:f>
            <m:fPr>
              <m:ctrlPr>
                <w:rPr>
                  <w:rFonts w:ascii="Cambria Math" w:hAnsi="Cambria Math"/>
                  <w:i/>
                </w:rPr>
              </m:ctrlPr>
            </m:fPr>
            <m:num>
              <m:r>
                <m:rPr/>
                <w:rPr>
                  <w:rFonts w:ascii="Cambria Math" w:hAnsi="Cambria Math"/>
                </w:rPr>
                <m:t>327.94</m:t>
              </m:r>
              <m:ctrlPr>
                <w:rPr>
                  <w:rFonts w:ascii="Cambria Math" w:hAnsi="Cambria Math"/>
                  <w:i/>
                </w:rPr>
              </m:ctrlPr>
            </m:num>
            <m:den>
              <m:r>
                <m:rPr/>
                <w:rPr>
                  <w:rFonts w:ascii="Cambria Math" w:hAnsi="Cambria Math"/>
                </w:rPr>
                <m:t>s</m:t>
              </m:r>
              <m:ctrlPr>
                <w:rPr>
                  <w:rFonts w:ascii="Cambria Math" w:hAnsi="Cambria Math"/>
                  <w:i/>
                </w:rPr>
              </m:ctrlPr>
            </m:den>
          </m:f>
        </m:oMath>
      </m:oMathPara>
    </w:p>
    <w:p w14:paraId="5E5AEB9C">
      <w:pPr>
        <w:ind w:firstLine="480"/>
        <w:rPr>
          <w:rFonts w:hint="eastAsia" w:ascii="宋体" w:hAnsi="宋体"/>
        </w:rPr>
      </w:pPr>
      <w:r>
        <w:rPr>
          <w:rFonts w:hint="eastAsia" w:ascii="宋体" w:hAnsi="宋体"/>
        </w:rPr>
        <w:t>进行MATLAB</w:t>
      </w:r>
      <w:r>
        <w:rPr>
          <w:rFonts w:ascii="宋体" w:hAnsi="宋体"/>
        </w:rPr>
        <w:t>/</w:t>
      </w:r>
      <w:r>
        <w:rPr>
          <w:rFonts w:hint="eastAsia" w:ascii="宋体" w:hAnsi="宋体"/>
        </w:rPr>
        <w:t>Simulink图的搭建。转速环的仿真模型如图</w:t>
      </w:r>
      <w:r>
        <w:rPr>
          <w:rFonts w:ascii="宋体" w:hAnsi="宋体"/>
        </w:rPr>
        <w:t>4</w:t>
      </w:r>
      <w:r>
        <w:rPr>
          <w:rFonts w:hint="eastAsia" w:ascii="宋体" w:hAnsi="宋体"/>
        </w:rPr>
        <w:t>-3所示。</w:t>
      </w:r>
    </w:p>
    <w:p w14:paraId="610DB11D">
      <w:pPr>
        <w:ind w:firstLine="480"/>
        <w:rPr>
          <w:rFonts w:hint="eastAsia" w:ascii="宋体" w:hAnsi="宋体"/>
        </w:rPr>
      </w:pPr>
      <w:r>
        <w:rPr>
          <w:rFonts w:hint="eastAsia" w:ascii="宋体" w:hAnsi="宋体"/>
        </w:rPr>
        <w:t>双击阶跃输入模块把阶跃值设为1（即相当于输入给定</w:t>
      </w:r>
      <m:oMath>
        <m:sSubSup>
          <m:sSubSupPr>
            <m:ctrlPr>
              <w:rPr>
                <w:rFonts w:ascii="Cambria Math" w:hAnsi="Cambria Math"/>
                <w:i/>
              </w:rPr>
            </m:ctrlPr>
          </m:sSubSupPr>
          <m:e>
            <m:r>
              <m:rPr/>
              <w:rPr>
                <w:rFonts w:hint="eastAsia" w:ascii="Cambria Math" w:hAnsi="Cambria Math"/>
              </w:rPr>
              <m:t>U</m:t>
            </m:r>
            <m:ctrlPr>
              <w:rPr>
                <w:rFonts w:ascii="Cambria Math" w:hAnsi="Cambria Math"/>
                <w:i/>
              </w:rPr>
            </m:ctrlPr>
          </m:e>
          <m:sub>
            <m:r>
              <m:rPr/>
              <w:rPr>
                <w:rFonts w:hint="eastAsia" w:ascii="Cambria Math" w:hAnsi="Cambria Math"/>
              </w:rPr>
              <m:t>n</m:t>
            </m:r>
            <m:ctrlPr>
              <w:rPr>
                <w:rFonts w:ascii="Cambria Math" w:hAnsi="Cambria Math"/>
                <w:i/>
              </w:rPr>
            </m:ctrlPr>
          </m:sub>
          <m:sup>
            <m:r>
              <m:rPr/>
              <w:rPr>
                <w:rFonts w:hint="eastAsia" w:ascii="Cambria Math" w:hAnsi="Cambria Math" w:eastAsia="MS Gothic" w:cs="MS Gothic"/>
              </w:rPr>
              <m:t>∗</m:t>
            </m:r>
            <m:ctrlPr>
              <w:rPr>
                <w:rFonts w:ascii="Cambria Math" w:hAnsi="Cambria Math"/>
                <w:i/>
              </w:rPr>
            </m:ctrlPr>
          </m:sup>
        </m:sSubSup>
      </m:oMath>
      <w:r>
        <w:rPr>
          <w:rFonts w:hint="eastAsia" w:ascii="宋体" w:hAnsi="宋体"/>
        </w:rPr>
        <w:t>为1V，转速跟随额定转速），负载电流</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dL</m:t>
            </m:r>
            <m:ctrlPr>
              <w:rPr>
                <w:rFonts w:ascii="Cambria Math" w:hAnsi="Cambria Math"/>
                <w:i/>
              </w:rPr>
            </m:ctrlPr>
          </m:sub>
        </m:sSub>
      </m:oMath>
      <w:r>
        <w:rPr>
          <w:rFonts w:hint="eastAsia" w:ascii="宋体" w:hAnsi="宋体"/>
        </w:rPr>
        <w:t>设为0，此时为理想空载启动，如图</w:t>
      </w:r>
      <w:r>
        <w:rPr>
          <w:rFonts w:ascii="宋体" w:hAnsi="宋体"/>
        </w:rPr>
        <w:t>4</w:t>
      </w:r>
      <w:r>
        <w:rPr>
          <w:rFonts w:hint="eastAsia" w:ascii="宋体" w:hAnsi="宋体"/>
        </w:rPr>
        <w:t>-4所示，ASR调节器经历了不饱和、饱和、退饱和三个阶段，最终稳定运行于给定转速（即额定转速600r</w:t>
      </w:r>
      <w:r>
        <w:rPr>
          <w:rFonts w:ascii="宋体" w:hAnsi="宋体"/>
        </w:rPr>
        <w:t>/min</w:t>
      </w:r>
      <w:r>
        <w:rPr>
          <w:rFonts w:hint="eastAsia" w:ascii="宋体" w:hAnsi="宋体"/>
        </w:rPr>
        <w:t>）。则计算此时的转速、电枢电流超调量，看是否满足设计要求。</w:t>
      </w:r>
    </w:p>
    <w:p w14:paraId="65507F86">
      <w:pPr>
        <w:widowControl/>
        <w:ind w:firstLine="480"/>
        <w:jc w:val="left"/>
        <w:rPr>
          <w:rFonts w:hint="eastAsia" w:ascii="宋体" w:hAnsi="宋体"/>
        </w:rPr>
      </w:pPr>
      <w:r>
        <w:rPr>
          <w:rFonts w:hint="eastAsia" w:ascii="宋体" w:hAnsi="宋体"/>
        </w:rPr>
        <w:t>而开始仿真时出现的问题：电流调节器的输入给定1V，但电枢电流</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m:t>
            </m:r>
            <m:ctrlPr>
              <w:rPr>
                <w:rFonts w:ascii="Cambria Math" w:hAnsi="Cambria Math"/>
                <w:i/>
              </w:rPr>
            </m:ctrlPr>
          </m:sub>
        </m:sSub>
      </m:oMath>
      <w:r>
        <w:rPr>
          <w:rFonts w:hint="eastAsia" w:ascii="宋体" w:hAnsi="宋体"/>
        </w:rPr>
        <w:t>不能一直维持其最大值</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Sub>
      </m:oMath>
      <w:r>
        <w:rPr>
          <w:rFonts w:hint="eastAsia" w:ascii="宋体" w:hAnsi="宋体"/>
        </w:rPr>
        <w:t>，后经检查发现虽然非线性环节的饱和上下限幅值设置，但是电流调节器自身的积分器仍处于默认状态，未设置其积分的上下限幅值。</w:t>
      </w:r>
    </w:p>
    <w:p w14:paraId="5C391749">
      <w:pPr>
        <w:widowControl/>
        <w:ind w:firstLine="480"/>
        <w:jc w:val="left"/>
        <w:rPr>
          <w:rFonts w:hint="eastAsia" w:ascii="宋体" w:hAnsi="宋体"/>
        </w:rPr>
      </w:pPr>
      <w:r>
        <w:rPr>
          <w:rFonts w:hint="eastAsia" w:ascii="宋体" w:hAnsi="宋体"/>
        </w:rPr>
        <w:t>经改正后，仿真成功。</w:t>
      </w:r>
    </w:p>
    <w:p w14:paraId="153F4308">
      <w:pPr>
        <w:ind w:firstLine="480"/>
        <w:jc w:val="center"/>
        <w:rPr>
          <w:rFonts w:hint="eastAsia" w:ascii="宋体" w:hAnsi="宋体"/>
        </w:rPr>
      </w:pPr>
      <w:r>
        <w:rPr>
          <w:rFonts w:hint="eastAsia" w:ascii="宋体" w:hAnsi="宋体"/>
        </w:rPr>
        <w:drawing>
          <wp:inline distT="0" distB="0" distL="0" distR="0">
            <wp:extent cx="5274310" cy="1296670"/>
            <wp:effectExtent l="0" t="0" r="2540" b="0"/>
            <wp:docPr id="5029878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87877" name="图片 5"/>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4310" cy="1296670"/>
                    </a:xfrm>
                    <a:prstGeom prst="rect">
                      <a:avLst/>
                    </a:prstGeom>
                  </pic:spPr>
                </pic:pic>
              </a:graphicData>
            </a:graphic>
          </wp:inline>
        </w:drawing>
      </w:r>
    </w:p>
    <w:p w14:paraId="36FB58E2">
      <w:pPr>
        <w:pStyle w:val="28"/>
        <w:ind w:firstLine="420"/>
        <w:rPr>
          <w:rFonts w:eastAsia="黑体"/>
        </w:rPr>
      </w:pPr>
      <w:bookmarkStart w:id="228" w:name="_Toc74066204"/>
      <w:bookmarkStart w:id="229" w:name="_Toc74061144"/>
      <w:bookmarkStart w:id="230" w:name="_Toc168775386"/>
      <w:bookmarkStart w:id="231" w:name="_Toc74036846"/>
      <w:r>
        <w:rPr>
          <w:rFonts w:hint="eastAsia" w:eastAsia="黑体"/>
        </w:rPr>
        <w:t>图</w:t>
      </w:r>
      <w:r>
        <w:rPr>
          <w:rFonts w:eastAsia="黑体"/>
        </w:rPr>
        <w:t>4</w:t>
      </w:r>
      <w:r>
        <w:rPr>
          <w:rFonts w:hint="eastAsia" w:eastAsia="黑体"/>
        </w:rPr>
        <w:t>-3</w:t>
      </w:r>
      <w:r>
        <w:rPr>
          <w:rFonts w:eastAsia="黑体"/>
        </w:rPr>
        <w:t xml:space="preserve"> </w:t>
      </w:r>
      <w:r>
        <w:rPr>
          <w:rFonts w:hint="eastAsia" w:eastAsia="黑体"/>
        </w:rPr>
        <w:t>构建的转速环系统Simulink模型</w:t>
      </w:r>
      <w:bookmarkEnd w:id="228"/>
      <w:bookmarkEnd w:id="229"/>
      <w:bookmarkEnd w:id="230"/>
      <w:bookmarkEnd w:id="231"/>
    </w:p>
    <w:p w14:paraId="638D9ACF">
      <w:pPr>
        <w:ind w:firstLine="480"/>
        <w:rPr>
          <w:rFonts w:hint="eastAsia" w:ascii="宋体" w:hAnsi="宋体"/>
          <w:szCs w:val="21"/>
        </w:rPr>
      </w:pPr>
      <w:r>
        <w:rPr>
          <w:rFonts w:hint="eastAsia" w:ascii="宋体" w:hAnsi="宋体"/>
          <w:szCs w:val="21"/>
        </w:rPr>
        <w:t>故而，</w:t>
      </w:r>
      <w:bookmarkStart w:id="232" w:name="_Hlk73994921"/>
      <w:r>
        <w:rPr>
          <w:rFonts w:hint="eastAsia" w:ascii="宋体" w:hAnsi="宋体"/>
          <w:szCs w:val="21"/>
        </w:rPr>
        <w:t>由图</w:t>
      </w:r>
      <w:r>
        <w:rPr>
          <w:rFonts w:ascii="宋体" w:hAnsi="宋体"/>
          <w:szCs w:val="21"/>
        </w:rPr>
        <w:t>4</w:t>
      </w:r>
      <w:r>
        <w:rPr>
          <w:rFonts w:hint="eastAsia" w:ascii="宋体" w:hAnsi="宋体"/>
          <w:szCs w:val="21"/>
        </w:rPr>
        <w:t>-5中数据可以计算：</w:t>
      </w:r>
    </w:p>
    <w:p w14:paraId="4A78E6B1">
      <w:pPr>
        <w:pStyle w:val="27"/>
        <w:spacing w:line="460" w:lineRule="exact"/>
        <w:ind w:left="357"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eastAsia="微软雅黑" w:cs="微软雅黑"/>
                      <w:i/>
                    </w:rPr>
                  </m:ctrlPr>
                </m:sSubPr>
                <m:e>
                  <m:r>
                    <m:rPr/>
                    <w:rPr>
                      <w:rFonts w:ascii="Cambria Math" w:hAnsi="Cambria Math" w:eastAsia="微软雅黑" w:cs="微软雅黑"/>
                    </w:rPr>
                    <m:t>I</m:t>
                  </m:r>
                  <m:ctrlPr>
                    <w:rPr>
                      <w:rFonts w:ascii="Cambria Math" w:hAnsi="Cambria Math" w:eastAsia="微软雅黑" w:cs="微软雅黑"/>
                      <w:i/>
                    </w:rPr>
                  </m:ctrlPr>
                </m:e>
                <m:sub>
                  <m:r>
                    <m:rPr/>
                    <w:rPr>
                      <w:rFonts w:hint="eastAsia" w:ascii="Cambria Math" w:hAnsi="Cambria Math" w:eastAsia="微软雅黑" w:cs="微软雅黑"/>
                    </w:rPr>
                    <m:t>dm</m:t>
                  </m:r>
                  <m:ctrlPr>
                    <w:rPr>
                      <w:rFonts w:ascii="Cambria Math" w:hAnsi="Cambria Math" w:eastAsia="微软雅黑" w:cs="微软雅黑"/>
                      <w:i/>
                    </w:rPr>
                  </m:ctrlPr>
                </m:sub>
              </m:sSub>
              <m:r>
                <m:rPr/>
                <w:rPr>
                  <w:rFonts w:hint="eastAsia" w:ascii="微软雅黑" w:hAnsi="微软雅黑" w:eastAsia="微软雅黑" w:cs="微软雅黑"/>
                </w:rPr>
                <m:t>−</m:t>
              </m:r>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3143</m:t>
              </m:r>
              <m:r>
                <m:rPr/>
                <w:rPr>
                  <w:rFonts w:ascii="Cambria Math" w:hAnsi="Cambria Math"/>
                </w:rPr>
                <m:t>−3</m:t>
              </m:r>
              <m:r>
                <m:rPr/>
                <w:rPr>
                  <w:rFonts w:hint="eastAsia" w:ascii="Cambria Math" w:hAnsi="Cambria Math"/>
                </w:rPr>
                <m:t>030</m:t>
              </m:r>
              <m:ctrlPr>
                <w:rPr>
                  <w:rFonts w:ascii="Cambria Math" w:hAnsi="Cambria Math"/>
                  <w:i/>
                </w:rPr>
              </m:ctrlPr>
            </m:num>
            <m:den>
              <m:r>
                <m:rPr/>
                <w:rPr>
                  <w:rFonts w:ascii="Cambria Math" w:hAnsi="Cambria Math"/>
                </w:rPr>
                <m:t>3</m:t>
              </m:r>
              <m:r>
                <m:rPr/>
                <w:rPr>
                  <w:rFonts w:hint="eastAsia" w:ascii="Cambria Math" w:hAnsi="Cambria Math"/>
                </w:rPr>
                <m:t>030</m:t>
              </m:r>
              <m:ctrlPr>
                <w:rPr>
                  <w:rFonts w:ascii="Cambria Math" w:hAnsi="Cambria Math"/>
                  <w:i/>
                </w:rPr>
              </m:ctrlPr>
            </m:den>
          </m:f>
          <m:r>
            <m:rPr/>
            <w:rPr>
              <w:rFonts w:ascii="Cambria Math" w:hAnsi="Cambria Math"/>
            </w:rPr>
            <m:t>×100%=</m:t>
          </m:r>
          <m:r>
            <m:rPr/>
            <w:rPr>
              <w:rFonts w:hint="eastAsia" w:ascii="Cambria Math" w:hAnsi="Cambria Math"/>
            </w:rPr>
            <m:t>3.83</m:t>
          </m:r>
          <m:r>
            <m:rPr/>
            <w:rPr>
              <w:rFonts w:ascii="Cambria Math" w:hAnsi="Cambria Math"/>
            </w:rPr>
            <m:t>%&lt;5%</m:t>
          </m:r>
        </m:oMath>
      </m:oMathPara>
    </w:p>
    <w:p w14:paraId="1B36F8EF">
      <w:pPr>
        <w:pStyle w:val="27"/>
        <w:spacing w:line="460" w:lineRule="exact"/>
        <w:ind w:left="357"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eastAsia="微软雅黑" w:cs="微软雅黑"/>
                </w:rPr>
                <m:t>n</m:t>
              </m:r>
              <m:r>
                <m:rPr/>
                <w:rPr>
                  <w:rFonts w:hint="eastAsia" w:ascii="微软雅黑" w:hAnsi="微软雅黑" w:eastAsia="微软雅黑" w:cs="微软雅黑"/>
                </w:rPr>
                <m:t>−</m:t>
              </m:r>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617.3</m:t>
              </m:r>
              <m:r>
                <m:rPr/>
                <w:rPr>
                  <w:rFonts w:ascii="Cambria Math" w:hAnsi="Cambria Math"/>
                </w:rPr>
                <m:t>−</m:t>
              </m:r>
              <m:r>
                <m:rPr/>
                <w:rPr>
                  <w:rFonts w:hint="eastAsia" w:ascii="Cambria Math" w:hAnsi="Cambria Math"/>
                </w:rPr>
                <m:t>600</m:t>
              </m:r>
              <m:ctrlPr>
                <w:rPr>
                  <w:rFonts w:ascii="Cambria Math" w:hAnsi="Cambria Math"/>
                  <w:i/>
                </w:rPr>
              </m:ctrlPr>
            </m:num>
            <m:den>
              <m:r>
                <m:rPr/>
                <w:rPr>
                  <w:rFonts w:hint="eastAsia" w:ascii="Cambria Math" w:hAnsi="Cambria Math"/>
                </w:rPr>
                <m:t>600</m:t>
              </m:r>
              <m:ctrlPr>
                <w:rPr>
                  <w:rFonts w:ascii="Cambria Math" w:hAnsi="Cambria Math"/>
                  <w:i/>
                </w:rPr>
              </m:ctrlPr>
            </m:den>
          </m:f>
          <m:r>
            <m:rPr/>
            <w:rPr>
              <w:rFonts w:ascii="Cambria Math" w:hAnsi="Cambria Math"/>
            </w:rPr>
            <m:t>×100%=</m:t>
          </m:r>
          <m:r>
            <m:rPr/>
            <w:rPr>
              <w:rFonts w:hint="eastAsia" w:ascii="Cambria Math" w:hAnsi="Cambria Math"/>
            </w:rPr>
            <m:t>2.88</m:t>
          </m:r>
          <m:r>
            <m:rPr/>
            <w:rPr>
              <w:rFonts w:ascii="Cambria Math" w:hAnsi="Cambria Math"/>
            </w:rPr>
            <m:t>%&lt;10%</m:t>
          </m:r>
        </m:oMath>
      </m:oMathPara>
    </w:p>
    <w:bookmarkEnd w:id="232"/>
    <w:p w14:paraId="26F89A21">
      <w:pPr>
        <w:ind w:firstLine="480"/>
        <w:rPr>
          <w:rFonts w:hint="eastAsia" w:ascii="宋体" w:hAnsi="宋体"/>
        </w:rPr>
      </w:pPr>
      <w:r>
        <w:rPr>
          <w:rFonts w:hint="eastAsia" w:ascii="宋体" w:hAnsi="宋体"/>
        </w:rPr>
        <w:t>转速超调量</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hint="eastAsia" w:ascii="宋体" w:hAnsi="宋体"/>
        </w:rPr>
        <w:t>与电枢电流超调量</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ascii="宋体" w:hAnsi="宋体"/>
        </w:rPr>
        <w:t xml:space="preserve">均满足设计要求，且转速调节时间 </w:t>
      </w:r>
      <w:r>
        <w:rPr>
          <w:rFonts w:ascii="宋体" w:hAnsi="宋体"/>
        </w:rPr>
        <w:t xml:space="preserve">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ns</m:t>
            </m:r>
            <m:ctrlPr>
              <w:rPr>
                <w:rFonts w:ascii="Cambria Math" w:hAnsi="Cambria Math"/>
                <w:i/>
              </w:rPr>
            </m:ctrlPr>
          </m:sub>
        </m:sSub>
        <m:r>
          <m:rPr/>
          <w:rPr>
            <w:rFonts w:ascii="Cambria Math" w:hAnsi="Cambria Math"/>
          </w:rPr>
          <m:t>=</m:t>
        </m:r>
        <m:r>
          <m:rPr/>
          <w:rPr>
            <w:rFonts w:hint="eastAsia" w:ascii="Cambria Math" w:hAnsi="Cambria Math"/>
          </w:rPr>
          <m:t>0.99</m:t>
        </m:r>
        <m:r>
          <m:rPr/>
          <w:rPr>
            <w:rFonts w:ascii="Cambria Math" w:hAnsi="Cambria Math"/>
          </w:rPr>
          <m:t>s</m:t>
        </m:r>
      </m:oMath>
      <w:r>
        <w:rPr>
          <w:rFonts w:hint="eastAsia" w:ascii="宋体" w:hAnsi="宋体"/>
        </w:rPr>
        <w:t>。实际仿真时最大电枢电流</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d</m:t>
            </m:r>
            <m:ctrlPr>
              <w:rPr>
                <w:rFonts w:ascii="Cambria Math" w:hAnsi="Cambria Math"/>
                <w:i/>
              </w:rPr>
            </m:ctrlPr>
          </m:sub>
        </m:sSub>
      </m:oMath>
      <w:r>
        <w:rPr>
          <w:rFonts w:hint="eastAsia" w:ascii="宋体" w:hAnsi="宋体"/>
        </w:rPr>
        <w:t>是</w:t>
      </w:r>
      <w:r>
        <w:rPr>
          <w:rFonts w:hint="eastAsia" w:ascii="宋体" w:hAnsi="宋体"/>
          <w:iCs/>
        </w:rPr>
        <w:t>小于303</w:t>
      </w:r>
      <w:r>
        <w:rPr>
          <w:rFonts w:ascii="宋体" w:hAnsi="宋体"/>
          <w:iCs/>
        </w:rPr>
        <w:t>0</w:t>
      </w:r>
      <w:r>
        <w:rPr>
          <w:rFonts w:hint="eastAsia" w:ascii="宋体" w:hAnsi="宋体"/>
          <w:iCs/>
        </w:rPr>
        <w:t>A的，这与理论相符合。</w:t>
      </w:r>
      <w:r>
        <w:rPr>
          <w:rFonts w:hint="eastAsia" w:ascii="宋体" w:hAnsi="宋体"/>
        </w:rPr>
        <w:t>而转速稳态后为600r</w:t>
      </w:r>
      <w:r>
        <w:rPr>
          <w:rFonts w:ascii="宋体" w:hAnsi="宋体"/>
        </w:rPr>
        <w:t>/min</w:t>
      </w:r>
      <w:r>
        <w:rPr>
          <w:rFonts w:hint="eastAsia" w:ascii="宋体" w:hAnsi="宋体"/>
        </w:rPr>
        <w:t>，在误差允许的范围内为转速无静差。故而设计的矿井直流提升机电控系统设计就完成。</w:t>
      </w:r>
    </w:p>
    <w:p w14:paraId="2A3DAB66">
      <w:pPr>
        <w:pStyle w:val="28"/>
        <w:ind w:firstLine="420"/>
      </w:pPr>
      <w:bookmarkStart w:id="233" w:name="_Toc168775387"/>
      <w:r>
        <w:drawing>
          <wp:inline distT="0" distB="0" distL="0" distR="0">
            <wp:extent cx="4514850" cy="2400300"/>
            <wp:effectExtent l="0" t="0" r="0" b="0"/>
            <wp:docPr id="18809034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03465" name="图片 7"/>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47088" cy="2418069"/>
                    </a:xfrm>
                    <a:prstGeom prst="rect">
                      <a:avLst/>
                    </a:prstGeom>
                  </pic:spPr>
                </pic:pic>
              </a:graphicData>
            </a:graphic>
          </wp:inline>
        </w:drawing>
      </w:r>
      <w:bookmarkEnd w:id="233"/>
    </w:p>
    <w:p w14:paraId="1AE51F81">
      <w:pPr>
        <w:pStyle w:val="28"/>
        <w:ind w:firstLine="420"/>
        <w:rPr>
          <w:rFonts w:eastAsia="黑体"/>
        </w:rPr>
      </w:pPr>
      <w:bookmarkStart w:id="234" w:name="_Toc74061147"/>
      <w:bookmarkStart w:id="235" w:name="_Toc74036848"/>
      <w:bookmarkStart w:id="236" w:name="_Toc168775388"/>
      <w:bookmarkStart w:id="237" w:name="_Toc74066207"/>
      <w:r>
        <w:rPr>
          <w:rFonts w:hint="eastAsia" w:eastAsia="黑体"/>
        </w:rPr>
        <w:t>图</w:t>
      </w:r>
      <w:r>
        <w:rPr>
          <w:rFonts w:eastAsia="黑体"/>
        </w:rPr>
        <w:t>4</w:t>
      </w:r>
      <w:r>
        <w:rPr>
          <w:rFonts w:hint="eastAsia" w:eastAsia="黑体"/>
        </w:rPr>
        <w:t>-4</w:t>
      </w:r>
      <w:r>
        <w:rPr>
          <w:rFonts w:eastAsia="黑体"/>
        </w:rPr>
        <w:t xml:space="preserve"> </w:t>
      </w:r>
      <w:r>
        <w:rPr>
          <w:rFonts w:hint="eastAsia" w:eastAsia="黑体"/>
        </w:rPr>
        <w:t>理想空载启动时电枢电流及转速波形图</w:t>
      </w:r>
      <w:bookmarkEnd w:id="234"/>
      <w:bookmarkEnd w:id="235"/>
      <w:bookmarkEnd w:id="236"/>
      <w:bookmarkEnd w:id="237"/>
    </w:p>
    <w:p w14:paraId="62F65B39">
      <w:pPr>
        <w:ind w:firstLine="480"/>
        <w:jc w:val="center"/>
      </w:pPr>
      <w:r>
        <w:drawing>
          <wp:inline distT="0" distB="0" distL="0" distR="0">
            <wp:extent cx="4516120" cy="2401570"/>
            <wp:effectExtent l="0" t="0" r="0" b="0"/>
            <wp:docPr id="820425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2582" name="图片 8"/>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529117" cy="2408513"/>
                    </a:xfrm>
                    <a:prstGeom prst="rect">
                      <a:avLst/>
                    </a:prstGeom>
                  </pic:spPr>
                </pic:pic>
              </a:graphicData>
            </a:graphic>
          </wp:inline>
        </w:drawing>
      </w:r>
      <w:r>
        <w:t xml:space="preserve"> </w:t>
      </w:r>
    </w:p>
    <w:p w14:paraId="20167EDD">
      <w:pPr>
        <w:ind w:firstLine="480"/>
        <w:jc w:val="center"/>
        <w:rPr>
          <w:rFonts w:hint="eastAsia" w:ascii="宋体" w:hAnsi="宋体"/>
        </w:rPr>
      </w:pPr>
      <w:r>
        <w:rPr>
          <w:rFonts w:ascii="宋体" w:hAnsi="宋体"/>
        </w:rPr>
        <w:drawing>
          <wp:inline distT="0" distB="0" distL="0" distR="0">
            <wp:extent cx="4524375" cy="2405380"/>
            <wp:effectExtent l="0" t="0" r="0" b="0"/>
            <wp:docPr id="17427827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2752" name="图片 9"/>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50255" cy="2419755"/>
                    </a:xfrm>
                    <a:prstGeom prst="rect">
                      <a:avLst/>
                    </a:prstGeom>
                  </pic:spPr>
                </pic:pic>
              </a:graphicData>
            </a:graphic>
          </wp:inline>
        </w:drawing>
      </w:r>
    </w:p>
    <w:p w14:paraId="1A0DA001">
      <w:pPr>
        <w:pStyle w:val="28"/>
        <w:ind w:firstLine="420"/>
        <w:rPr>
          <w:rFonts w:eastAsia="黑体"/>
        </w:rPr>
      </w:pPr>
      <w:bookmarkStart w:id="238" w:name="_Toc74036849"/>
      <w:bookmarkStart w:id="239" w:name="_Toc74066208"/>
      <w:bookmarkStart w:id="240" w:name="_Toc74061148"/>
      <w:bookmarkStart w:id="241" w:name="_Toc168775389"/>
      <w:r>
        <w:rPr>
          <w:rFonts w:hint="eastAsia" w:eastAsia="黑体"/>
        </w:rPr>
        <w:t>图</w:t>
      </w:r>
      <w:r>
        <w:rPr>
          <w:rFonts w:eastAsia="黑体"/>
        </w:rPr>
        <w:t>4</w:t>
      </w:r>
      <w:r>
        <w:rPr>
          <w:rFonts w:hint="eastAsia" w:eastAsia="黑体"/>
        </w:rPr>
        <w:t>-5</w:t>
      </w:r>
      <w:r>
        <w:rPr>
          <w:rFonts w:eastAsia="黑体"/>
        </w:rPr>
        <w:t xml:space="preserve"> </w:t>
      </w:r>
      <w:r>
        <w:rPr>
          <w:rFonts w:hint="eastAsia" w:eastAsia="黑体"/>
        </w:rPr>
        <w:t>理想空载启动时电枢电流及转速波形图（数据图）</w:t>
      </w:r>
      <w:bookmarkEnd w:id="238"/>
      <w:bookmarkEnd w:id="239"/>
      <w:bookmarkEnd w:id="240"/>
      <w:bookmarkEnd w:id="241"/>
    </w:p>
    <w:p w14:paraId="17C0174A">
      <w:pPr>
        <w:ind w:firstLine="480"/>
        <w:rPr>
          <w:rFonts w:hint="eastAsia" w:ascii="宋体" w:hAnsi="宋体"/>
        </w:rPr>
      </w:pPr>
      <w:r>
        <w:rPr>
          <w:rFonts w:hint="eastAsia" w:ascii="宋体" w:hAnsi="宋体"/>
        </w:rPr>
        <w:t>如图</w:t>
      </w:r>
      <w:r>
        <w:rPr>
          <w:rFonts w:ascii="宋体" w:hAnsi="宋体"/>
        </w:rPr>
        <w:t>4</w:t>
      </w:r>
      <w:r>
        <w:rPr>
          <w:rFonts w:hint="eastAsia" w:ascii="宋体" w:hAnsi="宋体"/>
        </w:rPr>
        <w:t>-6所示，</w:t>
      </w:r>
      <w:r>
        <w:rPr>
          <w:rFonts w:hint="eastAsia" w:ascii="宋体" w:hAnsi="宋体"/>
          <w:szCs w:val="21"/>
        </w:rPr>
        <w:t>理想空载启动与停止时电枢电流及转速波形图与理论曲线一致，故而该</w:t>
      </w:r>
      <w:r>
        <w:rPr>
          <w:rFonts w:hint="eastAsia" w:ascii="宋体" w:hAnsi="宋体"/>
        </w:rPr>
        <w:t>矿井直流提升机电控系统理论上可以正常运行。</w:t>
      </w:r>
    </w:p>
    <w:p w14:paraId="3F4A2BF4">
      <w:pPr>
        <w:ind w:firstLine="480"/>
        <w:rPr>
          <w:szCs w:val="21"/>
        </w:rPr>
      </w:pPr>
      <w:r>
        <w:rPr>
          <w:szCs w:val="21"/>
        </w:rPr>
        <w:drawing>
          <wp:inline distT="0" distB="0" distL="0" distR="0">
            <wp:extent cx="5274310" cy="2804795"/>
            <wp:effectExtent l="0" t="0" r="2540" b="0"/>
            <wp:docPr id="4164846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84626" name="图片 10"/>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74310" cy="2804795"/>
                    </a:xfrm>
                    <a:prstGeom prst="rect">
                      <a:avLst/>
                    </a:prstGeom>
                  </pic:spPr>
                </pic:pic>
              </a:graphicData>
            </a:graphic>
          </wp:inline>
        </w:drawing>
      </w:r>
    </w:p>
    <w:p w14:paraId="1B8500B7">
      <w:pPr>
        <w:pStyle w:val="28"/>
        <w:ind w:firstLine="420"/>
        <w:rPr>
          <w:rFonts w:eastAsia="黑体"/>
        </w:rPr>
      </w:pPr>
      <w:bookmarkStart w:id="242" w:name="_Toc74036850"/>
      <w:bookmarkStart w:id="243" w:name="_Toc74066209"/>
      <w:bookmarkStart w:id="244" w:name="_Toc74061149"/>
      <w:bookmarkStart w:id="245" w:name="_Toc168775390"/>
      <w:r>
        <w:rPr>
          <w:rFonts w:hint="eastAsia" w:eastAsia="黑体"/>
        </w:rPr>
        <w:t>图</w:t>
      </w:r>
      <w:r>
        <w:rPr>
          <w:rFonts w:eastAsia="黑体"/>
        </w:rPr>
        <w:t>4</w:t>
      </w:r>
      <w:r>
        <w:rPr>
          <w:rFonts w:hint="eastAsia" w:eastAsia="黑体"/>
        </w:rPr>
        <w:t>-6</w:t>
      </w:r>
      <w:r>
        <w:rPr>
          <w:rFonts w:eastAsia="黑体"/>
        </w:rPr>
        <w:t xml:space="preserve"> </w:t>
      </w:r>
      <w:r>
        <w:rPr>
          <w:rFonts w:hint="eastAsia" w:eastAsia="黑体"/>
        </w:rPr>
        <w:t>理想空载启动与停止时电枢电流及转速波形图</w:t>
      </w:r>
      <w:bookmarkEnd w:id="242"/>
      <w:bookmarkEnd w:id="243"/>
      <w:bookmarkEnd w:id="244"/>
      <w:bookmarkEnd w:id="245"/>
    </w:p>
    <w:p w14:paraId="5879347C">
      <w:pPr>
        <w:pStyle w:val="3"/>
        <w:numPr>
          <w:ilvl w:val="0"/>
          <w:numId w:val="0"/>
        </w:numPr>
        <w:spacing w:before="163" w:after="163"/>
        <w:ind w:left="573" w:hanging="573"/>
      </w:pPr>
      <w:bookmarkStart w:id="246" w:name="_Toc168775391"/>
      <w:bookmarkStart w:id="247" w:name="_Toc74066210"/>
      <w:r>
        <w:t xml:space="preserve">4.3 </w:t>
      </w:r>
      <w:r>
        <w:rPr>
          <w:rFonts w:hint="eastAsia"/>
        </w:rPr>
        <w:t>带载时的系统仿真</w:t>
      </w:r>
      <w:bookmarkEnd w:id="246"/>
      <w:bookmarkEnd w:id="247"/>
    </w:p>
    <w:p w14:paraId="3CDF683E">
      <w:pPr>
        <w:ind w:firstLine="480"/>
        <w:rPr>
          <w:rFonts w:hint="eastAsia" w:ascii="宋体" w:hAnsi="宋体"/>
          <w:szCs w:val="21"/>
        </w:rPr>
      </w:pPr>
      <w:r>
        <w:t>4.2</w:t>
      </w:r>
      <w:r>
        <w:rPr>
          <w:rFonts w:hint="eastAsia"/>
        </w:rPr>
        <w:t>中所进行的</w:t>
      </w:r>
      <w:r>
        <w:rPr>
          <w:rFonts w:hint="eastAsia" w:ascii="宋体" w:hAnsi="宋体"/>
          <w:szCs w:val="21"/>
        </w:rPr>
        <w:t>理想空载启动，而往往实际运行中都是带载启动，故而在此对系统带载进行仿真验证。</w:t>
      </w:r>
    </w:p>
    <w:p w14:paraId="61AEDB47">
      <w:pPr>
        <w:pStyle w:val="4"/>
        <w:numPr>
          <w:ilvl w:val="0"/>
          <w:numId w:val="0"/>
        </w:numPr>
        <w:spacing w:before="163" w:after="163"/>
      </w:pPr>
      <w:r>
        <w:rPr>
          <w:rFonts w:hint="eastAsia"/>
        </w:rPr>
        <w:t>4</w:t>
      </w:r>
      <w:r>
        <w:t xml:space="preserve">.3.1 </w:t>
      </w:r>
      <w:r>
        <w:rPr>
          <w:rFonts w:hint="eastAsia"/>
        </w:rPr>
        <w:t>带半载启动</w:t>
      </w:r>
    </w:p>
    <w:p w14:paraId="0C1F1AF2">
      <w:pPr>
        <w:pStyle w:val="28"/>
        <w:ind w:firstLine="420"/>
      </w:pPr>
      <w:bookmarkStart w:id="248" w:name="_Toc168775392"/>
      <w:r>
        <w:drawing>
          <wp:inline distT="0" distB="0" distL="0" distR="0">
            <wp:extent cx="5274310" cy="2804795"/>
            <wp:effectExtent l="0" t="0" r="2540" b="0"/>
            <wp:docPr id="10255934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3439" name="图片 1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2804795"/>
                    </a:xfrm>
                    <a:prstGeom prst="rect">
                      <a:avLst/>
                    </a:prstGeom>
                  </pic:spPr>
                </pic:pic>
              </a:graphicData>
            </a:graphic>
          </wp:inline>
        </w:drawing>
      </w:r>
      <w:bookmarkEnd w:id="248"/>
    </w:p>
    <w:p w14:paraId="20597BD3">
      <w:pPr>
        <w:pStyle w:val="28"/>
        <w:ind w:firstLine="420"/>
        <w:rPr>
          <w:rFonts w:eastAsia="黑体"/>
        </w:rPr>
      </w:pPr>
      <w:bookmarkStart w:id="249" w:name="_Toc74061152"/>
      <w:bookmarkStart w:id="250" w:name="_Toc168775393"/>
      <w:bookmarkStart w:id="251" w:name="_Toc74066212"/>
      <w:bookmarkStart w:id="252" w:name="_Toc74036853"/>
      <w:r>
        <w:rPr>
          <w:rFonts w:hint="eastAsia" w:eastAsia="黑体"/>
        </w:rPr>
        <w:t>图</w:t>
      </w:r>
      <w:r>
        <w:rPr>
          <w:rFonts w:eastAsia="黑体"/>
        </w:rPr>
        <w:t>4</w:t>
      </w:r>
      <w:r>
        <w:rPr>
          <w:rFonts w:hint="eastAsia" w:eastAsia="黑体"/>
        </w:rPr>
        <w:t>-7 带半载启动时电枢电流及转速波形图</w:t>
      </w:r>
      <w:bookmarkEnd w:id="249"/>
      <w:bookmarkEnd w:id="250"/>
      <w:bookmarkEnd w:id="251"/>
      <w:bookmarkEnd w:id="252"/>
    </w:p>
    <w:p w14:paraId="23F01330">
      <w:pPr>
        <w:pStyle w:val="28"/>
        <w:ind w:firstLine="420"/>
      </w:pPr>
      <w:bookmarkStart w:id="253" w:name="_Toc168775394"/>
      <w:r>
        <w:drawing>
          <wp:inline distT="0" distB="0" distL="0" distR="0">
            <wp:extent cx="5274310" cy="2804795"/>
            <wp:effectExtent l="0" t="0" r="2540" b="0"/>
            <wp:docPr id="7144756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75667" name="图片 13"/>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4310" cy="2804795"/>
                    </a:xfrm>
                    <a:prstGeom prst="rect">
                      <a:avLst/>
                    </a:prstGeom>
                  </pic:spPr>
                </pic:pic>
              </a:graphicData>
            </a:graphic>
          </wp:inline>
        </w:drawing>
      </w:r>
      <w:bookmarkEnd w:id="253"/>
    </w:p>
    <w:p w14:paraId="4C1CE17E">
      <w:pPr>
        <w:pStyle w:val="28"/>
        <w:ind w:firstLine="420"/>
        <w:rPr>
          <w:rFonts w:eastAsia="黑体"/>
        </w:rPr>
      </w:pPr>
      <w:bookmarkStart w:id="254" w:name="_Toc74036855"/>
      <w:bookmarkStart w:id="255" w:name="_Toc74061154"/>
      <w:bookmarkStart w:id="256" w:name="_Toc168775395"/>
      <w:bookmarkStart w:id="257" w:name="_Toc74066214"/>
      <w:r>
        <w:rPr>
          <w:rFonts w:hint="eastAsia" w:eastAsia="黑体"/>
        </w:rPr>
        <w:t>图</w:t>
      </w:r>
      <w:r>
        <w:rPr>
          <w:rFonts w:eastAsia="黑体"/>
        </w:rPr>
        <w:t>4</w:t>
      </w:r>
      <w:r>
        <w:rPr>
          <w:rFonts w:hint="eastAsia" w:eastAsia="黑体"/>
        </w:rPr>
        <w:t>-8 带半载启动与停止时电枢电流及转速波形图</w:t>
      </w:r>
      <w:bookmarkEnd w:id="254"/>
      <w:bookmarkEnd w:id="255"/>
      <w:bookmarkEnd w:id="256"/>
      <w:bookmarkEnd w:id="257"/>
    </w:p>
    <w:p w14:paraId="0B037C70">
      <w:pPr>
        <w:ind w:firstLine="480"/>
      </w:pPr>
      <w:r>
        <w:rPr>
          <w:rFonts w:hint="eastAsia"/>
        </w:rPr>
        <w:t>图4-4与图4-7比较，可以发现，带载启动时间明显要长于空载启动时的。</w:t>
      </w:r>
    </w:p>
    <w:p w14:paraId="1FC98A1D">
      <w:pPr>
        <w:ind w:firstLine="480"/>
        <w:rPr>
          <w:rFonts w:hint="eastAsia" w:ascii="宋体" w:hAnsi="宋体"/>
          <w:szCs w:val="21"/>
        </w:rPr>
      </w:pPr>
      <w:r>
        <w:rPr>
          <w:rFonts w:hint="eastAsia" w:ascii="宋体" w:hAnsi="宋体"/>
          <w:szCs w:val="21"/>
        </w:rPr>
        <w:t>由图</w:t>
      </w:r>
      <w:r>
        <w:rPr>
          <w:rFonts w:ascii="宋体" w:hAnsi="宋体"/>
          <w:szCs w:val="21"/>
        </w:rPr>
        <w:t>4</w:t>
      </w:r>
      <w:r>
        <w:rPr>
          <w:rFonts w:hint="eastAsia" w:ascii="宋体" w:hAnsi="宋体"/>
          <w:szCs w:val="21"/>
        </w:rPr>
        <w:t>-7中数据可以计算：</w:t>
      </w:r>
    </w:p>
    <w:p w14:paraId="11C44192">
      <w:pPr>
        <w:pStyle w:val="27"/>
        <w:ind w:left="360"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eastAsia="微软雅黑" w:cs="微软雅黑"/>
                      <w:i/>
                    </w:rPr>
                  </m:ctrlPr>
                </m:sSubPr>
                <m:e>
                  <m:r>
                    <m:rPr/>
                    <w:rPr>
                      <w:rFonts w:ascii="Cambria Math" w:hAnsi="Cambria Math" w:eastAsia="微软雅黑" w:cs="微软雅黑"/>
                    </w:rPr>
                    <m:t>I</m:t>
                  </m:r>
                  <m:ctrlPr>
                    <w:rPr>
                      <w:rFonts w:ascii="Cambria Math" w:hAnsi="Cambria Math" w:eastAsia="微软雅黑" w:cs="微软雅黑"/>
                      <w:i/>
                    </w:rPr>
                  </m:ctrlPr>
                </m:e>
                <m:sub>
                  <m:r>
                    <m:rPr/>
                    <w:rPr>
                      <w:rFonts w:hint="eastAsia" w:ascii="Cambria Math" w:hAnsi="Cambria Math" w:eastAsia="微软雅黑" w:cs="微软雅黑"/>
                    </w:rPr>
                    <m:t>dm</m:t>
                  </m:r>
                  <m:ctrlPr>
                    <w:rPr>
                      <w:rFonts w:ascii="Cambria Math" w:hAnsi="Cambria Math" w:eastAsia="微软雅黑" w:cs="微软雅黑"/>
                      <w:i/>
                    </w:rPr>
                  </m:ctrlPr>
                </m:sub>
              </m:sSub>
              <m:r>
                <m:rPr/>
                <w:rPr>
                  <w:rFonts w:hint="eastAsia" w:ascii="微软雅黑" w:hAnsi="微软雅黑" w:eastAsia="微软雅黑" w:cs="微软雅黑"/>
                </w:rPr>
                <m:t>−</m:t>
              </m:r>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3153</m:t>
              </m:r>
              <m:r>
                <m:rPr/>
                <w:rPr>
                  <w:rFonts w:ascii="Cambria Math" w:hAnsi="Cambria Math"/>
                </w:rPr>
                <m:t>−3</m:t>
              </m:r>
              <m:r>
                <m:rPr/>
                <w:rPr>
                  <w:rFonts w:hint="eastAsia" w:ascii="Cambria Math" w:hAnsi="Cambria Math"/>
                </w:rPr>
                <m:t>030</m:t>
              </m:r>
              <m:ctrlPr>
                <w:rPr>
                  <w:rFonts w:ascii="Cambria Math" w:hAnsi="Cambria Math"/>
                  <w:i/>
                </w:rPr>
              </m:ctrlPr>
            </m:num>
            <m:den>
              <m:r>
                <m:rPr/>
                <w:rPr>
                  <w:rFonts w:hint="eastAsia" w:ascii="Cambria Math" w:hAnsi="Cambria Math"/>
                </w:rPr>
                <m:t>3030</m:t>
              </m:r>
              <m:ctrlPr>
                <w:rPr>
                  <w:rFonts w:ascii="Cambria Math" w:hAnsi="Cambria Math"/>
                  <w:i/>
                </w:rPr>
              </m:ctrlPr>
            </m:den>
          </m:f>
          <m:r>
            <m:rPr/>
            <w:rPr>
              <w:rFonts w:ascii="Cambria Math" w:hAnsi="Cambria Math"/>
            </w:rPr>
            <m:t>×100%=</m:t>
          </m:r>
          <m:r>
            <m:rPr/>
            <w:rPr>
              <w:rFonts w:hint="eastAsia" w:ascii="Cambria Math" w:hAnsi="Cambria Math"/>
            </w:rPr>
            <m:t>4.06</m:t>
          </m:r>
          <m:r>
            <m:rPr/>
            <w:rPr>
              <w:rFonts w:ascii="Cambria Math" w:hAnsi="Cambria Math"/>
            </w:rPr>
            <m:t>%&lt;5%</m:t>
          </m:r>
        </m:oMath>
      </m:oMathPara>
    </w:p>
    <w:p w14:paraId="31143902">
      <w:pPr>
        <w:pStyle w:val="27"/>
        <w:ind w:left="360"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eastAsia="微软雅黑" w:cs="微软雅黑"/>
                </w:rPr>
                <m:t>n</m:t>
              </m:r>
              <m:r>
                <m:rPr/>
                <w:rPr>
                  <w:rFonts w:hint="eastAsia" w:ascii="微软雅黑" w:hAnsi="微软雅黑" w:eastAsia="微软雅黑" w:cs="微软雅黑"/>
                </w:rPr>
                <m:t>−</m:t>
              </m:r>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6</m:t>
              </m:r>
              <m:r>
                <m:rPr/>
                <w:rPr>
                  <w:rFonts w:ascii="Cambria Math" w:hAnsi="Cambria Math"/>
                </w:rPr>
                <m:t>11−</m:t>
              </m:r>
              <m:r>
                <m:rPr/>
                <w:rPr>
                  <w:rFonts w:hint="eastAsia" w:ascii="Cambria Math" w:hAnsi="Cambria Math"/>
                </w:rPr>
                <m:t>600</m:t>
              </m:r>
              <m:ctrlPr>
                <w:rPr>
                  <w:rFonts w:ascii="Cambria Math" w:hAnsi="Cambria Math"/>
                  <w:i/>
                </w:rPr>
              </m:ctrlPr>
            </m:num>
            <m:den>
              <m:r>
                <m:rPr/>
                <w:rPr>
                  <w:rFonts w:hint="eastAsia" w:ascii="Cambria Math" w:hAnsi="Cambria Math"/>
                </w:rPr>
                <m:t>600</m:t>
              </m:r>
              <m:ctrlPr>
                <w:rPr>
                  <w:rFonts w:ascii="Cambria Math" w:hAnsi="Cambria Math"/>
                  <w:i/>
                </w:rPr>
              </m:ctrlPr>
            </m:den>
          </m:f>
          <m:r>
            <m:rPr/>
            <w:rPr>
              <w:rFonts w:ascii="Cambria Math" w:hAnsi="Cambria Math"/>
            </w:rPr>
            <m:t>×100%=</m:t>
          </m:r>
          <m:r>
            <m:rPr/>
            <w:rPr>
              <w:rFonts w:hint="eastAsia" w:ascii="Cambria Math" w:hAnsi="Cambria Math"/>
            </w:rPr>
            <m:t>1.8</m:t>
          </m:r>
          <m:r>
            <m:rPr/>
            <w:rPr>
              <w:rFonts w:ascii="Cambria Math" w:hAnsi="Cambria Math"/>
            </w:rPr>
            <m:t>3%&lt;10%</m:t>
          </m:r>
        </m:oMath>
      </m:oMathPara>
    </w:p>
    <w:p w14:paraId="6FDBD9B1">
      <w:pPr>
        <w:ind w:firstLine="480"/>
      </w:pPr>
      <w:bookmarkStart w:id="258" w:name="_Hlk73995684"/>
      <w:r>
        <w:rPr>
          <w:rFonts w:hint="eastAsia"/>
        </w:rPr>
        <w:t>且带半载启动时，电流超调量</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大于理想空载启动时的</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，转速超调量</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hint="eastAsia"/>
        </w:rPr>
        <w:t>小于理想空载启动时的</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hint="eastAsia"/>
        </w:rPr>
        <w:t>。</w:t>
      </w:r>
    </w:p>
    <w:bookmarkEnd w:id="258"/>
    <w:p w14:paraId="603B3E94">
      <w:pPr>
        <w:pStyle w:val="4"/>
        <w:numPr>
          <w:ilvl w:val="0"/>
          <w:numId w:val="0"/>
        </w:numPr>
        <w:spacing w:before="163" w:after="163"/>
      </w:pPr>
      <w:r>
        <w:rPr>
          <w:rFonts w:hint="eastAsia"/>
        </w:rPr>
        <w:t>4</w:t>
      </w:r>
      <w:r>
        <w:t xml:space="preserve">.3.2 </w:t>
      </w:r>
      <w:r>
        <w:rPr>
          <w:rFonts w:hint="eastAsia"/>
        </w:rPr>
        <w:t>带额定负载启动</w:t>
      </w:r>
    </w:p>
    <w:p w14:paraId="5BDCA787">
      <w:pPr>
        <w:pStyle w:val="28"/>
        <w:ind w:firstLine="420"/>
      </w:pPr>
      <w:bookmarkStart w:id="259" w:name="_Toc168775396"/>
      <w:r>
        <w:drawing>
          <wp:inline distT="0" distB="0" distL="0" distR="0">
            <wp:extent cx="5274310" cy="2804795"/>
            <wp:effectExtent l="0" t="0" r="2540" b="0"/>
            <wp:docPr id="15944810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81026" name="图片 14"/>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4310" cy="2804795"/>
                    </a:xfrm>
                    <a:prstGeom prst="rect">
                      <a:avLst/>
                    </a:prstGeom>
                  </pic:spPr>
                </pic:pic>
              </a:graphicData>
            </a:graphic>
          </wp:inline>
        </w:drawing>
      </w:r>
      <w:bookmarkEnd w:id="259"/>
    </w:p>
    <w:p w14:paraId="3B13D83C">
      <w:pPr>
        <w:pStyle w:val="28"/>
        <w:ind w:firstLine="420"/>
        <w:rPr>
          <w:rFonts w:eastAsia="黑体"/>
        </w:rPr>
      </w:pPr>
      <w:bookmarkStart w:id="260" w:name="_Toc74036857"/>
      <w:bookmarkStart w:id="261" w:name="_Toc168775397"/>
      <w:bookmarkStart w:id="262" w:name="_Toc74061156"/>
      <w:bookmarkStart w:id="263" w:name="_Toc74066216"/>
      <w:r>
        <w:rPr>
          <w:rFonts w:hint="eastAsia" w:eastAsia="黑体"/>
        </w:rPr>
        <w:t>图</w:t>
      </w:r>
      <w:r>
        <w:rPr>
          <w:rFonts w:eastAsia="黑体"/>
        </w:rPr>
        <w:t>4</w:t>
      </w:r>
      <w:r>
        <w:rPr>
          <w:rFonts w:hint="eastAsia" w:eastAsia="黑体"/>
        </w:rPr>
        <w:t>-9 带额定负载启动时电枢电流及转速波形图</w:t>
      </w:r>
      <w:bookmarkEnd w:id="260"/>
      <w:bookmarkEnd w:id="261"/>
      <w:bookmarkEnd w:id="262"/>
      <w:bookmarkEnd w:id="263"/>
    </w:p>
    <w:p w14:paraId="035B48BF">
      <w:pPr>
        <w:pStyle w:val="28"/>
        <w:ind w:firstLine="420"/>
      </w:pPr>
      <w:bookmarkStart w:id="264" w:name="_Toc168775398"/>
      <w:r>
        <w:drawing>
          <wp:inline distT="0" distB="0" distL="0" distR="0">
            <wp:extent cx="5274310" cy="2829560"/>
            <wp:effectExtent l="0" t="0" r="2540" b="8890"/>
            <wp:docPr id="9146273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27341" name="图片 15"/>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4310" cy="2829560"/>
                    </a:xfrm>
                    <a:prstGeom prst="rect">
                      <a:avLst/>
                    </a:prstGeom>
                  </pic:spPr>
                </pic:pic>
              </a:graphicData>
            </a:graphic>
          </wp:inline>
        </w:drawing>
      </w:r>
      <w:bookmarkEnd w:id="264"/>
    </w:p>
    <w:p w14:paraId="60027DC8">
      <w:pPr>
        <w:pStyle w:val="28"/>
        <w:ind w:firstLine="420"/>
        <w:rPr>
          <w:rFonts w:eastAsia="黑体"/>
        </w:rPr>
      </w:pPr>
      <w:bookmarkStart w:id="265" w:name="_Toc168775399"/>
      <w:bookmarkStart w:id="266" w:name="_Toc74036859"/>
      <w:bookmarkStart w:id="267" w:name="_Toc74061158"/>
      <w:bookmarkStart w:id="268" w:name="_Toc74066218"/>
      <w:r>
        <w:rPr>
          <w:rFonts w:hint="eastAsia" w:eastAsia="黑体"/>
        </w:rPr>
        <w:t>图</w:t>
      </w:r>
      <w:r>
        <w:rPr>
          <w:rFonts w:eastAsia="黑体"/>
        </w:rPr>
        <w:t>4</w:t>
      </w:r>
      <w:r>
        <w:rPr>
          <w:rFonts w:hint="eastAsia" w:eastAsia="黑体"/>
        </w:rPr>
        <w:t>-</w:t>
      </w:r>
      <w:r>
        <w:rPr>
          <w:rFonts w:eastAsia="黑体"/>
        </w:rPr>
        <w:t>1</w:t>
      </w:r>
      <w:r>
        <w:rPr>
          <w:rFonts w:hint="eastAsia" w:eastAsia="黑体"/>
        </w:rPr>
        <w:t>0 带额定负载启动与停止时电枢电流及转速波形图</w:t>
      </w:r>
      <w:bookmarkEnd w:id="265"/>
      <w:bookmarkEnd w:id="266"/>
      <w:bookmarkEnd w:id="267"/>
      <w:bookmarkEnd w:id="268"/>
    </w:p>
    <w:p w14:paraId="5AA05CE9">
      <w:pPr>
        <w:ind w:firstLine="480"/>
      </w:pPr>
      <w:r>
        <w:rPr>
          <w:rFonts w:hint="eastAsia"/>
        </w:rPr>
        <w:t>图4-7与图4-9比较，可以发现，启动时带载越重，启动时间越长</w:t>
      </w:r>
    </w:p>
    <w:p w14:paraId="55194F21">
      <w:pPr>
        <w:ind w:firstLine="480"/>
        <w:rPr>
          <w:rFonts w:hint="eastAsia" w:ascii="宋体" w:hAnsi="宋体"/>
          <w:szCs w:val="21"/>
        </w:rPr>
      </w:pPr>
      <w:r>
        <w:rPr>
          <w:rFonts w:hint="eastAsia" w:ascii="宋体" w:hAnsi="宋体"/>
          <w:szCs w:val="21"/>
        </w:rPr>
        <w:t>由图</w:t>
      </w:r>
      <w:r>
        <w:rPr>
          <w:rFonts w:ascii="宋体" w:hAnsi="宋体"/>
          <w:szCs w:val="21"/>
        </w:rPr>
        <w:t>4</w:t>
      </w:r>
      <w:r>
        <w:rPr>
          <w:rFonts w:hint="eastAsia" w:ascii="宋体" w:hAnsi="宋体"/>
          <w:szCs w:val="21"/>
        </w:rPr>
        <w:t>-9中数据可以计算：</w:t>
      </w:r>
    </w:p>
    <w:p w14:paraId="46FD81D3">
      <w:pPr>
        <w:pStyle w:val="27"/>
        <w:ind w:left="360"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eastAsia="微软雅黑" w:cs="微软雅黑"/>
                      <w:i/>
                    </w:rPr>
                  </m:ctrlPr>
                </m:sSubPr>
                <m:e>
                  <m:r>
                    <m:rPr/>
                    <w:rPr>
                      <w:rFonts w:ascii="Cambria Math" w:hAnsi="Cambria Math" w:eastAsia="微软雅黑" w:cs="微软雅黑"/>
                    </w:rPr>
                    <m:t>I</m:t>
                  </m:r>
                  <m:ctrlPr>
                    <w:rPr>
                      <w:rFonts w:ascii="Cambria Math" w:hAnsi="Cambria Math" w:eastAsia="微软雅黑" w:cs="微软雅黑"/>
                      <w:i/>
                    </w:rPr>
                  </m:ctrlPr>
                </m:e>
                <m:sub>
                  <m:r>
                    <m:rPr/>
                    <w:rPr>
                      <w:rFonts w:hint="eastAsia" w:ascii="Cambria Math" w:hAnsi="Cambria Math" w:eastAsia="微软雅黑" w:cs="微软雅黑"/>
                    </w:rPr>
                    <m:t>dm</m:t>
                  </m:r>
                  <m:ctrlPr>
                    <w:rPr>
                      <w:rFonts w:ascii="Cambria Math" w:hAnsi="Cambria Math" w:eastAsia="微软雅黑" w:cs="微软雅黑"/>
                      <w:i/>
                    </w:rPr>
                  </m:ctrlPr>
                </m:sub>
              </m:sSub>
              <m:r>
                <m:rPr/>
                <w:rPr>
                  <w:rFonts w:hint="eastAsia" w:ascii="微软雅黑" w:hAnsi="微软雅黑" w:eastAsia="微软雅黑" w:cs="微软雅黑"/>
                </w:rPr>
                <m:t>−</m:t>
              </m:r>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3162</m:t>
              </m:r>
              <m:r>
                <m:rPr/>
                <w:rPr>
                  <w:rFonts w:ascii="Cambria Math" w:hAnsi="Cambria Math"/>
                </w:rPr>
                <m:t>−3</m:t>
              </m:r>
              <m:r>
                <m:rPr/>
                <w:rPr>
                  <w:rFonts w:hint="eastAsia" w:ascii="Cambria Math" w:hAnsi="Cambria Math"/>
                </w:rPr>
                <m:t>030</m:t>
              </m:r>
              <m:ctrlPr>
                <w:rPr>
                  <w:rFonts w:ascii="Cambria Math" w:hAnsi="Cambria Math"/>
                  <w:i/>
                </w:rPr>
              </m:ctrlPr>
            </m:num>
            <m:den>
              <m:r>
                <m:rPr/>
                <w:rPr>
                  <w:rFonts w:ascii="Cambria Math" w:hAnsi="Cambria Math"/>
                </w:rPr>
                <m:t>3</m:t>
              </m:r>
              <m:r>
                <m:rPr/>
                <w:rPr>
                  <w:rFonts w:hint="eastAsia" w:ascii="Cambria Math" w:hAnsi="Cambria Math"/>
                </w:rPr>
                <m:t>030</m:t>
              </m:r>
              <m:ctrlPr>
                <w:rPr>
                  <w:rFonts w:ascii="Cambria Math" w:hAnsi="Cambria Math"/>
                  <w:i/>
                </w:rPr>
              </m:ctrlPr>
            </m:den>
          </m:f>
          <m:r>
            <m:rPr/>
            <w:rPr>
              <w:rFonts w:ascii="Cambria Math" w:hAnsi="Cambria Math"/>
            </w:rPr>
            <m:t>×100%=</m:t>
          </m:r>
          <m:r>
            <m:rPr/>
            <w:rPr>
              <w:rFonts w:hint="eastAsia" w:ascii="Cambria Math" w:hAnsi="Cambria Math"/>
            </w:rPr>
            <m:t>4.35</m:t>
          </m:r>
          <m:r>
            <m:rPr/>
            <w:rPr>
              <w:rFonts w:ascii="Cambria Math" w:hAnsi="Cambria Math"/>
            </w:rPr>
            <m:t>%&lt;5%</m:t>
          </m:r>
        </m:oMath>
      </m:oMathPara>
    </w:p>
    <w:p w14:paraId="066A5785">
      <w:pPr>
        <w:pStyle w:val="27"/>
        <w:ind w:left="360"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eastAsia="微软雅黑" w:cs="微软雅黑"/>
                </w:rPr>
                <m:t>n</m:t>
              </m:r>
              <m:r>
                <m:rPr/>
                <w:rPr>
                  <w:rFonts w:hint="eastAsia" w:ascii="微软雅黑" w:hAnsi="微软雅黑" w:eastAsia="微软雅黑" w:cs="微软雅黑"/>
                </w:rPr>
                <m:t>−</m:t>
              </m:r>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604.8</m:t>
              </m:r>
              <m:r>
                <m:rPr/>
                <w:rPr>
                  <w:rFonts w:ascii="Cambria Math" w:hAnsi="Cambria Math"/>
                </w:rPr>
                <m:t>−</m:t>
              </m:r>
              <m:r>
                <m:rPr/>
                <w:rPr>
                  <w:rFonts w:hint="eastAsia" w:ascii="Cambria Math" w:hAnsi="Cambria Math"/>
                </w:rPr>
                <m:t>600</m:t>
              </m:r>
              <m:ctrlPr>
                <w:rPr>
                  <w:rFonts w:ascii="Cambria Math" w:hAnsi="Cambria Math"/>
                  <w:i/>
                </w:rPr>
              </m:ctrlPr>
            </m:num>
            <m:den>
              <m:r>
                <m:rPr/>
                <w:rPr>
                  <w:rFonts w:hint="eastAsia" w:ascii="Cambria Math" w:hAnsi="Cambria Math"/>
                </w:rPr>
                <m:t>600</m:t>
              </m:r>
              <m:ctrlPr>
                <w:rPr>
                  <w:rFonts w:ascii="Cambria Math" w:hAnsi="Cambria Math"/>
                  <w:i/>
                </w:rPr>
              </m:ctrlPr>
            </m:den>
          </m:f>
          <m:r>
            <m:rPr/>
            <w:rPr>
              <w:rFonts w:ascii="Cambria Math" w:hAnsi="Cambria Math"/>
            </w:rPr>
            <m:t>×100%=0.</m:t>
          </m:r>
          <m:r>
            <m:rPr/>
            <w:rPr>
              <w:rFonts w:hint="eastAsia" w:ascii="Cambria Math" w:hAnsi="Cambria Math"/>
            </w:rPr>
            <m:t>8</m:t>
          </m:r>
          <m:r>
            <m:rPr/>
            <w:rPr>
              <w:rFonts w:ascii="Cambria Math" w:hAnsi="Cambria Math"/>
            </w:rPr>
            <m:t>%&lt;10%</m:t>
          </m:r>
        </m:oMath>
      </m:oMathPara>
    </w:p>
    <w:p w14:paraId="38AC30F4">
      <w:pPr>
        <w:ind w:firstLine="480"/>
      </w:pPr>
      <w:r>
        <w:rPr>
          <w:rFonts w:hint="eastAsia"/>
        </w:rPr>
        <w:t>且带额定负载启动时，电流超调量</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大于带半载启动时的</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，转速超调</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hint="eastAsia"/>
        </w:rPr>
        <w:t>小于带半载启动时的</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hint="eastAsia"/>
        </w:rPr>
        <w:t>。这也说明，带载越重，电流超调量</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越大，转速超调量</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hint="eastAsia"/>
        </w:rPr>
        <w:t>越小。</w:t>
      </w:r>
    </w:p>
    <w:p w14:paraId="40DEDDDA">
      <w:pPr>
        <w:pStyle w:val="4"/>
        <w:numPr>
          <w:ilvl w:val="0"/>
          <w:numId w:val="0"/>
        </w:numPr>
        <w:spacing w:before="163" w:after="163"/>
      </w:pPr>
      <w:r>
        <w:rPr>
          <w:rFonts w:hint="eastAsia"/>
        </w:rPr>
        <w:t>4.3.3 理想空载启动后加额定负载</w:t>
      </w:r>
    </w:p>
    <w:p w14:paraId="40F1CC89">
      <w:pPr>
        <w:ind w:firstLine="480"/>
      </w:pPr>
      <w:r>
        <w:rPr>
          <w:rFonts w:hint="eastAsia"/>
        </w:rPr>
        <w:t>理想空载启动后加载运行，与带半载和额定负载启动的波形相比较，启动速度快，更适合在工业场所使用。</w:t>
      </w:r>
    </w:p>
    <w:p w14:paraId="17408388">
      <w:pPr>
        <w:ind w:firstLine="480"/>
        <w:rPr>
          <w:rFonts w:ascii="Calibri" w:hAnsi="Calibri" w:cs="Times New Roman"/>
          <w:szCs w:val="24"/>
        </w:rPr>
      </w:pPr>
      <w:r>
        <w:rPr>
          <w:rFonts w:hint="eastAsia"/>
        </w:rPr>
        <w:t>由图4-</w:t>
      </w:r>
      <w:r>
        <w:t>1</w:t>
      </w:r>
      <w:r>
        <w:rPr>
          <w:rFonts w:hint="eastAsia"/>
        </w:rPr>
        <w:t>1可以看出，</w:t>
      </w:r>
      <w:bookmarkStart w:id="269" w:name="_Hlk74064987"/>
      <w:r>
        <w:rPr>
          <w:rFonts w:hint="eastAsia" w:ascii="宋体" w:hAnsi="宋体" w:cs="Times New Roman"/>
          <w:szCs w:val="24"/>
        </w:rPr>
        <w:t>在</w:t>
      </w:r>
      <w:r>
        <w:rPr>
          <w:rFonts w:hint="eastAsia" w:ascii="Calibri" w:hAnsi="Calibri" w:cs="Calibri"/>
          <w:szCs w:val="24"/>
        </w:rPr>
        <w:t>2s</w:t>
      </w:r>
      <w:r>
        <w:rPr>
          <w:rFonts w:hint="eastAsia" w:ascii="宋体" w:hAnsi="宋体" w:cs="Times New Roman"/>
          <w:szCs w:val="24"/>
        </w:rPr>
        <w:t>时空载启动的矿井直流提升机电控系统加入额定负载，但是转速基本没有变化，且很快又跟随给定转速。故而，可以看出所设计的矿井直流提升机电控系统具有良好的抗扰性能，原因是转速环设计为典型</w:t>
      </w:r>
      <w:r>
        <w:rPr>
          <w:rFonts w:hint="eastAsia" w:ascii="Calibri" w:hAnsi="Calibri" w:cs="Calibri"/>
          <w:szCs w:val="24"/>
        </w:rPr>
        <w:t>II</w:t>
      </w:r>
      <w:r>
        <w:rPr>
          <w:rFonts w:hint="eastAsia" w:ascii="宋体" w:hAnsi="宋体" w:cs="Times New Roman"/>
          <w:szCs w:val="24"/>
        </w:rPr>
        <w:t>型系统，其具有较好的抗扰性能，起到抗负载扰动的作用，相比单闭环系统其转速变化小得多。</w:t>
      </w:r>
    </w:p>
    <w:bookmarkEnd w:id="269"/>
    <w:p w14:paraId="2102B121">
      <w:pPr>
        <w:pStyle w:val="28"/>
        <w:ind w:firstLine="420"/>
      </w:pPr>
      <w:bookmarkStart w:id="270" w:name="_Toc168775400"/>
      <w:r>
        <w:drawing>
          <wp:inline distT="0" distB="0" distL="0" distR="0">
            <wp:extent cx="5274310" cy="2829560"/>
            <wp:effectExtent l="0" t="0" r="2540" b="8890"/>
            <wp:docPr id="8055655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65503" name="图片 16"/>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74310" cy="2829560"/>
                    </a:xfrm>
                    <a:prstGeom prst="rect">
                      <a:avLst/>
                    </a:prstGeom>
                  </pic:spPr>
                </pic:pic>
              </a:graphicData>
            </a:graphic>
          </wp:inline>
        </w:drawing>
      </w:r>
      <w:bookmarkEnd w:id="270"/>
    </w:p>
    <w:p w14:paraId="7F5205B8">
      <w:pPr>
        <w:pStyle w:val="28"/>
        <w:ind w:firstLine="420"/>
        <w:rPr>
          <w:rFonts w:eastAsia="黑体"/>
        </w:rPr>
      </w:pPr>
      <w:bookmarkStart w:id="271" w:name="_Toc74061160"/>
      <w:bookmarkStart w:id="272" w:name="_Toc168775401"/>
      <w:bookmarkStart w:id="273" w:name="_Toc74036861"/>
      <w:bookmarkStart w:id="274" w:name="_Toc74066220"/>
      <w:r>
        <w:rPr>
          <w:rFonts w:hint="eastAsia" w:eastAsia="黑体"/>
        </w:rPr>
        <w:t>图</w:t>
      </w:r>
      <w:r>
        <w:rPr>
          <w:rFonts w:eastAsia="黑体"/>
        </w:rPr>
        <w:t>4</w:t>
      </w:r>
      <w:r>
        <w:rPr>
          <w:rFonts w:hint="eastAsia" w:eastAsia="黑体"/>
        </w:rPr>
        <w:t>-</w:t>
      </w:r>
      <w:r>
        <w:rPr>
          <w:rFonts w:eastAsia="黑体"/>
        </w:rPr>
        <w:t>1</w:t>
      </w:r>
      <w:r>
        <w:rPr>
          <w:rFonts w:hint="eastAsia" w:eastAsia="黑体"/>
        </w:rPr>
        <w:t>1</w:t>
      </w:r>
      <w:r>
        <w:rPr>
          <w:rFonts w:eastAsia="黑体"/>
        </w:rPr>
        <w:t xml:space="preserve"> </w:t>
      </w:r>
      <w:r>
        <w:rPr>
          <w:rFonts w:hint="eastAsia" w:eastAsia="黑体"/>
        </w:rPr>
        <w:t>理想空载启动时电枢电流及转速波形图（2s时加额定负载）</w:t>
      </w:r>
      <w:bookmarkEnd w:id="271"/>
      <w:bookmarkEnd w:id="272"/>
      <w:bookmarkEnd w:id="273"/>
      <w:bookmarkEnd w:id="274"/>
    </w:p>
    <w:p w14:paraId="08B24FAB">
      <w:pPr>
        <w:widowControl/>
        <w:spacing w:line="240" w:lineRule="auto"/>
        <w:ind w:firstLine="480"/>
        <w:jc w:val="left"/>
        <w:rPr>
          <w:rFonts w:cstheme="majorBidi"/>
          <w:bCs/>
          <w:sz w:val="21"/>
          <w:szCs w:val="32"/>
        </w:rPr>
      </w:pPr>
      <w:r>
        <w:br w:type="page"/>
      </w:r>
    </w:p>
    <w:p w14:paraId="3BA71549">
      <w:pPr>
        <w:pStyle w:val="2"/>
        <w:numPr>
          <w:ilvl w:val="0"/>
          <w:numId w:val="0"/>
        </w:numPr>
        <w:spacing w:before="163"/>
        <w:rPr>
          <w:szCs w:val="32"/>
        </w:rPr>
        <w:sectPr>
          <w:headerReference r:id="rId16" w:type="default"/>
          <w:pgSz w:w="11906" w:h="16838"/>
          <w:pgMar w:top="1440" w:right="1800" w:bottom="1440" w:left="1800" w:header="794" w:footer="454" w:gutter="0"/>
          <w:cols w:space="425" w:num="1"/>
          <w:docGrid w:type="lines" w:linePitch="326" w:charSpace="0"/>
        </w:sectPr>
      </w:pPr>
    </w:p>
    <w:p w14:paraId="13E853E9">
      <w:pPr>
        <w:pStyle w:val="2"/>
        <w:numPr>
          <w:ilvl w:val="0"/>
          <w:numId w:val="0"/>
        </w:numPr>
        <w:spacing w:before="163"/>
        <w:sectPr>
          <w:headerReference r:id="rId17" w:type="default"/>
          <w:pgSz w:w="11906" w:h="16838"/>
          <w:pgMar w:top="1440" w:right="1800" w:bottom="1440" w:left="1800" w:header="794" w:footer="567" w:gutter="0"/>
          <w:cols w:space="425" w:num="1"/>
          <w:docGrid w:type="lines" w:linePitch="326" w:charSpace="0"/>
        </w:sectPr>
      </w:pPr>
      <w:bookmarkStart w:id="275" w:name="_Toc74066221"/>
      <w:bookmarkStart w:id="276" w:name="_Toc168775402"/>
      <w:r>
        <w:rPr>
          <w:rFonts w:hint="eastAsia"/>
        </w:rPr>
        <w:t>5. 优化系统的MATLAB/</w:t>
      </w:r>
      <w:r>
        <w:t>Simulink</w:t>
      </w:r>
      <w:r>
        <w:rPr>
          <w:rFonts w:hint="eastAsia"/>
        </w:rPr>
        <w:t>仿真验证</w:t>
      </w:r>
      <w:bookmarkEnd w:id="275"/>
      <w:bookmarkEnd w:id="276"/>
    </w:p>
    <w:p w14:paraId="52E7C292">
      <w:pPr>
        <w:ind w:firstLine="480"/>
      </w:pPr>
    </w:p>
    <w:p w14:paraId="20204C55">
      <w:pPr>
        <w:pStyle w:val="3"/>
        <w:numPr>
          <w:ilvl w:val="0"/>
          <w:numId w:val="0"/>
        </w:numPr>
        <w:spacing w:before="163" w:after="163"/>
        <w:ind w:left="573" w:hanging="573"/>
      </w:pPr>
      <w:bookmarkStart w:id="277" w:name="_Toc168775403"/>
      <w:bookmarkStart w:id="278" w:name="_Toc74066222"/>
      <w:r>
        <w:t xml:space="preserve">5.1 </w:t>
      </w:r>
      <w:bookmarkStart w:id="279" w:name="_Hlk168491160"/>
      <w:r>
        <w:rPr>
          <w:rFonts w:hint="eastAsia"/>
        </w:rPr>
        <w:t>采用PID型转速、电流调节器的系统设计与仿真</w:t>
      </w:r>
      <w:bookmarkEnd w:id="277"/>
      <w:bookmarkEnd w:id="278"/>
      <w:bookmarkEnd w:id="279"/>
    </w:p>
    <w:p w14:paraId="121D24EF">
      <w:pPr>
        <w:pStyle w:val="4"/>
        <w:numPr>
          <w:ilvl w:val="0"/>
          <w:numId w:val="0"/>
        </w:numPr>
        <w:spacing w:before="163" w:after="163"/>
      </w:pPr>
      <w:r>
        <w:t>5.1.1 电流调节器参数计算</w:t>
      </w:r>
    </w:p>
    <w:p w14:paraId="031EA651">
      <w:pPr>
        <w:ind w:firstLine="480"/>
        <w:rPr>
          <w:rFonts w:hint="eastAsia" w:ascii="宋体" w:hAnsi="宋体" w:cs="Times New Roman"/>
          <w:szCs w:val="21"/>
        </w:rPr>
      </w:pPr>
      <w:r>
        <w:rPr>
          <w:rFonts w:ascii="宋体" w:hAnsi="宋体" w:cs="Times New Roman"/>
          <w:szCs w:val="21"/>
        </w:rPr>
        <w:t>仍按照典型I型系统进行设计。</w:t>
      </w:r>
    </w:p>
    <w:p w14:paraId="49DF1B76">
      <w:pPr>
        <w:ind w:firstLine="480"/>
        <w:rPr>
          <w:rFonts w:hint="eastAsia" w:ascii="宋体" w:hAnsi="宋体" w:cs="Times New Roman"/>
          <w:szCs w:val="21"/>
        </w:rPr>
      </w:pPr>
      <w:r>
        <w:rPr>
          <w:rFonts w:ascii="宋体" w:hAnsi="宋体" w:cs="Times New Roman"/>
          <w:szCs w:val="21"/>
        </w:rPr>
        <w:t>（1）采用PID型的电流调节器，其传递函数可以写成</w:t>
      </w:r>
    </w:p>
    <w:p w14:paraId="0F2D53E4">
      <w:pPr>
        <w:ind w:firstLine="480"/>
        <w:rPr>
          <w:rFonts w:hint="eastAsia" w:ascii="宋体" w:hAnsi="宋体" w:cs="Times New Roman"/>
          <w:szCs w:val="21"/>
        </w:rPr>
      </w:pPr>
      <m:oMathPara>
        <m:oMath>
          <m:sSub>
            <m:sSubPr>
              <m:ctrlPr>
                <w:rPr>
                  <w:rFonts w:ascii="Cambria Math" w:hAnsi="Cambria Math" w:cs="Times New Roman"/>
                  <w:i/>
                  <w:szCs w:val="21"/>
                </w:rPr>
              </m:ctrlPr>
            </m:sSubPr>
            <m:e>
              <m:r>
                <m:rPr/>
                <w:rPr>
                  <w:rFonts w:ascii="Cambria Math" w:hAnsi="Cambria Math" w:cs="Times New Roman"/>
                  <w:szCs w:val="21"/>
                </w:rPr>
                <m:t>W</m:t>
              </m:r>
              <m:ctrlPr>
                <w:rPr>
                  <w:rFonts w:ascii="Cambria Math" w:hAnsi="Cambria Math" w:cs="Times New Roman"/>
                  <w:i/>
                  <w:szCs w:val="21"/>
                </w:rPr>
              </m:ctrlPr>
            </m:e>
            <m:sub>
              <m:r>
                <m:rPr/>
                <w:rPr>
                  <w:rFonts w:ascii="Cambria Math" w:hAnsi="Cambria Math" w:cs="Times New Roman"/>
                  <w:szCs w:val="21"/>
                </w:rPr>
                <m:t>ACR</m:t>
              </m:r>
              <m:ctrlPr>
                <w:rPr>
                  <w:rFonts w:ascii="Cambria Math" w:hAnsi="Cambria Math" w:cs="Times New Roman"/>
                  <w:i/>
                  <w:szCs w:val="21"/>
                </w:rPr>
              </m:ctrlPr>
            </m:sub>
          </m:sSub>
          <m:d>
            <m:dPr>
              <m:ctrlPr>
                <w:rPr>
                  <w:rFonts w:ascii="Cambria Math" w:hAnsi="Cambria Math" w:cs="Times New Roman"/>
                  <w:i/>
                  <w:szCs w:val="21"/>
                </w:rPr>
              </m:ctrlPr>
            </m:dPr>
            <m:e>
              <m:r>
                <m:rPr/>
                <w:rPr>
                  <w:rFonts w:ascii="Cambria Math" w:hAnsi="Cambria Math" w:cs="Times New Roman"/>
                  <w:szCs w:val="21"/>
                </w:rPr>
                <m:t>s</m:t>
              </m:r>
              <m:ctrlPr>
                <w:rPr>
                  <w:rFonts w:ascii="Cambria Math" w:hAnsi="Cambria Math" w:cs="Times New Roman"/>
                  <w:i/>
                  <w:szCs w:val="21"/>
                </w:rPr>
              </m:ctrlPr>
            </m:e>
          </m:d>
          <m:r>
            <m:rPr/>
            <w:rPr>
              <w:rFonts w:ascii="Cambria Math" w:hAnsi="Cambria Math" w:cs="Times New Roman"/>
              <w:szCs w:val="21"/>
            </w:rPr>
            <m:t>=</m:t>
          </m:r>
          <m:f>
            <m:fPr>
              <m:ctrlPr>
                <w:rPr>
                  <w:rFonts w:ascii="Cambria Math" w:hAnsi="Cambria Math" w:cs="Times New Roman"/>
                  <w:i/>
                  <w:szCs w:val="21"/>
                </w:rPr>
              </m:ctrlPr>
            </m:fPr>
            <m:num>
              <m:sSub>
                <m:sSubPr>
                  <m:ctrlPr>
                    <w:rPr>
                      <w:rFonts w:ascii="Cambria Math" w:hAnsi="Cambria Math" w:cs="Times New Roman"/>
                      <w:i/>
                      <w:szCs w:val="21"/>
                    </w:rPr>
                  </m:ctrlPr>
                </m:sSubPr>
                <m:e>
                  <m:r>
                    <m:rPr/>
                    <w:rPr>
                      <w:rFonts w:ascii="Cambria Math" w:hAnsi="Cambria Math" w:cs="Times New Roman"/>
                      <w:szCs w:val="21"/>
                    </w:rPr>
                    <m:t>K</m:t>
                  </m:r>
                  <m:ctrlPr>
                    <w:rPr>
                      <w:rFonts w:ascii="Cambria Math" w:hAnsi="Cambria Math" w:cs="Times New Roman"/>
                      <w:i/>
                      <w:szCs w:val="21"/>
                    </w:rPr>
                  </m:ctrlPr>
                </m:e>
                <m:sub>
                  <m:r>
                    <m:rPr/>
                    <w:rPr>
                      <w:rFonts w:ascii="Cambria Math" w:hAnsi="Cambria Math" w:cs="Times New Roman"/>
                      <w:szCs w:val="21"/>
                    </w:rPr>
                    <m:t>i</m:t>
                  </m:r>
                  <m:ctrlPr>
                    <w:rPr>
                      <w:rFonts w:ascii="Cambria Math" w:hAnsi="Cambria Math" w:cs="Times New Roman"/>
                      <w:i/>
                      <w:szCs w:val="21"/>
                    </w:rPr>
                  </m:ctrlPr>
                </m:sub>
              </m:sSub>
              <m:r>
                <m:rPr/>
                <w:rPr>
                  <w:rFonts w:ascii="Cambria Math" w:hAnsi="Cambria Math" w:cs="Times New Roman"/>
                  <w:szCs w:val="21"/>
                </w:rPr>
                <m:t>(</m:t>
              </m:r>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1</m:t>
                  </m:r>
                  <m:ctrlPr>
                    <w:rPr>
                      <w:rFonts w:ascii="Cambria Math" w:hAnsi="Cambria Math" w:cs="Times New Roman"/>
                      <w:i/>
                      <w:szCs w:val="21"/>
                    </w:rPr>
                  </m:ctrlPr>
                </m:sub>
              </m:sSub>
              <m:r>
                <m:rPr/>
                <w:rPr>
                  <w:rFonts w:ascii="Cambria Math" w:hAnsi="Cambria Math" w:cs="Times New Roman"/>
                  <w:szCs w:val="21"/>
                </w:rPr>
                <m:t>s+1)(</m:t>
              </m:r>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s+1)</m:t>
              </m:r>
              <m:ctrlPr>
                <w:rPr>
                  <w:rFonts w:ascii="Cambria Math" w:hAnsi="Cambria Math" w:cs="Times New Roman"/>
                  <w:i/>
                  <w:szCs w:val="21"/>
                </w:rPr>
              </m:ctrlPr>
            </m:num>
            <m:den>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1</m:t>
                  </m:r>
                  <m:ctrlPr>
                    <w:rPr>
                      <w:rFonts w:ascii="Cambria Math" w:hAnsi="Cambria Math" w:cs="Times New Roman"/>
                      <w:i/>
                      <w:szCs w:val="21"/>
                    </w:rPr>
                  </m:ctrlPr>
                </m:sub>
              </m:sSub>
              <m:r>
                <m:rPr/>
                <w:rPr>
                  <w:rFonts w:ascii="Cambria Math" w:hAnsi="Cambria Math" w:cs="Times New Roman"/>
                  <w:szCs w:val="21"/>
                </w:rPr>
                <m:t>s</m:t>
              </m:r>
              <m:ctrlPr>
                <w:rPr>
                  <w:rFonts w:ascii="Cambria Math" w:hAnsi="Cambria Math" w:cs="Times New Roman"/>
                  <w:i/>
                  <w:szCs w:val="21"/>
                </w:rPr>
              </m:ctrlPr>
            </m:den>
          </m:f>
        </m:oMath>
      </m:oMathPara>
    </w:p>
    <w:p w14:paraId="58F80A06">
      <w:pPr>
        <w:ind w:firstLine="480"/>
        <w:rPr>
          <w:rFonts w:hint="eastAsia" w:ascii="宋体" w:hAnsi="宋体" w:cs="Times New Roman"/>
          <w:szCs w:val="21"/>
        </w:rPr>
      </w:pPr>
      <w:r>
        <w:rPr>
          <w:rFonts w:ascii="宋体" w:hAnsi="宋体" w:cs="Times New Roman"/>
          <w:szCs w:val="21"/>
        </w:rPr>
        <w:t>（2）电流环的控制对象有三个小惯性环节</w:t>
      </w:r>
      <m:oMath>
        <m:sSub>
          <m:sSubPr>
            <m:ctrlPr>
              <w:rPr>
                <w:rFonts w:ascii="Cambria Math" w:hAnsi="Cambria Math" w:cs="Times New Roman"/>
                <w:i/>
                <w:szCs w:val="21"/>
              </w:rPr>
            </m:ctrlPr>
          </m:sSubPr>
          <m:e>
            <m:r>
              <m:rPr/>
              <w:rPr>
                <w:rFonts w:ascii="Cambria Math" w:hAnsi="Cambria Math" w:cs="Times New Roman"/>
                <w:szCs w:val="21"/>
              </w:rPr>
              <m:t>T</m:t>
            </m:r>
            <m:ctrlPr>
              <w:rPr>
                <w:rFonts w:ascii="Cambria Math" w:hAnsi="Cambria Math" w:cs="Times New Roman"/>
                <w:i/>
                <w:szCs w:val="21"/>
              </w:rPr>
            </m:ctrlPr>
          </m:e>
          <m:sub>
            <m:r>
              <m:rPr/>
              <w:rPr>
                <w:rFonts w:ascii="Cambria Math" w:hAnsi="Cambria Math" w:cs="Times New Roman"/>
                <w:szCs w:val="21"/>
              </w:rPr>
              <m:t>l</m:t>
            </m:r>
            <m:ctrlPr>
              <w:rPr>
                <w:rFonts w:ascii="Cambria Math" w:hAnsi="Cambria Math" w:cs="Times New Roman"/>
                <w:i/>
                <w:szCs w:val="21"/>
              </w:rPr>
            </m:ctrlPr>
          </m:sub>
        </m:sSub>
      </m:oMath>
      <w:r>
        <w:rPr>
          <w:rFonts w:ascii="宋体" w:hAnsi="宋体" w:cs="Times New Roman"/>
          <w:szCs w:val="21"/>
        </w:rPr>
        <w:t>、</w:t>
      </w:r>
      <m:oMath>
        <m:sSub>
          <m:sSubPr>
            <m:ctrlPr>
              <w:rPr>
                <w:rFonts w:ascii="Cambria Math" w:hAnsi="Cambria Math" w:cs="Times New Roman"/>
                <w:i/>
                <w:szCs w:val="21"/>
              </w:rPr>
            </m:ctrlPr>
          </m:sSubPr>
          <m:e>
            <m:r>
              <m:rPr/>
              <w:rPr>
                <w:rFonts w:ascii="Cambria Math" w:hAnsi="Cambria Math" w:cs="Times New Roman"/>
                <w:szCs w:val="21"/>
              </w:rPr>
              <m:t>T</m:t>
            </m:r>
            <m:ctrlPr>
              <w:rPr>
                <w:rFonts w:ascii="Cambria Math" w:hAnsi="Cambria Math" w:cs="Times New Roman"/>
                <w:i/>
                <w:szCs w:val="21"/>
              </w:rPr>
            </m:ctrlPr>
          </m:e>
          <m:sub>
            <m:r>
              <m:rPr/>
              <w:rPr>
                <w:rFonts w:ascii="Cambria Math" w:hAnsi="Cambria Math" w:cs="Times New Roman"/>
                <w:szCs w:val="21"/>
              </w:rPr>
              <m:t>oi</m:t>
            </m:r>
            <m:ctrlPr>
              <w:rPr>
                <w:rFonts w:ascii="Cambria Math" w:hAnsi="Cambria Math" w:cs="Times New Roman"/>
                <w:i/>
                <w:szCs w:val="21"/>
              </w:rPr>
            </m:ctrlPr>
          </m:sub>
        </m:sSub>
      </m:oMath>
      <w:r>
        <w:rPr>
          <w:rFonts w:ascii="宋体" w:hAnsi="宋体" w:cs="Times New Roman"/>
          <w:szCs w:val="21"/>
        </w:rPr>
        <w:t>、</w:t>
      </w:r>
      <m:oMath>
        <m:sSub>
          <m:sSubPr>
            <m:ctrlPr>
              <w:rPr>
                <w:rFonts w:ascii="Cambria Math" w:hAnsi="Cambria Math" w:cs="Times New Roman"/>
                <w:i/>
                <w:szCs w:val="21"/>
              </w:rPr>
            </m:ctrlPr>
          </m:sSubPr>
          <m:e>
            <m:r>
              <m:rPr/>
              <w:rPr>
                <w:rFonts w:ascii="Cambria Math" w:hAnsi="Cambria Math" w:cs="Times New Roman"/>
                <w:szCs w:val="21"/>
              </w:rPr>
              <m:t>T</m:t>
            </m:r>
            <m:ctrlPr>
              <w:rPr>
                <w:rFonts w:ascii="Cambria Math" w:hAnsi="Cambria Math" w:cs="Times New Roman"/>
                <w:i/>
                <w:szCs w:val="21"/>
              </w:rPr>
            </m:ctrlPr>
          </m:e>
          <m:sub>
            <m:r>
              <m:rPr/>
              <w:rPr>
                <w:rFonts w:ascii="Cambria Math" w:hAnsi="Cambria Math" w:cs="Times New Roman"/>
                <w:szCs w:val="21"/>
              </w:rPr>
              <m:t>s</m:t>
            </m:r>
            <m:ctrlPr>
              <w:rPr>
                <w:rFonts w:ascii="Cambria Math" w:hAnsi="Cambria Math" w:cs="Times New Roman"/>
                <w:i/>
                <w:szCs w:val="21"/>
              </w:rPr>
            </m:ctrlPr>
          </m:sub>
        </m:sSub>
      </m:oMath>
      <w:r>
        <w:rPr>
          <w:rFonts w:ascii="宋体" w:hAnsi="宋体" w:cs="Times New Roman"/>
          <w:szCs w:val="21"/>
        </w:rPr>
        <w:t>，且</w:t>
      </w:r>
      <m:oMath>
        <m:sSub>
          <m:sSubPr>
            <m:ctrlPr>
              <w:rPr>
                <w:rFonts w:ascii="Cambria Math" w:hAnsi="Cambria Math" w:cs="Times New Roman"/>
                <w:i/>
                <w:szCs w:val="21"/>
              </w:rPr>
            </m:ctrlPr>
          </m:sSubPr>
          <m:e>
            <m:r>
              <m:rPr/>
              <w:rPr>
                <w:rFonts w:ascii="Cambria Math" w:hAnsi="Cambria Math" w:cs="Times New Roman"/>
                <w:szCs w:val="21"/>
              </w:rPr>
              <m:t>T</m:t>
            </m:r>
            <m:ctrlPr>
              <w:rPr>
                <w:rFonts w:ascii="Cambria Math" w:hAnsi="Cambria Math" w:cs="Times New Roman"/>
                <w:i/>
                <w:szCs w:val="21"/>
              </w:rPr>
            </m:ctrlPr>
          </m:e>
          <m:sub>
            <m:r>
              <m:rPr/>
              <w:rPr>
                <w:rFonts w:ascii="Cambria Math" w:hAnsi="Cambria Math" w:cs="Times New Roman"/>
                <w:szCs w:val="21"/>
              </w:rPr>
              <m:t>l</m:t>
            </m:r>
            <m:ctrlPr>
              <w:rPr>
                <w:rFonts w:ascii="Cambria Math" w:hAnsi="Cambria Math" w:cs="Times New Roman"/>
                <w:i/>
                <w:szCs w:val="21"/>
              </w:rPr>
            </m:ctrlPr>
          </m:sub>
        </m:sSub>
        <m:r>
          <m:rPr/>
          <w:rPr>
            <w:rFonts w:ascii="Cambria Math" w:hAnsi="Cambria Math" w:cs="Times New Roman"/>
            <w:szCs w:val="21"/>
          </w:rPr>
          <m:t>&gt;</m:t>
        </m:r>
        <m:sSub>
          <m:sSubPr>
            <m:ctrlPr>
              <w:rPr>
                <w:rFonts w:ascii="Cambria Math" w:hAnsi="Cambria Math" w:cs="Times New Roman"/>
                <w:i/>
                <w:szCs w:val="21"/>
              </w:rPr>
            </m:ctrlPr>
          </m:sSubPr>
          <m:e>
            <m:r>
              <m:rPr/>
              <w:rPr>
                <w:rFonts w:ascii="Cambria Math" w:hAnsi="Cambria Math" w:cs="Times New Roman"/>
                <w:szCs w:val="21"/>
              </w:rPr>
              <m:t>T</m:t>
            </m:r>
            <m:ctrlPr>
              <w:rPr>
                <w:rFonts w:ascii="Cambria Math" w:hAnsi="Cambria Math" w:cs="Times New Roman"/>
                <w:i/>
                <w:szCs w:val="21"/>
              </w:rPr>
            </m:ctrlPr>
          </m:e>
          <m:sub>
            <m:r>
              <m:rPr/>
              <w:rPr>
                <w:rFonts w:ascii="Cambria Math" w:hAnsi="Cambria Math" w:cs="Times New Roman"/>
                <w:szCs w:val="21"/>
              </w:rPr>
              <m:t>oi</m:t>
            </m:r>
            <m:ctrlPr>
              <w:rPr>
                <w:rFonts w:ascii="Cambria Math" w:hAnsi="Cambria Math" w:cs="Times New Roman"/>
                <w:i/>
                <w:szCs w:val="21"/>
              </w:rPr>
            </m:ctrlPr>
          </m:sub>
        </m:sSub>
        <m:sSub>
          <m:sSubPr>
            <m:ctrlPr>
              <w:rPr>
                <w:rFonts w:ascii="Cambria Math" w:hAnsi="Cambria Math" w:cs="Times New Roman"/>
                <w:i/>
                <w:szCs w:val="21"/>
              </w:rPr>
            </m:ctrlPr>
          </m:sSubPr>
          <m:e>
            <m:r>
              <m:rPr/>
              <w:rPr>
                <w:rFonts w:ascii="Cambria Math" w:hAnsi="Cambria Math" w:cs="Times New Roman"/>
                <w:szCs w:val="21"/>
              </w:rPr>
              <m:t>&gt;T</m:t>
            </m:r>
            <m:ctrlPr>
              <w:rPr>
                <w:rFonts w:ascii="Cambria Math" w:hAnsi="Cambria Math" w:cs="Times New Roman"/>
                <w:i/>
                <w:szCs w:val="21"/>
              </w:rPr>
            </m:ctrlPr>
          </m:e>
          <m:sub>
            <m:r>
              <m:rPr/>
              <w:rPr>
                <w:rFonts w:ascii="Cambria Math" w:hAnsi="Cambria Math" w:cs="Times New Roman"/>
                <w:szCs w:val="21"/>
              </w:rPr>
              <m:t>s</m:t>
            </m:r>
            <m:ctrlPr>
              <w:rPr>
                <w:rFonts w:ascii="Cambria Math" w:hAnsi="Cambria Math" w:cs="Times New Roman"/>
                <w:i/>
                <w:szCs w:val="21"/>
              </w:rPr>
            </m:ctrlPr>
          </m:sub>
        </m:sSub>
      </m:oMath>
      <w:r>
        <w:rPr>
          <w:rFonts w:ascii="宋体" w:hAnsi="宋体" w:cs="Times New Roman"/>
          <w:szCs w:val="21"/>
        </w:rPr>
        <w:t>。为了改善系统快速性，应让调节器零点对消掉电流环中较大的时间常数极点，即可得到，</w:t>
      </w:r>
    </w:p>
    <w:p w14:paraId="3EA56ADC">
      <w:pPr>
        <w:ind w:firstLine="480"/>
        <w:jc w:val="center"/>
        <w:rPr>
          <w:rFonts w:hint="eastAsia" w:ascii="宋体" w:hAnsi="宋体" w:cs="Times New Roman"/>
          <w:szCs w:val="21"/>
        </w:rPr>
      </w:pPr>
      <m:oMath>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1</m:t>
            </m:r>
            <m:ctrlPr>
              <w:rPr>
                <w:rFonts w:ascii="Cambria Math" w:hAnsi="Cambria Math" w:cs="Times New Roman"/>
                <w:i/>
                <w:szCs w:val="21"/>
              </w:rPr>
            </m:ctrlPr>
          </m:sub>
        </m:sSub>
        <m:r>
          <m:rPr/>
          <w:rPr>
            <w:rFonts w:ascii="Cambria Math" w:hAnsi="Cambria Math" w:cs="Times New Roman"/>
            <w:szCs w:val="21"/>
          </w:rPr>
          <m:t>=</m:t>
        </m:r>
        <m:sSub>
          <m:sSubPr>
            <m:ctrlPr>
              <w:rPr>
                <w:rFonts w:ascii="Cambria Math" w:hAnsi="Cambria Math" w:cs="Times New Roman"/>
                <w:i/>
                <w:szCs w:val="21"/>
              </w:rPr>
            </m:ctrlPr>
          </m:sSubPr>
          <m:e>
            <m:r>
              <m:rPr/>
              <w:rPr>
                <w:rFonts w:ascii="Cambria Math" w:hAnsi="Cambria Math" w:cs="Times New Roman"/>
                <w:szCs w:val="21"/>
              </w:rPr>
              <m:t>T</m:t>
            </m:r>
            <m:ctrlPr>
              <w:rPr>
                <w:rFonts w:ascii="Cambria Math" w:hAnsi="Cambria Math" w:cs="Times New Roman"/>
                <w:i/>
                <w:szCs w:val="21"/>
              </w:rPr>
            </m:ctrlPr>
          </m:e>
          <m:sub>
            <m:r>
              <m:rPr/>
              <w:rPr>
                <w:rFonts w:ascii="Cambria Math" w:hAnsi="Cambria Math" w:cs="Times New Roman"/>
                <w:szCs w:val="21"/>
              </w:rPr>
              <m:t>l</m:t>
            </m:r>
            <m:ctrlPr>
              <w:rPr>
                <w:rFonts w:ascii="Cambria Math" w:hAnsi="Cambria Math" w:cs="Times New Roman"/>
                <w:i/>
                <w:szCs w:val="21"/>
              </w:rPr>
            </m:ctrlPr>
          </m:sub>
        </m:sSub>
        <m:r>
          <m:rPr/>
          <w:rPr>
            <w:rFonts w:ascii="Cambria Math" w:hAnsi="Cambria Math" w:cs="Times New Roman"/>
            <w:szCs w:val="21"/>
          </w:rPr>
          <m:t>=0.5</m:t>
        </m:r>
        <m:r>
          <m:rPr>
            <m:sty m:val="p"/>
          </m:rPr>
          <w:rPr>
            <w:rFonts w:ascii="Cambria Math" w:hAnsi="Cambria Math" w:cs="Times New Roman"/>
            <w:szCs w:val="21"/>
          </w:rPr>
          <m:t>s</m:t>
        </m:r>
      </m:oMath>
      <w:r>
        <w:rPr>
          <w:rFonts w:hint="eastAsia" w:ascii="宋体" w:hAnsi="宋体" w:cs="Times New Roman"/>
          <w:szCs w:val="21"/>
        </w:rPr>
        <w:t>，</w:t>
      </w:r>
      <m:oMath>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m:t>
        </m:r>
        <m:sSub>
          <m:sSubPr>
            <m:ctrlPr>
              <w:rPr>
                <w:rFonts w:ascii="Cambria Math" w:hAnsi="Cambria Math" w:cs="Times New Roman"/>
                <w:i/>
                <w:szCs w:val="21"/>
              </w:rPr>
            </m:ctrlPr>
          </m:sSubPr>
          <m:e>
            <m:r>
              <m:rPr/>
              <w:rPr>
                <w:rFonts w:ascii="Cambria Math" w:hAnsi="Cambria Math" w:cs="Times New Roman"/>
                <w:szCs w:val="21"/>
              </w:rPr>
              <m:t>T</m:t>
            </m:r>
            <m:ctrlPr>
              <w:rPr>
                <w:rFonts w:ascii="Cambria Math" w:hAnsi="Cambria Math" w:cs="Times New Roman"/>
                <w:i/>
                <w:szCs w:val="21"/>
              </w:rPr>
            </m:ctrlPr>
          </m:e>
          <m:sub>
            <m:r>
              <m:rPr/>
              <w:rPr>
                <w:rFonts w:ascii="Cambria Math" w:hAnsi="Cambria Math" w:cs="Times New Roman"/>
                <w:szCs w:val="21"/>
              </w:rPr>
              <m:t>oi</m:t>
            </m:r>
            <m:ctrlPr>
              <w:rPr>
                <w:rFonts w:ascii="Cambria Math" w:hAnsi="Cambria Math" w:cs="Times New Roman"/>
                <w:i/>
                <w:szCs w:val="21"/>
              </w:rPr>
            </m:ctrlPr>
          </m:sub>
        </m:sSub>
        <m:r>
          <m:rPr/>
          <w:rPr>
            <w:rFonts w:ascii="Cambria Math" w:hAnsi="Cambria Math" w:cs="Times New Roman"/>
            <w:szCs w:val="21"/>
          </w:rPr>
          <m:t>=0.002</m:t>
        </m:r>
        <m:r>
          <m:rPr>
            <m:sty m:val="p"/>
          </m:rPr>
          <w:rPr>
            <w:rFonts w:ascii="Cambria Math" w:hAnsi="Cambria Math" w:cs="Times New Roman"/>
            <w:szCs w:val="21"/>
          </w:rPr>
          <m:t>s</m:t>
        </m:r>
      </m:oMath>
    </w:p>
    <w:p w14:paraId="6B015C3A">
      <w:pPr>
        <w:ind w:firstLine="480"/>
        <w:rPr>
          <w:rFonts w:hint="eastAsia" w:ascii="宋体" w:hAnsi="宋体" w:cs="Times New Roman"/>
          <w:szCs w:val="21"/>
        </w:rPr>
      </w:pPr>
      <w:r>
        <w:rPr>
          <w:rFonts w:ascii="宋体" w:hAnsi="宋体" w:cs="Times New Roman"/>
          <w:szCs w:val="21"/>
        </w:rPr>
        <w:t>（3）电流环开环传递函数</w:t>
      </w:r>
    </w:p>
    <w:p w14:paraId="2E3C02E6">
      <w:pPr>
        <w:ind w:firstLine="480"/>
        <w:rPr>
          <w:rFonts w:hint="eastAsia" w:ascii="宋体" w:hAnsi="宋体"/>
          <w:szCs w:val="21"/>
        </w:rPr>
      </w:pPr>
      <m:oMathPara>
        <m:oMath>
          <m:sSub>
            <m:sSubPr>
              <m:ctrlPr>
                <w:rPr>
                  <w:rFonts w:ascii="Cambria Math" w:hAnsi="Cambria Math"/>
                  <w:i/>
                  <w:szCs w:val="21"/>
                </w:rPr>
              </m:ctrlPr>
            </m:sSubPr>
            <m:e>
              <m:r>
                <m:rPr/>
                <w:rPr>
                  <w:rFonts w:hint="eastAsia" w:ascii="Cambria Math" w:hAnsi="Cambria Math"/>
                  <w:szCs w:val="21"/>
                </w:rPr>
                <m:t>W</m:t>
              </m:r>
              <m:ctrlPr>
                <w:rPr>
                  <w:rFonts w:ascii="Cambria Math" w:hAnsi="Cambria Math"/>
                  <w:i/>
                  <w:szCs w:val="21"/>
                </w:rPr>
              </m:ctrlPr>
            </m:e>
            <m:sub>
              <m:r>
                <m:rPr/>
                <w:rPr>
                  <w:rFonts w:hint="eastAsia" w:ascii="Cambria Math" w:hAnsi="Cambria Math"/>
                  <w:szCs w:val="21"/>
                </w:rPr>
                <m:t>opi</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s</m:t>
              </m:r>
              <m:ctrlPr>
                <w:rPr>
                  <w:rFonts w:ascii="Cambria Math" w:hAnsi="Cambria Math"/>
                  <w:i/>
                  <w:szCs w:val="21"/>
                </w:rPr>
              </m:ctrlPr>
            </m:e>
          </m:d>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K</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hint="eastAsia" w:ascii="Cambria Math" w:hAnsi="Cambria Math"/>
                      <w:szCs w:val="21"/>
                    </w:rPr>
                    <m:t>T</m:t>
                  </m:r>
                  <m:ctrlPr>
                    <w:rPr>
                      <w:rFonts w:ascii="Cambria Math" w:hAnsi="Cambria Math"/>
                      <w:i/>
                      <w:szCs w:val="21"/>
                    </w:rPr>
                  </m:ctrlPr>
                </m:e>
                <m:sub>
                  <m:r>
                    <m:rPr/>
                    <w:rPr>
                      <w:rFonts w:hint="eastAsia" w:ascii="Cambria Math" w:hAnsi="Cambria Math"/>
                      <w:szCs w:val="21"/>
                    </w:rPr>
                    <m:t>l</m:t>
                  </m:r>
                  <m:ctrlPr>
                    <w:rPr>
                      <w:rFonts w:ascii="Cambria Math" w:hAnsi="Cambria Math"/>
                      <w:i/>
                      <w:szCs w:val="21"/>
                    </w:rPr>
                  </m:ctrlPr>
                </m:sub>
              </m:sSub>
              <m:r>
                <m:rPr/>
                <w:rPr>
                  <w:rFonts w:ascii="Cambria Math" w:hAnsi="Cambria Math"/>
                  <w:szCs w:val="21"/>
                </w:rPr>
                <m:t>s</m:t>
              </m:r>
              <m:ctrlPr>
                <w:rPr>
                  <w:rFonts w:ascii="Cambria Math" w:hAnsi="Cambria Math"/>
                  <w:i/>
                  <w:szCs w:val="21"/>
                </w:rPr>
              </m:ctrlPr>
            </m:den>
          </m:f>
          <m:f>
            <m:fPr>
              <m:ctrlPr>
                <w:rPr>
                  <w:rFonts w:ascii="Cambria Math" w:hAnsi="Cambria Math"/>
                  <w:i/>
                  <w:szCs w:val="21"/>
                </w:rPr>
              </m:ctrlPr>
            </m:fPr>
            <m:num>
              <m:r>
                <m:rPr/>
                <w:rPr>
                  <w:rFonts w:ascii="Cambria Math" w:hAnsi="Cambria Math"/>
                  <w:szCs w:val="21"/>
                </w:rPr>
                <m:t>β</m:t>
              </m:r>
              <m:sSub>
                <m:sSubPr>
                  <m:ctrlPr>
                    <w:rPr>
                      <w:rFonts w:ascii="Cambria Math" w:hAnsi="Cambria Math"/>
                      <w:i/>
                      <w:szCs w:val="21"/>
                    </w:rPr>
                  </m:ctrlPr>
                </m:sSubPr>
                <m:e>
                  <m:r>
                    <m:rPr/>
                    <w:rPr>
                      <w:rFonts w:ascii="Cambria Math" w:hAnsi="Cambria Math"/>
                      <w:szCs w:val="21"/>
                    </w:rPr>
                    <m:t>K</m:t>
                  </m:r>
                  <m:ctrlPr>
                    <w:rPr>
                      <w:rFonts w:ascii="Cambria Math" w:hAnsi="Cambria Math"/>
                      <w:i/>
                      <w:szCs w:val="21"/>
                    </w:rPr>
                  </m:ctrlPr>
                </m:e>
                <m:sub>
                  <m:r>
                    <m:rPr/>
                    <w:rPr>
                      <w:rFonts w:ascii="Cambria Math" w:hAnsi="Cambria Math"/>
                      <w:szCs w:val="21"/>
                    </w:rPr>
                    <m:t>s</m:t>
                  </m:r>
                  <m:ctrlPr>
                    <w:rPr>
                      <w:rFonts w:ascii="Cambria Math" w:hAnsi="Cambria Math"/>
                      <w:i/>
                      <w:szCs w:val="21"/>
                    </w:rPr>
                  </m:ctrlPr>
                </m:sub>
              </m:sSub>
              <m:r>
                <m:rPr/>
                <w:rPr>
                  <w:rFonts w:ascii="Cambria Math" w:hAnsi="Cambria Math"/>
                  <w:szCs w:val="21"/>
                </w:rPr>
                <m:t>/R</m:t>
              </m:r>
              <m:ctrlPr>
                <w:rPr>
                  <w:rFonts w:ascii="Cambria Math" w:hAnsi="Cambria Math"/>
                  <w:i/>
                  <w:szCs w:val="21"/>
                </w:rPr>
              </m:ctrlPr>
            </m:num>
            <m:den>
              <m:r>
                <m:rPr/>
                <w:rPr>
                  <w:rFonts w:ascii="Cambria Math" w:hAnsi="Cambria Math"/>
                  <w:szCs w:val="21"/>
                </w:rPr>
                <m:t>(</m:t>
              </m:r>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hint="eastAsia" w:ascii="Cambria Math" w:hAnsi="Cambria Math"/>
                      <w:szCs w:val="21"/>
                    </w:rPr>
                    <m:t>s</m:t>
                  </m:r>
                  <m:ctrlPr>
                    <w:rPr>
                      <w:rFonts w:ascii="Cambria Math" w:hAnsi="Cambria Math"/>
                      <w:i/>
                      <w:szCs w:val="21"/>
                    </w:rPr>
                  </m:ctrlPr>
                </m:sub>
              </m:sSub>
              <m:r>
                <m:rPr/>
                <w:rPr>
                  <w:rFonts w:ascii="Cambria Math" w:hAnsi="Cambria Math"/>
                  <w:szCs w:val="21"/>
                </w:rPr>
                <m:t>s+1)</m:t>
              </m:r>
              <m:ctrlPr>
                <w:rPr>
                  <w:rFonts w:ascii="Cambria Math" w:hAnsi="Cambria Math"/>
                  <w:i/>
                  <w:szCs w:val="21"/>
                </w:rPr>
              </m:ctrlPr>
            </m:den>
          </m:f>
          <m:r>
            <m:rPr/>
            <w:rPr>
              <w:rFonts w:hint="eastAsia"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hint="eastAsia" w:ascii="Cambria Math" w:hAnsi="Cambria Math"/>
                      <w:szCs w:val="21"/>
                    </w:rPr>
                    <m:t>K</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ctrlPr>
                <w:rPr>
                  <w:rFonts w:ascii="Cambria Math" w:hAnsi="Cambria Math"/>
                  <w:i/>
                  <w:szCs w:val="21"/>
                </w:rPr>
              </m:ctrlPr>
            </m:num>
            <m:den>
              <m:r>
                <m:rPr/>
                <w:rPr>
                  <w:rFonts w:hint="eastAsia" w:ascii="Cambria Math" w:hAnsi="Cambria Math"/>
                  <w:szCs w:val="21"/>
                </w:rPr>
                <m:t>s</m:t>
              </m:r>
              <m:r>
                <m:rPr/>
                <w:rPr>
                  <w:rFonts w:ascii="Cambria Math" w:hAnsi="Cambria Math"/>
                  <w:szCs w:val="21"/>
                </w:rPr>
                <m:t>(</m:t>
              </m:r>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hint="eastAsia" w:ascii="Cambria Math" w:hAnsi="Cambria Math"/>
                      <w:szCs w:val="21"/>
                    </w:rPr>
                    <m:t>s</m:t>
                  </m:r>
                  <m:ctrlPr>
                    <w:rPr>
                      <w:rFonts w:ascii="Cambria Math" w:hAnsi="Cambria Math"/>
                      <w:i/>
                      <w:szCs w:val="21"/>
                    </w:rPr>
                  </m:ctrlPr>
                </m:sub>
              </m:sSub>
              <m:r>
                <m:rPr/>
                <w:rPr>
                  <w:rFonts w:ascii="Cambria Math" w:hAnsi="Cambria Math"/>
                  <w:szCs w:val="21"/>
                </w:rPr>
                <m:t>s+1)</m:t>
              </m:r>
              <m:ctrlPr>
                <w:rPr>
                  <w:rFonts w:ascii="Cambria Math" w:hAnsi="Cambria Math"/>
                  <w:i/>
                  <w:szCs w:val="21"/>
                </w:rPr>
              </m:ctrlPr>
            </m:den>
          </m:f>
        </m:oMath>
      </m:oMathPara>
    </w:p>
    <w:p w14:paraId="4F4805B3">
      <w:pPr>
        <w:ind w:firstLine="480"/>
        <w:rPr>
          <w:rFonts w:hint="eastAsia" w:ascii="宋体" w:hAnsi="宋体" w:cs="Times New Roman"/>
          <w:szCs w:val="21"/>
        </w:rPr>
      </w:pPr>
      <w:r>
        <w:rPr>
          <w:rFonts w:ascii="宋体" w:hAnsi="宋体" w:cs="Times New Roman"/>
          <w:szCs w:val="21"/>
        </w:rPr>
        <w:t>（4）根据题意</w:t>
      </w:r>
      <m:oMath>
        <m:sSub>
          <m:sSubPr>
            <m:ctrlPr>
              <w:rPr>
                <w:rFonts w:ascii="Cambria Math" w:hAnsi="Cambria Math"/>
                <w:i/>
                <w:szCs w:val="21"/>
              </w:rPr>
            </m:ctrlPr>
          </m:sSubPr>
          <m:e>
            <m:r>
              <m:rPr/>
              <w:rPr>
                <w:rFonts w:ascii="Cambria Math" w:hAnsi="Cambria Math"/>
                <w:szCs w:val="21"/>
              </w:rPr>
              <m:t>σ</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r>
          <m:rPr>
            <m:sty m:val="p"/>
          </m:rPr>
          <w:rPr>
            <w:rFonts w:hint="eastAsia" w:ascii="Cambria Math" w:hAnsi="Cambria Math"/>
            <w:szCs w:val="21"/>
          </w:rPr>
          <m:t>≤5%</m:t>
        </m:r>
      </m:oMath>
      <w:r>
        <w:rPr>
          <w:rFonts w:ascii="宋体" w:hAnsi="宋体" w:cs="Times New Roman"/>
          <w:szCs w:val="21"/>
        </w:rPr>
        <w:t>，为了满足晶闸管整流装置传递函数的近似条件，这里取</w:t>
      </w:r>
      <m:oMath>
        <m:sSub>
          <m:sSubPr>
            <m:ctrlPr>
              <w:rPr>
                <w:rFonts w:ascii="Cambria Math" w:hAnsi="Cambria Math"/>
                <w:i/>
                <w:szCs w:val="21"/>
              </w:rPr>
            </m:ctrlPr>
          </m:sSubPr>
          <m:e>
            <m:r>
              <m:rPr/>
              <w:rPr>
                <w:rFonts w:hint="eastAsia" w:ascii="Cambria Math" w:hAnsi="Cambria Math"/>
                <w:szCs w:val="21"/>
              </w:rPr>
              <m:t>K</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hint="eastAsia" w:ascii="Cambria Math" w:hAnsi="Cambria Math"/>
                <w:szCs w:val="21"/>
              </w:rPr>
              <m:t>s</m:t>
            </m:r>
            <m:ctrlPr>
              <w:rPr>
                <w:rFonts w:ascii="Cambria Math" w:hAnsi="Cambria Math"/>
                <w:i/>
                <w:szCs w:val="21"/>
              </w:rPr>
            </m:ctrlPr>
          </m:sub>
        </m:sSub>
        <m:r>
          <m:rPr/>
          <w:rPr>
            <w:rFonts w:ascii="Cambria Math" w:hAnsi="Cambria Math"/>
            <w:szCs w:val="21"/>
          </w:rPr>
          <m:t>=0.33</m:t>
        </m:r>
      </m:oMath>
      <w:r>
        <w:rPr>
          <w:rFonts w:ascii="宋体" w:hAnsi="宋体" w:cs="Times New Roman"/>
          <w:szCs w:val="21"/>
        </w:rPr>
        <w:t>则</w:t>
      </w:r>
    </w:p>
    <w:p w14:paraId="190F7D32">
      <w:pPr>
        <w:ind w:firstLine="480"/>
        <w:rPr>
          <w:rFonts w:hint="eastAsia" w:ascii="宋体" w:hAnsi="宋体"/>
          <w:szCs w:val="21"/>
        </w:rPr>
      </w:pPr>
      <m:oMathPara>
        <m:oMath>
          <m:sSub>
            <m:sSubPr>
              <m:ctrlPr>
                <w:rPr>
                  <w:rFonts w:ascii="Cambria Math" w:hAnsi="Cambria Math"/>
                  <w:i/>
                  <w:szCs w:val="21"/>
                </w:rPr>
              </m:ctrlPr>
            </m:sSubPr>
            <m:e>
              <m:r>
                <m:rPr/>
                <w:rPr>
                  <w:rFonts w:hint="eastAsia" w:ascii="Cambria Math" w:hAnsi="Cambria Math"/>
                  <w:szCs w:val="21"/>
                </w:rPr>
                <m:t>K</m:t>
              </m:r>
              <m:ctrlPr>
                <w:rPr>
                  <w:rFonts w:ascii="Cambria Math" w:hAnsi="Cambria Math"/>
                  <w:i/>
                  <w:szCs w:val="21"/>
                </w:rPr>
              </m:ctrlPr>
            </m:e>
            <m:sub>
              <m:r>
                <m:rPr/>
                <w:rPr>
                  <w:rFonts w:hint="eastAsia" w:ascii="Cambria Math" w:hAnsi="Cambria Math"/>
                  <w:szCs w:val="21"/>
                </w:rPr>
                <m:t>i</m:t>
              </m:r>
              <m:ctrlPr>
                <w:rPr>
                  <w:rFonts w:ascii="Cambria Math" w:hAnsi="Cambria Math"/>
                  <w:i/>
                  <w:szCs w:val="21"/>
                </w:rPr>
              </m:ctrlPr>
            </m:sub>
          </m:sSub>
          <m:r>
            <m:rPr/>
            <w:rPr>
              <w:rFonts w:hint="eastAsia" w:ascii="Cambria Math" w:hAnsi="Cambria Math"/>
              <w:szCs w:val="21"/>
            </w:rPr>
            <m:t>=</m:t>
          </m:r>
          <m:f>
            <m:fPr>
              <m:ctrlPr>
                <w:rPr>
                  <w:rFonts w:ascii="Cambria Math" w:hAnsi="Cambria Math"/>
                  <w:i/>
                  <w:szCs w:val="21"/>
                </w:rPr>
              </m:ctrlPr>
            </m:fPr>
            <m:num>
              <m:r>
                <m:rPr/>
                <w:rPr>
                  <w:rFonts w:ascii="Cambria Math" w:hAnsi="Cambria Math"/>
                  <w:szCs w:val="21"/>
                </w:rPr>
                <m:t>0.33</m:t>
              </m:r>
              <m:sSub>
                <m:sSubPr>
                  <m:ctrlPr>
                    <w:rPr>
                      <w:rFonts w:ascii="Cambria Math" w:hAnsi="Cambria Math"/>
                      <w:i/>
                      <w:szCs w:val="21"/>
                    </w:rPr>
                  </m:ctrlPr>
                </m:sSubPr>
                <m:e>
                  <m:r>
                    <m:rPr/>
                    <w:rPr>
                      <w:rFonts w:hint="eastAsia" w:ascii="Cambria Math" w:hAnsi="Cambria Math"/>
                      <w:szCs w:val="21"/>
                    </w:rPr>
                    <m:t>T</m:t>
                  </m:r>
                  <m:ctrlPr>
                    <w:rPr>
                      <w:rFonts w:ascii="Cambria Math" w:hAnsi="Cambria Math"/>
                      <w:i/>
                      <w:szCs w:val="21"/>
                    </w:rPr>
                  </m:ctrlPr>
                </m:e>
                <m:sub>
                  <m:r>
                    <m:rPr/>
                    <w:rPr>
                      <w:rFonts w:hint="eastAsia" w:ascii="Cambria Math" w:hAnsi="Cambria Math"/>
                      <w:szCs w:val="21"/>
                    </w:rPr>
                    <m:t>l</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hint="eastAsia" w:ascii="Cambria Math" w:hAnsi="Cambria Math"/>
                      <w:szCs w:val="21"/>
                    </w:rPr>
                    <m:t>∑</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hint="eastAsia" w:ascii="Cambria Math" w:hAnsi="Cambria Math"/>
                      <w:szCs w:val="21"/>
                    </w:rPr>
                    <m:t>K</m:t>
                  </m:r>
                  <m:ctrlPr>
                    <w:rPr>
                      <w:rFonts w:ascii="Cambria Math" w:hAnsi="Cambria Math"/>
                      <w:i/>
                      <w:szCs w:val="21"/>
                    </w:rPr>
                  </m:ctrlPr>
                </m:e>
                <m:sub>
                  <m:r>
                    <m:rPr/>
                    <w:rPr>
                      <w:rFonts w:hint="eastAsia" w:ascii="Cambria Math" w:hAnsi="Cambria Math"/>
                      <w:szCs w:val="21"/>
                    </w:rPr>
                    <m:t>s</m:t>
                  </m:r>
                  <m:ctrlPr>
                    <w:rPr>
                      <w:rFonts w:ascii="Cambria Math" w:hAnsi="Cambria Math"/>
                      <w:i/>
                      <w:szCs w:val="21"/>
                    </w:rPr>
                  </m:ctrlPr>
                </m:sub>
              </m:sSub>
              <m:r>
                <m:rPr/>
                <w:rPr>
                  <w:rFonts w:ascii="Cambria Math" w:hAnsi="Cambria Math"/>
                  <w:szCs w:val="21"/>
                </w:rPr>
                <m:t>β</m:t>
              </m:r>
              <m:sSub>
                <m:sSubPr>
                  <m:ctrlPr>
                    <w:rPr>
                      <w:rFonts w:ascii="Cambria Math" w:hAnsi="Cambria Math"/>
                      <w:i/>
                      <w:szCs w:val="21"/>
                    </w:rPr>
                  </m:ctrlPr>
                </m:sSubPr>
                <m:e>
                  <m:r>
                    <m:rPr/>
                    <w:rPr>
                      <w:rFonts w:hint="eastAsia" w:ascii="Cambria Math" w:hAnsi="Cambria Math"/>
                      <w:szCs w:val="21"/>
                    </w:rPr>
                    <m:t>T</m:t>
                  </m:r>
                  <m:ctrlPr>
                    <w:rPr>
                      <w:rFonts w:ascii="Cambria Math" w:hAnsi="Cambria Math"/>
                      <w:i/>
                      <w:szCs w:val="21"/>
                    </w:rPr>
                  </m:ctrlPr>
                </m:e>
                <m:sub>
                  <m:r>
                    <m:rPr/>
                    <w:rPr>
                      <w:rFonts w:hint="eastAsia" w:ascii="Cambria Math" w:hAnsi="Cambria Math"/>
                      <w:szCs w:val="21"/>
                    </w:rPr>
                    <m:t>s</m:t>
                  </m:r>
                  <m:ctrlPr>
                    <w:rPr>
                      <w:rFonts w:ascii="Cambria Math" w:hAnsi="Cambria Math"/>
                      <w:i/>
                      <w:szCs w:val="21"/>
                    </w:rPr>
                  </m:ctrlPr>
                </m:sub>
              </m:sSub>
              <m:ctrlPr>
                <w:rPr>
                  <w:rFonts w:ascii="Cambria Math" w:hAnsi="Cambria Math"/>
                  <w:i/>
                  <w:szCs w:val="21"/>
                </w:rPr>
              </m:ctrlPr>
            </m:den>
          </m:f>
          <m:r>
            <m:rPr/>
            <w:rPr>
              <w:rFonts w:hint="eastAsia" w:ascii="Cambria Math" w:hAnsi="Cambria Math"/>
              <w:szCs w:val="21"/>
            </w:rPr>
            <m:t>=</m:t>
          </m:r>
          <m:f>
            <m:fPr>
              <m:ctrlPr>
                <w:rPr>
                  <w:rFonts w:ascii="Cambria Math" w:hAnsi="Cambria Math"/>
                  <w:i/>
                  <w:szCs w:val="21"/>
                </w:rPr>
              </m:ctrlPr>
            </m:fPr>
            <m:num>
              <m:r>
                <m:rPr/>
                <w:rPr>
                  <w:rFonts w:ascii="Cambria Math" w:hAnsi="Cambria Math"/>
                  <w:szCs w:val="21"/>
                </w:rPr>
                <m:t>0.33×0.5×0.0</m:t>
              </m:r>
              <m:r>
                <m:rPr/>
                <w:rPr>
                  <w:rFonts w:hint="eastAsia" w:ascii="Cambria Math" w:hAnsi="Cambria Math"/>
                  <w:szCs w:val="21"/>
                </w:rPr>
                <m:t>07546</m:t>
              </m:r>
              <m:ctrlPr>
                <w:rPr>
                  <w:rFonts w:ascii="Cambria Math" w:hAnsi="Cambria Math"/>
                  <w:i/>
                  <w:szCs w:val="21"/>
                </w:rPr>
              </m:ctrlPr>
            </m:num>
            <m:den>
              <m:r>
                <m:rPr/>
                <w:rPr>
                  <w:rFonts w:hint="eastAsia" w:ascii="Cambria Math" w:hAnsi="Cambria Math"/>
                  <w:szCs w:val="21"/>
                </w:rPr>
                <m:t>945.7</m:t>
              </m:r>
              <m:r>
                <m:rPr/>
                <w:rPr>
                  <w:rFonts w:ascii="Cambria Math" w:hAnsi="Cambria Math"/>
                  <w:szCs w:val="21"/>
                </w:rPr>
                <m:t>×0.00</m:t>
              </m:r>
              <m:r>
                <m:rPr/>
                <w:rPr>
                  <w:rFonts w:hint="eastAsia" w:ascii="Cambria Math" w:hAnsi="Cambria Math"/>
                  <w:szCs w:val="21"/>
                </w:rPr>
                <m:t>033</m:t>
              </m:r>
              <m:r>
                <m:rPr/>
                <w:rPr>
                  <w:rFonts w:ascii="Cambria Math" w:hAnsi="Cambria Math"/>
                  <w:szCs w:val="21"/>
                </w:rPr>
                <m:t>×0.00</m:t>
              </m:r>
              <m:r>
                <m:rPr/>
                <w:rPr>
                  <w:rFonts w:hint="eastAsia" w:ascii="Cambria Math" w:hAnsi="Cambria Math"/>
                  <w:szCs w:val="21"/>
                </w:rPr>
                <m:t>167</m:t>
              </m:r>
              <m:ctrlPr>
                <w:rPr>
                  <w:rFonts w:ascii="Cambria Math" w:hAnsi="Cambria Math"/>
                  <w:i/>
                  <w:szCs w:val="21"/>
                </w:rPr>
              </m:ctrlPr>
            </m:den>
          </m:f>
          <m:r>
            <m:rPr/>
            <w:rPr>
              <w:rFonts w:ascii="Cambria Math" w:hAnsi="Cambria Math"/>
              <w:szCs w:val="21"/>
            </w:rPr>
            <m:t>≈</m:t>
          </m:r>
          <m:r>
            <m:rPr/>
            <w:rPr>
              <w:rFonts w:hint="eastAsia" w:ascii="Cambria Math" w:hAnsi="Cambria Math"/>
              <w:szCs w:val="21"/>
            </w:rPr>
            <m:t>2.4131</m:t>
          </m:r>
        </m:oMath>
      </m:oMathPara>
    </w:p>
    <w:p w14:paraId="0242A07D">
      <w:pPr>
        <w:ind w:firstLine="480"/>
        <w:rPr>
          <w:rFonts w:hint="eastAsia" w:ascii="宋体" w:hAnsi="宋体"/>
          <w:iCs/>
          <w:szCs w:val="21"/>
        </w:rPr>
      </w:pPr>
      <w:r>
        <w:rPr>
          <w:rFonts w:hint="eastAsia" w:ascii="宋体" w:hAnsi="宋体" w:cs="Times New Roman"/>
          <w:szCs w:val="21"/>
        </w:rPr>
        <w:t>（5）</w:t>
      </w:r>
      <w:r>
        <w:rPr>
          <w:rFonts w:hint="eastAsia" w:ascii="宋体" w:hAnsi="宋体"/>
          <w:szCs w:val="21"/>
        </w:rPr>
        <w:t>电流调节器传递函数为</w:t>
      </w:r>
    </w:p>
    <w:p w14:paraId="51138D29">
      <w:pPr>
        <w:ind w:firstLine="480"/>
        <w:rPr>
          <w:rFonts w:hint="eastAsia" w:ascii="宋体" w:hAnsi="宋体" w:cs="Times New Roman"/>
          <w:szCs w:val="21"/>
        </w:rPr>
      </w:pPr>
      <m:oMathPara>
        <m:oMath>
          <m:sSub>
            <m:sSubPr>
              <m:ctrlPr>
                <w:rPr>
                  <w:rFonts w:ascii="Cambria Math" w:hAnsi="Cambria Math" w:cs="Times New Roman"/>
                  <w:i/>
                  <w:szCs w:val="21"/>
                </w:rPr>
              </m:ctrlPr>
            </m:sSubPr>
            <m:e>
              <m:r>
                <m:rPr/>
                <w:rPr>
                  <w:rFonts w:ascii="Cambria Math" w:hAnsi="Cambria Math" w:cs="Times New Roman"/>
                  <w:szCs w:val="21"/>
                </w:rPr>
                <m:t>W</m:t>
              </m:r>
              <m:ctrlPr>
                <w:rPr>
                  <w:rFonts w:ascii="Cambria Math" w:hAnsi="Cambria Math" w:cs="Times New Roman"/>
                  <w:i/>
                  <w:szCs w:val="21"/>
                </w:rPr>
              </m:ctrlPr>
            </m:e>
            <m:sub>
              <m:r>
                <m:rPr/>
                <w:rPr>
                  <w:rFonts w:ascii="Cambria Math" w:hAnsi="Cambria Math" w:cs="Times New Roman"/>
                  <w:szCs w:val="21"/>
                </w:rPr>
                <m:t>ACR</m:t>
              </m:r>
              <m:ctrlPr>
                <w:rPr>
                  <w:rFonts w:ascii="Cambria Math" w:hAnsi="Cambria Math" w:cs="Times New Roman"/>
                  <w:i/>
                  <w:szCs w:val="21"/>
                </w:rPr>
              </m:ctrlPr>
            </m:sub>
          </m:sSub>
          <m:d>
            <m:dPr>
              <m:ctrlPr>
                <w:rPr>
                  <w:rFonts w:ascii="Cambria Math" w:hAnsi="Cambria Math" w:cs="Times New Roman"/>
                  <w:i/>
                  <w:szCs w:val="21"/>
                </w:rPr>
              </m:ctrlPr>
            </m:dPr>
            <m:e>
              <m:r>
                <m:rPr/>
                <w:rPr>
                  <w:rFonts w:ascii="Cambria Math" w:hAnsi="Cambria Math" w:cs="Times New Roman"/>
                  <w:szCs w:val="21"/>
                </w:rPr>
                <m:t>s</m:t>
              </m:r>
              <m:ctrlPr>
                <w:rPr>
                  <w:rFonts w:ascii="Cambria Math" w:hAnsi="Cambria Math" w:cs="Times New Roman"/>
                  <w:i/>
                  <w:szCs w:val="21"/>
                </w:rPr>
              </m:ctrlPr>
            </m:e>
          </m:d>
          <m:r>
            <m:rPr/>
            <w:rPr>
              <w:rFonts w:ascii="Cambria Math" w:hAnsi="Cambria Math" w:cs="Times New Roman"/>
              <w:szCs w:val="21"/>
            </w:rPr>
            <m:t>=</m:t>
          </m:r>
          <m:r>
            <m:rPr/>
            <w:rPr>
              <w:rFonts w:hint="eastAsia" w:ascii="Cambria Math" w:hAnsi="Cambria Math" w:cs="Times New Roman"/>
              <w:szCs w:val="21"/>
            </w:rPr>
            <m:t>2.4131</m:t>
          </m:r>
          <m:f>
            <m:fPr>
              <m:ctrlPr>
                <w:rPr>
                  <w:rFonts w:ascii="Cambria Math" w:hAnsi="Cambria Math" w:cs="Times New Roman"/>
                  <w:i/>
                  <w:szCs w:val="21"/>
                </w:rPr>
              </m:ctrlPr>
            </m:fPr>
            <m:num>
              <m:r>
                <m:rPr/>
                <w:rPr>
                  <w:rFonts w:ascii="Cambria Math" w:hAnsi="Cambria Math" w:cs="Times New Roman"/>
                  <w:szCs w:val="21"/>
                </w:rPr>
                <m:t>(0.</m:t>
              </m:r>
              <m:r>
                <m:rPr/>
                <w:rPr>
                  <w:rFonts w:hint="eastAsia" w:ascii="Cambria Math" w:hAnsi="Cambria Math" w:cs="Times New Roman"/>
                  <w:szCs w:val="21"/>
                </w:rPr>
                <m:t>5</m:t>
              </m:r>
              <m:r>
                <m:rPr/>
                <w:rPr>
                  <w:rFonts w:ascii="Cambria Math" w:hAnsi="Cambria Math" w:cs="Times New Roman"/>
                  <w:szCs w:val="21"/>
                </w:rPr>
                <m:t>s+1)(0.002s+1)</m:t>
              </m:r>
              <m:ctrlPr>
                <w:rPr>
                  <w:rFonts w:ascii="Cambria Math" w:hAnsi="Cambria Math" w:cs="Times New Roman"/>
                  <w:i/>
                  <w:szCs w:val="21"/>
                </w:rPr>
              </m:ctrlPr>
            </m:num>
            <m:den>
              <m:r>
                <m:rPr/>
                <w:rPr>
                  <w:rFonts w:ascii="Cambria Math" w:hAnsi="Cambria Math" w:cs="Times New Roman"/>
                  <w:szCs w:val="21"/>
                </w:rPr>
                <m:t>0.5</m:t>
              </m:r>
              <m:r>
                <m:rPr/>
                <w:rPr>
                  <w:rFonts w:hint="eastAsia" w:ascii="Cambria Math" w:hAnsi="Cambria Math" w:cs="Times New Roman"/>
                  <w:szCs w:val="21"/>
                </w:rPr>
                <m:t>s</m:t>
              </m:r>
              <m:ctrlPr>
                <w:rPr>
                  <w:rFonts w:ascii="Cambria Math" w:hAnsi="Cambria Math" w:cs="Times New Roman"/>
                  <w:i/>
                  <w:szCs w:val="21"/>
                </w:rPr>
              </m:ctrlPr>
            </m:den>
          </m:f>
          <m:r>
            <m:rPr/>
            <w:rPr>
              <w:rFonts w:ascii="Cambria Math" w:hAnsi="Cambria Math" w:cs="Times New Roman"/>
              <w:szCs w:val="21"/>
            </w:rPr>
            <m:t>=</m:t>
          </m:r>
          <m:r>
            <m:rPr/>
            <w:rPr>
              <w:rFonts w:hint="eastAsia" w:ascii="Cambria Math" w:hAnsi="Cambria Math" w:cs="Times New Roman"/>
              <w:szCs w:val="21"/>
            </w:rPr>
            <m:t>2.4228</m:t>
          </m:r>
          <m:r>
            <m:rPr/>
            <w:rPr>
              <w:rFonts w:ascii="Cambria Math" w:hAnsi="Cambria Math" w:cs="Times New Roman"/>
              <w:szCs w:val="21"/>
            </w:rPr>
            <m:t>+0.00</m:t>
          </m:r>
          <m:r>
            <m:rPr/>
            <w:rPr>
              <w:rFonts w:hint="eastAsia" w:ascii="Cambria Math" w:hAnsi="Cambria Math" w:cs="Times New Roman"/>
              <w:szCs w:val="21"/>
            </w:rPr>
            <m:t>4826</m:t>
          </m:r>
          <m:r>
            <m:rPr/>
            <w:rPr>
              <w:rFonts w:ascii="Cambria Math" w:hAnsi="Cambria Math" w:cs="Times New Roman"/>
              <w:szCs w:val="21"/>
            </w:rPr>
            <m:t>s+</m:t>
          </m:r>
          <m:f>
            <m:fPr>
              <m:ctrlPr>
                <w:rPr>
                  <w:rFonts w:ascii="Cambria Math" w:hAnsi="Cambria Math" w:cs="Times New Roman"/>
                  <w:i/>
                  <w:szCs w:val="21"/>
                </w:rPr>
              </m:ctrlPr>
            </m:fPr>
            <m:num>
              <m:r>
                <m:rPr/>
                <w:rPr>
                  <w:rFonts w:hint="eastAsia" w:ascii="Cambria Math" w:hAnsi="Cambria Math" w:cs="Times New Roman"/>
                  <w:szCs w:val="21"/>
                </w:rPr>
                <m:t>4.8262</m:t>
              </m:r>
              <m:ctrlPr>
                <w:rPr>
                  <w:rFonts w:ascii="Cambria Math" w:hAnsi="Cambria Math" w:cs="Times New Roman"/>
                  <w:i/>
                  <w:szCs w:val="21"/>
                </w:rPr>
              </m:ctrlPr>
            </m:num>
            <m:den>
              <m:r>
                <m:rPr/>
                <w:rPr>
                  <w:rFonts w:ascii="Cambria Math" w:hAnsi="Cambria Math" w:cs="Times New Roman"/>
                  <w:szCs w:val="21"/>
                </w:rPr>
                <m:t>s</m:t>
              </m:r>
              <m:ctrlPr>
                <w:rPr>
                  <w:rFonts w:ascii="Cambria Math" w:hAnsi="Cambria Math" w:cs="Times New Roman"/>
                  <w:i/>
                  <w:szCs w:val="21"/>
                </w:rPr>
              </m:ctrlPr>
            </m:den>
          </m:f>
        </m:oMath>
      </m:oMathPara>
    </w:p>
    <w:p w14:paraId="761B4F1C">
      <w:pPr>
        <w:pStyle w:val="4"/>
        <w:numPr>
          <w:ilvl w:val="0"/>
          <w:numId w:val="0"/>
        </w:numPr>
        <w:spacing w:before="163" w:after="163"/>
      </w:pPr>
      <w:r>
        <w:rPr>
          <w:rFonts w:hint="eastAsia"/>
        </w:rPr>
        <w:t>5</w:t>
      </w:r>
      <w:r>
        <w:t xml:space="preserve">.1.2 </w:t>
      </w:r>
      <w:r>
        <w:rPr>
          <w:rFonts w:hint="eastAsia"/>
        </w:rPr>
        <w:t>转速</w:t>
      </w:r>
      <w:r>
        <w:t>调节器参数计算</w:t>
      </w:r>
    </w:p>
    <w:p w14:paraId="10B6E7A0">
      <w:pPr>
        <w:ind w:firstLine="480"/>
        <w:rPr>
          <w:rFonts w:hint="eastAsia" w:ascii="宋体" w:hAnsi="宋体" w:cs="Times New Roman"/>
          <w:szCs w:val="21"/>
        </w:rPr>
      </w:pPr>
      <w:r>
        <w:rPr>
          <w:rFonts w:ascii="宋体" w:hAnsi="宋体" w:cs="Times New Roman"/>
          <w:szCs w:val="21"/>
        </w:rPr>
        <w:t>仍按照典型</w:t>
      </w:r>
      <w:r>
        <w:rPr>
          <w:rFonts w:hint="eastAsia" w:ascii="宋体" w:hAnsi="宋体" w:cs="Times New Roman"/>
          <w:szCs w:val="21"/>
        </w:rPr>
        <w:t>Ⅱ</w:t>
      </w:r>
      <w:r>
        <w:rPr>
          <w:rFonts w:ascii="宋体" w:hAnsi="宋体" w:cs="Times New Roman"/>
          <w:szCs w:val="21"/>
        </w:rPr>
        <w:t>型系统进行设计。</w:t>
      </w:r>
    </w:p>
    <w:p w14:paraId="53E0A1BE">
      <w:pPr>
        <w:ind w:firstLine="480"/>
        <w:rPr>
          <w:rFonts w:hint="eastAsia" w:ascii="宋体" w:hAnsi="宋体" w:cs="Times New Roman"/>
          <w:szCs w:val="21"/>
        </w:rPr>
      </w:pPr>
      <w:r>
        <w:rPr>
          <w:rFonts w:hint="eastAsia" w:ascii="宋体" w:hAnsi="宋体" w:cs="Times New Roman"/>
          <w:szCs w:val="21"/>
        </w:rPr>
        <w:t>（1）</w:t>
      </w:r>
      <w:r>
        <w:rPr>
          <w:rFonts w:hint="eastAsia" w:ascii="宋体" w:hAnsi="宋体"/>
          <w:szCs w:val="21"/>
        </w:rPr>
        <w:t>将已设计好的电流环看作转速调节系统中的一个环节</w:t>
      </w:r>
      <w:r>
        <w:rPr>
          <w:rFonts w:ascii="宋体" w:hAnsi="宋体"/>
          <w:szCs w:val="21"/>
        </w:rPr>
        <w:t xml:space="preserve">， </w:t>
      </w:r>
      <w:r>
        <w:rPr>
          <w:rFonts w:hint="eastAsia" w:ascii="宋体" w:hAnsi="宋体"/>
          <w:szCs w:val="21"/>
        </w:rPr>
        <w:t>得到</w:t>
      </w:r>
      <w:r>
        <w:rPr>
          <w:rFonts w:ascii="宋体" w:hAnsi="宋体"/>
          <w:szCs w:val="21"/>
        </w:rPr>
        <w:t>等效电流环</w:t>
      </w:r>
      <w:r>
        <w:rPr>
          <w:rFonts w:hint="eastAsia" w:ascii="宋体" w:hAnsi="宋体"/>
          <w:szCs w:val="21"/>
        </w:rPr>
        <w:t>传递函数</w:t>
      </w:r>
    </w:p>
    <w:p w14:paraId="6BA9CDD6">
      <w:pPr>
        <w:pStyle w:val="27"/>
        <w:ind w:left="425" w:firstLine="480"/>
        <w:rPr>
          <w:rFonts w:hint="eastAsia"/>
          <w:szCs w:val="21"/>
        </w:rPr>
      </w:pPr>
      <m:oMathPara>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w:rPr>
                      <w:rFonts w:ascii="Cambria Math" w:hAnsi="Cambria Math"/>
                      <w:szCs w:val="21"/>
                    </w:rPr>
                    <m:t>d</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s</m:t>
                  </m:r>
                  <m:ctrlPr>
                    <w:rPr>
                      <w:rFonts w:ascii="Cambria Math" w:hAnsi="Cambria Math"/>
                      <w:i/>
                      <w:szCs w:val="21"/>
                    </w:rPr>
                  </m:ctrlPr>
                </m:e>
              </m:d>
              <m:ctrlPr>
                <w:rPr>
                  <w:rFonts w:ascii="Cambria Math" w:hAnsi="Cambria Math"/>
                  <w:i/>
                  <w:szCs w:val="21"/>
                </w:rPr>
              </m:ctrlPr>
            </m:num>
            <m:den>
              <m:sSubSup>
                <m:sSubSupPr>
                  <m:ctrlPr>
                    <w:rPr>
                      <w:rFonts w:ascii="Cambria Math" w:hAnsi="Cambria Math"/>
                      <w:i/>
                      <w:szCs w:val="21"/>
                    </w:rPr>
                  </m:ctrlPr>
                </m:sSubSupPr>
                <m:e>
                  <m:r>
                    <m:rPr/>
                    <w:rPr>
                      <w:rFonts w:ascii="Cambria Math" w:hAnsi="Cambria Math"/>
                      <w:szCs w:val="21"/>
                    </w:rPr>
                    <m:t>U</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up>
                  <m:r>
                    <m:rPr/>
                    <w:rPr>
                      <w:rFonts w:ascii="Cambria Math" w:hAnsi="Cambria Math"/>
                      <w:szCs w:val="21"/>
                    </w:rPr>
                    <m:t>∗</m:t>
                  </m:r>
                  <m:ctrlPr>
                    <w:rPr>
                      <w:rFonts w:ascii="Cambria Math" w:hAnsi="Cambria Math"/>
                      <w:i/>
                      <w:szCs w:val="21"/>
                    </w:rPr>
                  </m:ctrlPr>
                </m:sup>
              </m:sSubSup>
              <m:r>
                <m:rPr/>
                <w:rPr>
                  <w:rFonts w:ascii="Cambria Math" w:hAnsi="Cambria Math"/>
                  <w:szCs w:val="21"/>
                </w:rPr>
                <m:t>(s)</m:t>
              </m:r>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r>
                <m:rPr/>
                <w:rPr>
                  <w:rFonts w:ascii="Cambria Math" w:hAnsi="Cambria Math"/>
                  <w:szCs w:val="21"/>
                </w:rPr>
                <m:t>1/β</m:t>
              </m:r>
              <m:ctrlPr>
                <w:rPr>
                  <w:rFonts w:ascii="Cambria Math" w:hAnsi="Cambria Math"/>
                  <w:i/>
                  <w:szCs w:val="21"/>
                </w:rPr>
              </m:ctrlPr>
            </m:num>
            <m:den>
              <m:f>
                <m:fPr>
                  <m:ctrlPr>
                    <w:rPr>
                      <w:rFonts w:ascii="Cambria Math" w:hAnsi="Cambria Math"/>
                      <w:i/>
                      <w:szCs w:val="21"/>
                    </w:rPr>
                  </m:ctrlPr>
                </m:fPr>
                <m:num>
                  <m:r>
                    <m:rPr/>
                    <w:rPr>
                      <w:rFonts w:ascii="Cambria Math" w:hAnsi="Cambria Math"/>
                      <w:szCs w:val="21"/>
                    </w:rPr>
                    <m:t>1</m:t>
                  </m:r>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K</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+1</m:t>
              </m:r>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r>
                <m:rPr/>
                <w:rPr>
                  <w:rFonts w:ascii="Cambria Math" w:hAnsi="Cambria Math"/>
                  <w:szCs w:val="21"/>
                </w:rPr>
                <m:t>1/β</m:t>
              </m:r>
              <m:ctrlPr>
                <w:rPr>
                  <w:rFonts w:ascii="Cambria Math" w:hAnsi="Cambria Math"/>
                  <w:i/>
                  <w:szCs w:val="21"/>
                </w:rPr>
              </m:ctrlPr>
            </m:num>
            <m:den>
              <m:r>
                <m:rPr/>
                <w:rPr>
                  <w:rFonts w:ascii="Cambria Math" w:hAnsi="Cambria Math"/>
                  <w:szCs w:val="21"/>
                </w:rPr>
                <m:t>3</m:t>
              </m:r>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ascii="Cambria Math" w:hAnsi="Cambria Math"/>
                      <w:szCs w:val="21"/>
                    </w:rPr>
                    <m:t>s</m:t>
                  </m:r>
                  <m:ctrlPr>
                    <w:rPr>
                      <w:rFonts w:ascii="Cambria Math" w:hAnsi="Cambria Math"/>
                      <w:i/>
                      <w:szCs w:val="21"/>
                    </w:rPr>
                  </m:ctrlPr>
                </m:sub>
              </m:sSub>
              <m:r>
                <m:rPr/>
                <w:rPr>
                  <w:rFonts w:ascii="Cambria Math" w:hAnsi="Cambria Math"/>
                  <w:szCs w:val="21"/>
                </w:rPr>
                <m:t>+1</m:t>
              </m:r>
              <m:ctrlPr>
                <w:rPr>
                  <w:rFonts w:ascii="Cambria Math" w:hAnsi="Cambria Math"/>
                  <w:i/>
                  <w:szCs w:val="21"/>
                </w:rPr>
              </m:ctrlPr>
            </m:den>
          </m:f>
        </m:oMath>
      </m:oMathPara>
    </w:p>
    <w:p w14:paraId="6C4A8672">
      <w:pPr>
        <w:ind w:firstLine="480"/>
        <w:rPr>
          <w:rFonts w:hint="eastAsia" w:ascii="宋体" w:hAnsi="宋体"/>
          <w:szCs w:val="21"/>
        </w:rPr>
      </w:pPr>
      <w:r>
        <w:rPr>
          <w:rFonts w:hint="eastAsia" w:ascii="宋体" w:hAnsi="宋体"/>
          <w:szCs w:val="21"/>
        </w:rPr>
        <w:t>则转速环结构可简化成图5-</w:t>
      </w:r>
      <w:r>
        <w:rPr>
          <w:rFonts w:ascii="宋体" w:hAnsi="宋体"/>
          <w:szCs w:val="21"/>
        </w:rPr>
        <w:t>1</w:t>
      </w:r>
      <w:r>
        <w:rPr>
          <w:rFonts w:hint="eastAsia" w:ascii="宋体" w:hAnsi="宋体"/>
          <w:szCs w:val="21"/>
        </w:rPr>
        <w:t>。</w:t>
      </w:r>
    </w:p>
    <w:p w14:paraId="0214BF6D">
      <w:pPr>
        <w:ind w:firstLine="480"/>
        <w:rPr>
          <w:rFonts w:hint="eastAsia" w:ascii="宋体" w:hAnsi="宋体"/>
          <w:szCs w:val="21"/>
        </w:rPr>
      </w:pPr>
      <w:r>
        <w:rPr>
          <w:rFonts w:ascii="宋体" w:hAnsi="宋体"/>
          <w:szCs w:val="21"/>
        </w:rPr>
        <w:drawing>
          <wp:inline distT="0" distB="0" distL="0" distR="0">
            <wp:extent cx="5274310" cy="1122680"/>
            <wp:effectExtent l="0" t="0" r="2540" b="1270"/>
            <wp:docPr id="130094" name="图片 13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4" name="图片 130094"/>
                    <pic:cNvPicPr>
                      <a:picLocks noChangeAspect="1"/>
                    </pic:cNvPicPr>
                  </pic:nvPicPr>
                  <pic:blipFill>
                    <a:blip r:embed="rId79"/>
                    <a:stretch>
                      <a:fillRect/>
                    </a:stretch>
                  </pic:blipFill>
                  <pic:spPr>
                    <a:xfrm>
                      <a:off x="0" y="0"/>
                      <a:ext cx="5274310" cy="1122680"/>
                    </a:xfrm>
                    <a:prstGeom prst="rect">
                      <a:avLst/>
                    </a:prstGeom>
                  </pic:spPr>
                </pic:pic>
              </a:graphicData>
            </a:graphic>
          </wp:inline>
        </w:drawing>
      </w:r>
    </w:p>
    <w:p w14:paraId="71005D63">
      <w:pPr>
        <w:pStyle w:val="28"/>
        <w:ind w:firstLine="420"/>
        <w:rPr>
          <w:rFonts w:eastAsia="黑体"/>
        </w:rPr>
      </w:pPr>
      <w:bookmarkStart w:id="280" w:name="_Toc74066223"/>
      <w:bookmarkStart w:id="281" w:name="_Toc168775404"/>
      <w:bookmarkStart w:id="282" w:name="_Toc74061163"/>
      <w:bookmarkStart w:id="283" w:name="_Toc74036864"/>
      <w:r>
        <w:rPr>
          <w:rFonts w:hint="eastAsia" w:eastAsia="黑体"/>
        </w:rPr>
        <w:t>图</w:t>
      </w:r>
      <w:r>
        <w:rPr>
          <w:rFonts w:eastAsia="黑体"/>
        </w:rPr>
        <w:t>5</w:t>
      </w:r>
      <w:r>
        <w:rPr>
          <w:rFonts w:hint="eastAsia" w:eastAsia="黑体"/>
        </w:rPr>
        <w:t>-</w:t>
      </w:r>
      <w:r>
        <w:rPr>
          <w:rFonts w:eastAsia="黑体"/>
        </w:rPr>
        <w:t xml:space="preserve">1 </w:t>
      </w:r>
      <w:r>
        <w:rPr>
          <w:rFonts w:hint="eastAsia" w:eastAsia="黑体"/>
        </w:rPr>
        <w:t>等效简化转速环</w:t>
      </w:r>
      <w:bookmarkEnd w:id="280"/>
      <w:bookmarkEnd w:id="281"/>
      <w:bookmarkEnd w:id="282"/>
      <w:bookmarkEnd w:id="283"/>
    </w:p>
    <w:p w14:paraId="360B7FED">
      <w:pPr>
        <w:ind w:firstLine="480"/>
        <w:rPr>
          <w:rFonts w:hint="eastAsia" w:ascii="宋体" w:hAnsi="宋体" w:cs="Times New Roman"/>
          <w:szCs w:val="21"/>
        </w:rPr>
      </w:pPr>
      <w:r>
        <w:rPr>
          <w:rFonts w:hint="eastAsia" w:ascii="宋体" w:hAnsi="宋体" w:cs="Times New Roman"/>
          <w:szCs w:val="21"/>
        </w:rPr>
        <w:t>（2）</w:t>
      </w:r>
      <w:r>
        <w:rPr>
          <w:rFonts w:ascii="宋体" w:hAnsi="宋体" w:cs="Times New Roman"/>
          <w:szCs w:val="21"/>
        </w:rPr>
        <w:t>采用PID型的</w:t>
      </w:r>
      <w:r>
        <w:rPr>
          <w:rFonts w:hint="eastAsia" w:ascii="宋体" w:hAnsi="宋体" w:cs="Times New Roman"/>
          <w:szCs w:val="21"/>
        </w:rPr>
        <w:t>转速</w:t>
      </w:r>
      <w:r>
        <w:rPr>
          <w:rFonts w:ascii="宋体" w:hAnsi="宋体" w:cs="Times New Roman"/>
          <w:szCs w:val="21"/>
        </w:rPr>
        <w:t>调节器，其传递函数可以写成</w:t>
      </w:r>
    </w:p>
    <w:p w14:paraId="7237734C">
      <w:pPr>
        <w:ind w:firstLine="480"/>
        <w:rPr>
          <w:rFonts w:hint="eastAsia" w:ascii="宋体" w:hAnsi="宋体" w:cs="Times New Roman"/>
          <w:szCs w:val="21"/>
        </w:rPr>
      </w:pPr>
      <m:oMathPara>
        <m:oMath>
          <m:sSub>
            <m:sSubPr>
              <m:ctrlPr>
                <w:rPr>
                  <w:rFonts w:ascii="Cambria Math" w:hAnsi="Cambria Math" w:cs="Times New Roman"/>
                  <w:i/>
                  <w:szCs w:val="21"/>
                </w:rPr>
              </m:ctrlPr>
            </m:sSubPr>
            <m:e>
              <m:r>
                <m:rPr/>
                <w:rPr>
                  <w:rFonts w:ascii="Cambria Math" w:hAnsi="Cambria Math" w:cs="Times New Roman"/>
                  <w:szCs w:val="21"/>
                </w:rPr>
                <m:t>W</m:t>
              </m:r>
              <m:ctrlPr>
                <w:rPr>
                  <w:rFonts w:ascii="Cambria Math" w:hAnsi="Cambria Math" w:cs="Times New Roman"/>
                  <w:i/>
                  <w:szCs w:val="21"/>
                </w:rPr>
              </m:ctrlPr>
            </m:e>
            <m:sub>
              <m:r>
                <m:rPr/>
                <w:rPr>
                  <w:rFonts w:ascii="Cambria Math" w:hAnsi="Cambria Math" w:cs="Times New Roman"/>
                  <w:szCs w:val="21"/>
                </w:rPr>
                <m:t>A</m:t>
              </m:r>
              <m:r>
                <m:rPr/>
                <w:rPr>
                  <w:rFonts w:hint="eastAsia" w:ascii="Cambria Math" w:hAnsi="Cambria Math" w:cs="Times New Roman"/>
                  <w:szCs w:val="21"/>
                </w:rPr>
                <m:t>S</m:t>
              </m:r>
              <m:r>
                <m:rPr/>
                <w:rPr>
                  <w:rFonts w:ascii="Cambria Math" w:hAnsi="Cambria Math" w:cs="Times New Roman"/>
                  <w:szCs w:val="21"/>
                </w:rPr>
                <m:t>R</m:t>
              </m:r>
              <m:ctrlPr>
                <w:rPr>
                  <w:rFonts w:ascii="Cambria Math" w:hAnsi="Cambria Math" w:cs="Times New Roman"/>
                  <w:i/>
                  <w:szCs w:val="21"/>
                </w:rPr>
              </m:ctrlPr>
            </m:sub>
          </m:sSub>
          <m:d>
            <m:dPr>
              <m:ctrlPr>
                <w:rPr>
                  <w:rFonts w:ascii="Cambria Math" w:hAnsi="Cambria Math" w:cs="Times New Roman"/>
                  <w:i/>
                  <w:szCs w:val="21"/>
                </w:rPr>
              </m:ctrlPr>
            </m:dPr>
            <m:e>
              <m:r>
                <m:rPr/>
                <w:rPr>
                  <w:rFonts w:ascii="Cambria Math" w:hAnsi="Cambria Math" w:cs="Times New Roman"/>
                  <w:szCs w:val="21"/>
                </w:rPr>
                <m:t>s</m:t>
              </m:r>
              <m:ctrlPr>
                <w:rPr>
                  <w:rFonts w:ascii="Cambria Math" w:hAnsi="Cambria Math" w:cs="Times New Roman"/>
                  <w:i/>
                  <w:szCs w:val="21"/>
                </w:rPr>
              </m:ctrlPr>
            </m:e>
          </m:d>
          <m:r>
            <m:rPr/>
            <w:rPr>
              <w:rFonts w:ascii="Cambria Math" w:hAnsi="Cambria Math" w:cs="Times New Roman"/>
              <w:szCs w:val="21"/>
            </w:rPr>
            <m:t>=</m:t>
          </m:r>
          <m:f>
            <m:fPr>
              <m:ctrlPr>
                <w:rPr>
                  <w:rFonts w:ascii="Cambria Math" w:hAnsi="Cambria Math" w:cs="Times New Roman"/>
                  <w:i/>
                  <w:szCs w:val="21"/>
                </w:rPr>
              </m:ctrlPr>
            </m:fPr>
            <m:num>
              <m:sSub>
                <m:sSubPr>
                  <m:ctrlPr>
                    <w:rPr>
                      <w:rFonts w:ascii="Cambria Math" w:hAnsi="Cambria Math" w:cs="Times New Roman"/>
                      <w:i/>
                      <w:szCs w:val="21"/>
                    </w:rPr>
                  </m:ctrlPr>
                </m:sSubPr>
                <m:e>
                  <m:r>
                    <m:rPr/>
                    <w:rPr>
                      <w:rFonts w:ascii="Cambria Math" w:hAnsi="Cambria Math" w:cs="Times New Roman"/>
                      <w:szCs w:val="21"/>
                    </w:rPr>
                    <m:t>K</m:t>
                  </m:r>
                  <m:ctrlPr>
                    <w:rPr>
                      <w:rFonts w:ascii="Cambria Math" w:hAnsi="Cambria Math" w:cs="Times New Roman"/>
                      <w:i/>
                      <w:szCs w:val="21"/>
                    </w:rPr>
                  </m:ctrlPr>
                </m:e>
                <m:sub>
                  <m:r>
                    <m:rPr/>
                    <w:rPr>
                      <w:rFonts w:ascii="Cambria Math" w:hAnsi="Cambria Math" w:cs="Times New Roman"/>
                      <w:szCs w:val="21"/>
                    </w:rPr>
                    <m:t>n</m:t>
                  </m:r>
                  <m:ctrlPr>
                    <w:rPr>
                      <w:rFonts w:ascii="Cambria Math" w:hAnsi="Cambria Math" w:cs="Times New Roman"/>
                      <w:i/>
                      <w:szCs w:val="21"/>
                    </w:rPr>
                  </m:ctrlPr>
                </m:sub>
              </m:sSub>
              <m:r>
                <m:rPr/>
                <w:rPr>
                  <w:rFonts w:ascii="Cambria Math" w:hAnsi="Cambria Math" w:cs="Times New Roman"/>
                  <w:szCs w:val="21"/>
                </w:rPr>
                <m:t>(</m:t>
              </m:r>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1</m:t>
                  </m:r>
                  <m:ctrlPr>
                    <w:rPr>
                      <w:rFonts w:ascii="Cambria Math" w:hAnsi="Cambria Math" w:cs="Times New Roman"/>
                      <w:i/>
                      <w:szCs w:val="21"/>
                    </w:rPr>
                  </m:ctrlPr>
                </m:sub>
              </m:sSub>
              <m:r>
                <m:rPr/>
                <w:rPr>
                  <w:rFonts w:ascii="Cambria Math" w:hAnsi="Cambria Math" w:cs="Times New Roman"/>
                  <w:szCs w:val="21"/>
                </w:rPr>
                <m:t>s+1)(</m:t>
              </m:r>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s+1)</m:t>
              </m:r>
              <m:ctrlPr>
                <w:rPr>
                  <w:rFonts w:ascii="Cambria Math" w:hAnsi="Cambria Math" w:cs="Times New Roman"/>
                  <w:i/>
                  <w:szCs w:val="21"/>
                </w:rPr>
              </m:ctrlPr>
            </m:num>
            <m:den>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1</m:t>
                  </m:r>
                  <m:ctrlPr>
                    <w:rPr>
                      <w:rFonts w:ascii="Cambria Math" w:hAnsi="Cambria Math" w:cs="Times New Roman"/>
                      <w:i/>
                      <w:szCs w:val="21"/>
                    </w:rPr>
                  </m:ctrlPr>
                </m:sub>
              </m:sSub>
              <m:r>
                <m:rPr/>
                <w:rPr>
                  <w:rFonts w:ascii="Cambria Math" w:hAnsi="Cambria Math" w:cs="Times New Roman"/>
                  <w:szCs w:val="21"/>
                </w:rPr>
                <m:t>s</m:t>
              </m:r>
              <m:ctrlPr>
                <w:rPr>
                  <w:rFonts w:ascii="Cambria Math" w:hAnsi="Cambria Math" w:cs="Times New Roman"/>
                  <w:i/>
                  <w:szCs w:val="21"/>
                </w:rPr>
              </m:ctrlPr>
            </m:den>
          </m:f>
        </m:oMath>
      </m:oMathPara>
    </w:p>
    <w:p w14:paraId="544F2065">
      <w:pPr>
        <w:ind w:firstLine="480"/>
        <w:rPr>
          <w:rFonts w:hint="eastAsia" w:ascii="宋体" w:hAnsi="宋体"/>
          <w:szCs w:val="21"/>
        </w:rPr>
      </w:pPr>
      <w:r>
        <w:rPr>
          <w:rFonts w:hint="eastAsia" w:ascii="宋体" w:hAnsi="宋体" w:cs="Times New Roman"/>
          <w:szCs w:val="21"/>
        </w:rPr>
        <w:t>（3）</w:t>
      </w:r>
      <w:r>
        <w:rPr>
          <w:rFonts w:hint="eastAsia" w:ascii="宋体" w:hAnsi="宋体"/>
          <w:szCs w:val="21"/>
        </w:rPr>
        <w:t>同样，为了改善系统快速性，应让调节器零点对消掉转速环中较大的时间常数极点，即可得到</w:t>
      </w:r>
      <m:oMath>
        <m:sSub>
          <m:sSubPr>
            <m:ctrlPr>
              <w:rPr>
                <w:rFonts w:ascii="Cambria Math" w:hAnsi="Cambria Math" w:cs="Times New Roman"/>
                <w:i/>
                <w:szCs w:val="21"/>
              </w:rPr>
            </m:ctrlPr>
          </m:sSubPr>
          <m:e>
            <m:r>
              <m:rPr/>
              <w:rPr>
                <w:rFonts w:ascii="Cambria Math" w:hAnsi="Cambria Math" w:cs="Times New Roman"/>
                <w:szCs w:val="21"/>
              </w:rPr>
              <m:t>τ</m:t>
            </m:r>
            <m:ctrlPr>
              <w:rPr>
                <w:rFonts w:ascii="Cambria Math" w:hAnsi="Cambria Math" w:cs="Times New Roman"/>
                <w:i/>
                <w:szCs w:val="21"/>
              </w:rPr>
            </m:ctrlPr>
          </m:e>
          <m:sub>
            <m:r>
              <m:rPr/>
              <w:rPr>
                <w:rFonts w:ascii="Cambria Math" w:hAnsi="Cambria Math" w:cs="Times New Roman"/>
                <w:szCs w:val="21"/>
              </w:rPr>
              <m:t>2</m:t>
            </m:r>
            <m:ctrlPr>
              <w:rPr>
                <w:rFonts w:ascii="Cambria Math" w:hAnsi="Cambria Math" w:cs="Times New Roman"/>
                <w:i/>
                <w:szCs w:val="21"/>
              </w:rPr>
            </m:ctrlPr>
          </m:sub>
        </m:sSub>
        <m:r>
          <m:rPr/>
          <w:rPr>
            <w:rFonts w:ascii="Cambria Math" w:hAnsi="Cambria Math" w:cs="Times New Roman"/>
            <w:szCs w:val="21"/>
          </w:rPr>
          <m:t>=</m:t>
        </m:r>
        <m:sSub>
          <m:sSubPr>
            <m:ctrlPr>
              <w:rPr>
                <w:rFonts w:ascii="Cambria Math" w:hAnsi="Cambria Math" w:cs="Times New Roman"/>
                <w:i/>
                <w:szCs w:val="21"/>
              </w:rPr>
            </m:ctrlPr>
          </m:sSubPr>
          <m:e>
            <m:r>
              <m:rPr/>
              <w:rPr>
                <w:rFonts w:ascii="Cambria Math" w:hAnsi="Cambria Math" w:cs="Times New Roman"/>
                <w:szCs w:val="21"/>
              </w:rPr>
              <m:t>T</m:t>
            </m:r>
            <m:ctrlPr>
              <w:rPr>
                <w:rFonts w:ascii="Cambria Math" w:hAnsi="Cambria Math" w:cs="Times New Roman"/>
                <w:i/>
                <w:szCs w:val="21"/>
              </w:rPr>
            </m:ctrlPr>
          </m:e>
          <m:sub>
            <m:r>
              <m:rPr/>
              <w:rPr>
                <w:rFonts w:ascii="Cambria Math" w:hAnsi="Cambria Math" w:cs="Times New Roman"/>
                <w:szCs w:val="21"/>
              </w:rPr>
              <m:t>o</m:t>
            </m:r>
            <m:r>
              <m:rPr/>
              <w:rPr>
                <w:rFonts w:hint="eastAsia" w:ascii="Cambria Math" w:hAnsi="Cambria Math" w:cs="Times New Roman"/>
                <w:szCs w:val="21"/>
              </w:rPr>
              <m:t>n</m:t>
            </m:r>
            <m:ctrlPr>
              <w:rPr>
                <w:rFonts w:ascii="Cambria Math" w:hAnsi="Cambria Math" w:cs="Times New Roman"/>
                <w:i/>
                <w:szCs w:val="21"/>
              </w:rPr>
            </m:ctrlPr>
          </m:sub>
        </m:sSub>
        <m:r>
          <m:rPr/>
          <w:rPr>
            <w:rFonts w:ascii="Cambria Math" w:hAnsi="Cambria Math" w:cs="Times New Roman"/>
            <w:szCs w:val="21"/>
          </w:rPr>
          <m:t>=0.01</m:t>
        </m:r>
        <m:r>
          <m:rPr>
            <m:sty m:val="p"/>
          </m:rPr>
          <w:rPr>
            <w:rFonts w:ascii="Cambria Math" w:hAnsi="Cambria Math" w:cs="Times New Roman"/>
            <w:szCs w:val="21"/>
          </w:rPr>
          <m:t>s</m:t>
        </m:r>
      </m:oMath>
      <w:r>
        <w:rPr>
          <w:rFonts w:hint="eastAsia" w:ascii="宋体" w:hAnsi="宋体"/>
          <w:iCs/>
          <w:szCs w:val="21"/>
        </w:rPr>
        <w:t>。</w:t>
      </w:r>
    </w:p>
    <w:p w14:paraId="7A9AB135">
      <w:pPr>
        <w:snapToGrid w:val="0"/>
        <w:ind w:firstLine="480"/>
        <w:rPr>
          <w:rFonts w:hint="eastAsia" w:ascii="宋体" w:hAnsi="宋体"/>
          <w:szCs w:val="21"/>
        </w:rPr>
      </w:pPr>
      <w:r>
        <w:rPr>
          <w:rFonts w:hint="eastAsia" w:ascii="宋体" w:hAnsi="宋体"/>
          <w:szCs w:val="21"/>
        </w:rPr>
        <w:t>（</w:t>
      </w:r>
      <w:r>
        <w:rPr>
          <w:rFonts w:ascii="宋体" w:hAnsi="宋体"/>
          <w:szCs w:val="21"/>
        </w:rPr>
        <w:t>4</w:t>
      </w:r>
      <w:r>
        <w:rPr>
          <w:rFonts w:hint="eastAsia" w:ascii="宋体" w:hAnsi="宋体"/>
          <w:szCs w:val="21"/>
        </w:rPr>
        <w:t>）转速环开环传递函数为</w:t>
      </w:r>
    </w:p>
    <w:p w14:paraId="1B8D3B63">
      <w:pPr>
        <w:snapToGrid w:val="0"/>
        <w:ind w:left="425" w:firstLine="480"/>
        <w:rPr>
          <w:rFonts w:hint="eastAsia" w:ascii="宋体" w:hAnsi="宋体"/>
          <w:szCs w:val="21"/>
        </w:rPr>
      </w:pPr>
      <m:oMathPara>
        <m:oMath>
          <m:sSub>
            <m:sSubPr>
              <m:ctrlPr>
                <w:rPr>
                  <w:rFonts w:ascii="Cambria Math" w:hAnsi="Cambria Math"/>
                  <w:i/>
                  <w:szCs w:val="21"/>
                </w:rPr>
              </m:ctrlPr>
            </m:sSubPr>
            <m:e>
              <m:r>
                <m:rPr/>
                <w:rPr>
                  <w:rFonts w:ascii="Cambria Math" w:hAnsi="Cambria Math"/>
                  <w:szCs w:val="21"/>
                </w:rPr>
                <m:t>W</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s</m:t>
              </m:r>
              <m:ctrlPr>
                <w:rPr>
                  <w:rFonts w:ascii="Cambria Math" w:hAnsi="Cambria Math"/>
                  <w:i/>
                  <w:szCs w:val="21"/>
                </w:rPr>
              </m:ctrlPr>
            </m:e>
          </m:d>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K</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αR(</m:t>
              </m:r>
              <m:sSub>
                <m:sSubPr>
                  <m:ctrlPr>
                    <w:rPr>
                      <w:rFonts w:ascii="Cambria Math" w:hAnsi="Cambria Math"/>
                      <w:i/>
                      <w:szCs w:val="21"/>
                    </w:rPr>
                  </m:ctrlPr>
                </m:sSubPr>
                <m:e>
                  <m:r>
                    <m:rPr/>
                    <w:rPr>
                      <w:rFonts w:ascii="Cambria Math" w:hAnsi="Cambria Math"/>
                      <w:szCs w:val="21"/>
                    </w:rPr>
                    <m:t>τ</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s+1)</m:t>
              </m:r>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τ</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β</m:t>
              </m:r>
              <m:sSub>
                <m:sSubPr>
                  <m:ctrlPr>
                    <w:rPr>
                      <w:rFonts w:ascii="Cambria Math" w:hAnsi="Cambria Math"/>
                      <w:i/>
                      <w:szCs w:val="21"/>
                    </w:rPr>
                  </m:ctrlPr>
                </m:sSubPr>
                <m:e>
                  <m:r>
                    <m:rPr/>
                    <w:rPr>
                      <w:rFonts w:ascii="Cambria Math" w:hAnsi="Cambria Math"/>
                      <w:szCs w:val="21"/>
                    </w:rPr>
                    <m:t>C</m:t>
                  </m:r>
                  <m:ctrlPr>
                    <w:rPr>
                      <w:rFonts w:ascii="Cambria Math" w:hAnsi="Cambria Math"/>
                      <w:i/>
                      <w:szCs w:val="21"/>
                    </w:rPr>
                  </m:ctrlPr>
                </m:e>
                <m:sub>
                  <m:r>
                    <m:rPr/>
                    <w:rPr>
                      <w:rFonts w:ascii="Cambria Math" w:hAnsi="Cambria Math"/>
                      <w:szCs w:val="21"/>
                    </w:rPr>
                    <m:t>e</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r>
                <m:rPr/>
                <w:rPr>
                  <w:rFonts w:ascii="Cambria Math" w:hAnsi="Cambria Math"/>
                  <w:szCs w:val="21"/>
                </w:rPr>
                <m:t>(3</m:t>
              </m:r>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ascii="Cambria Math" w:hAnsi="Cambria Math"/>
                      <w:szCs w:val="21"/>
                    </w:rPr>
                    <m:t>s</m:t>
                  </m:r>
                  <m:ctrlPr>
                    <w:rPr>
                      <w:rFonts w:ascii="Cambria Math" w:hAnsi="Cambria Math"/>
                      <w:i/>
                      <w:szCs w:val="21"/>
                    </w:rPr>
                  </m:ctrlPr>
                </m:sub>
              </m:sSub>
              <m:r>
                <m:rPr/>
                <w:rPr>
                  <w:rFonts w:ascii="Cambria Math" w:hAnsi="Cambria Math"/>
                  <w:szCs w:val="21"/>
                </w:rPr>
                <m:t>s+1)</m:t>
              </m:r>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K</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τ</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s+1)</m:t>
              </m:r>
              <m:ctrlPr>
                <w:rPr>
                  <w:rFonts w:ascii="Cambria Math" w:hAnsi="Cambria Math"/>
                  <w:i/>
                  <w:szCs w:val="21"/>
                </w:rPr>
              </m:ctrlPr>
            </m:num>
            <m:den>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r>
                <m:rPr/>
                <w:rPr>
                  <w:rFonts w:ascii="Cambria Math" w:hAnsi="Cambria Math"/>
                  <w:szCs w:val="21"/>
                </w:rPr>
                <m:t>(3</m:t>
              </m:r>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ascii="Cambria Math" w:hAnsi="Cambria Math"/>
                      <w:szCs w:val="21"/>
                    </w:rPr>
                    <m:t>s</m:t>
                  </m:r>
                  <m:ctrlPr>
                    <w:rPr>
                      <w:rFonts w:ascii="Cambria Math" w:hAnsi="Cambria Math"/>
                      <w:i/>
                      <w:szCs w:val="21"/>
                    </w:rPr>
                  </m:ctrlPr>
                </m:sub>
              </m:sSub>
              <m:r>
                <m:rPr/>
                <w:rPr>
                  <w:rFonts w:ascii="Cambria Math" w:hAnsi="Cambria Math"/>
                  <w:szCs w:val="21"/>
                </w:rPr>
                <m:t>s+1)</m:t>
              </m:r>
              <m:ctrlPr>
                <w:rPr>
                  <w:rFonts w:ascii="Cambria Math" w:hAnsi="Cambria Math"/>
                  <w:i/>
                  <w:szCs w:val="21"/>
                </w:rPr>
              </m:ctrlPr>
            </m:den>
          </m:f>
        </m:oMath>
      </m:oMathPara>
    </w:p>
    <w:p w14:paraId="142C05A2">
      <w:pPr>
        <w:snapToGrid w:val="0"/>
        <w:ind w:firstLine="480"/>
        <w:rPr>
          <w:rFonts w:hint="eastAsia" w:ascii="宋体" w:hAnsi="宋体"/>
          <w:szCs w:val="21"/>
        </w:rPr>
      </w:pPr>
      <m:oMathPara>
        <m:oMath>
          <m:sSub>
            <m:sSubPr>
              <m:ctrlPr>
                <w:rPr>
                  <w:rFonts w:ascii="Cambria Math" w:hAnsi="Cambria Math"/>
                  <w:i/>
                  <w:szCs w:val="21"/>
                </w:rPr>
              </m:ctrlPr>
            </m:sSubPr>
            <m:e>
              <m:r>
                <m:rPr/>
                <w:rPr>
                  <w:rFonts w:ascii="Cambria Math" w:hAnsi="Cambria Math"/>
                  <w:szCs w:val="21"/>
                </w:rPr>
                <m:t>K</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hint="eastAsia"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K</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αR</m:t>
              </m:r>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τ</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β</m:t>
              </m:r>
              <m:sSub>
                <m:sSubPr>
                  <m:ctrlPr>
                    <w:rPr>
                      <w:rFonts w:ascii="Cambria Math" w:hAnsi="Cambria Math"/>
                      <w:i/>
                      <w:szCs w:val="21"/>
                    </w:rPr>
                  </m:ctrlPr>
                </m:sSubPr>
                <m:e>
                  <m:r>
                    <m:rPr/>
                    <w:rPr>
                      <w:rFonts w:ascii="Cambria Math" w:hAnsi="Cambria Math"/>
                      <w:szCs w:val="21"/>
                    </w:rPr>
                    <m:t>C</m:t>
                  </m:r>
                  <m:ctrlPr>
                    <w:rPr>
                      <w:rFonts w:ascii="Cambria Math" w:hAnsi="Cambria Math"/>
                      <w:i/>
                      <w:szCs w:val="21"/>
                    </w:rPr>
                  </m:ctrlPr>
                </m:e>
                <m:sub>
                  <m:r>
                    <m:rPr/>
                    <w:rPr>
                      <w:rFonts w:ascii="Cambria Math" w:hAnsi="Cambria Math"/>
                      <w:szCs w:val="21"/>
                    </w:rPr>
                    <m:t>e</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ctrlPr>
                <w:rPr>
                  <w:rFonts w:ascii="Cambria Math" w:hAnsi="Cambria Math"/>
                  <w:i/>
                  <w:szCs w:val="21"/>
                </w:rPr>
              </m:ctrlPr>
            </m:den>
          </m:f>
          <m:r>
            <m:rPr/>
            <w:rPr>
              <w:rFonts w:hint="eastAsia" w:ascii="Cambria Math" w:hAnsi="Cambria Math"/>
              <w:szCs w:val="21"/>
            </w:rPr>
            <m:t>=</m:t>
          </m:r>
          <m:f>
            <m:fPr>
              <m:ctrlPr>
                <w:rPr>
                  <w:rFonts w:ascii="Cambria Math" w:hAnsi="Cambria Math"/>
                  <w:i/>
                  <w:szCs w:val="21"/>
                </w:rPr>
              </m:ctrlPr>
            </m:fPr>
            <m:num>
              <m:r>
                <m:rPr/>
                <w:rPr>
                  <w:rFonts w:ascii="Cambria Math" w:hAnsi="Cambria Math"/>
                  <w:szCs w:val="21"/>
                </w:rPr>
                <m:t>h+1</m:t>
              </m:r>
              <m:ctrlPr>
                <w:rPr>
                  <w:rFonts w:ascii="Cambria Math" w:hAnsi="Cambria Math"/>
                  <w:i/>
                  <w:szCs w:val="21"/>
                </w:rPr>
              </m:ctrlPr>
            </m:num>
            <m:den>
              <m:r>
                <m:rPr/>
                <w:rPr>
                  <w:rFonts w:ascii="Cambria Math" w:hAnsi="Cambria Math"/>
                  <w:szCs w:val="21"/>
                </w:rPr>
                <m:t>2</m:t>
              </m:r>
              <m:sSup>
                <m:sSupPr>
                  <m:ctrlPr>
                    <w:rPr>
                      <w:rFonts w:ascii="Cambria Math" w:hAnsi="Cambria Math"/>
                      <w:i/>
                      <w:szCs w:val="21"/>
                    </w:rPr>
                  </m:ctrlPr>
                </m:sSupPr>
                <m:e>
                  <m:r>
                    <m:rPr/>
                    <w:rPr>
                      <w:rFonts w:ascii="Cambria Math" w:hAnsi="Cambria Math"/>
                      <w:szCs w:val="21"/>
                    </w:rPr>
                    <m:t>h</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sSup>
                <m:sSupPr>
                  <m:ctrlPr>
                    <w:rPr>
                      <w:rFonts w:ascii="Cambria Math" w:hAnsi="Cambria Math"/>
                      <w:i/>
                      <w:szCs w:val="21"/>
                    </w:rPr>
                  </m:ctrlPr>
                </m:sSupPr>
                <m:e>
                  <m:r>
                    <m:rPr/>
                    <w:rPr>
                      <w:rFonts w:ascii="Cambria Math" w:hAnsi="Cambria Math"/>
                      <w:szCs w:val="21"/>
                    </w:rPr>
                    <m:t>(3</m:t>
                  </m:r>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ascii="Cambria Math" w:hAnsi="Cambria Math"/>
                          <w:szCs w:val="21"/>
                        </w:rPr>
                        <m:t>s</m:t>
                      </m:r>
                      <m:ctrlPr>
                        <w:rPr>
                          <w:rFonts w:ascii="Cambria Math" w:hAnsi="Cambria Math"/>
                          <w:i/>
                          <w:szCs w:val="21"/>
                        </w:rPr>
                      </m:ctrlPr>
                    </m:sub>
                  </m:sSub>
                  <m:r>
                    <m:rPr/>
                    <w:rPr>
                      <w:rFonts w:ascii="Cambria Math" w:hAnsi="Cambria Math"/>
                      <w:szCs w:val="21"/>
                    </w:rPr>
                    <m:t>)</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ctrlPr>
                <w:rPr>
                  <w:rFonts w:ascii="Cambria Math" w:hAnsi="Cambria Math"/>
                  <w:i/>
                  <w:szCs w:val="21"/>
                </w:rPr>
              </m:ctrlPr>
            </m:den>
          </m:f>
          <m:r>
            <m:rPr/>
            <w:rPr>
              <w:rFonts w:hint="eastAsia" w:ascii="Cambria Math" w:hAnsi="Cambria Math"/>
              <w:szCs w:val="21"/>
            </w:rPr>
            <m:t>=</m:t>
          </m:r>
          <m:f>
            <m:fPr>
              <m:ctrlPr>
                <w:rPr>
                  <w:rFonts w:ascii="Cambria Math" w:hAnsi="Cambria Math"/>
                  <w:i/>
                  <w:szCs w:val="21"/>
                </w:rPr>
              </m:ctrlPr>
            </m:fPr>
            <m:num>
              <m:r>
                <m:rPr/>
                <w:rPr>
                  <w:rFonts w:ascii="Cambria Math" w:hAnsi="Cambria Math"/>
                  <w:szCs w:val="21"/>
                </w:rPr>
                <m:t>5+1</m:t>
              </m:r>
              <m:ctrlPr>
                <w:rPr>
                  <w:rFonts w:ascii="Cambria Math" w:hAnsi="Cambria Math"/>
                  <w:i/>
                  <w:szCs w:val="21"/>
                </w:rPr>
              </m:ctrlPr>
            </m:num>
            <m:den>
              <m:r>
                <m:rPr/>
                <w:rPr>
                  <w:rFonts w:ascii="Cambria Math" w:hAnsi="Cambria Math"/>
                  <w:szCs w:val="21"/>
                </w:rPr>
                <m:t>2×</m:t>
              </m:r>
              <m:sSup>
                <m:sSupPr>
                  <m:ctrlPr>
                    <w:rPr>
                      <w:rFonts w:ascii="Cambria Math" w:hAnsi="Cambria Math"/>
                      <w:i/>
                      <w:szCs w:val="21"/>
                    </w:rPr>
                  </m:ctrlPr>
                </m:sSupPr>
                <m:e>
                  <m:r>
                    <m:rPr/>
                    <w:rPr>
                      <w:rFonts w:ascii="Cambria Math" w:hAnsi="Cambria Math"/>
                      <w:szCs w:val="21"/>
                    </w:rPr>
                    <m:t>5</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r>
                <m:rPr/>
                <w:rPr>
                  <w:rFonts w:ascii="Cambria Math" w:hAnsi="Cambria Math"/>
                  <w:szCs w:val="21"/>
                </w:rPr>
                <m:t>×</m:t>
              </m:r>
              <m:sSup>
                <m:sSupPr>
                  <m:ctrlPr>
                    <w:rPr>
                      <w:rFonts w:ascii="Cambria Math" w:hAnsi="Cambria Math"/>
                      <w:i/>
                      <w:szCs w:val="21"/>
                    </w:rPr>
                  </m:ctrlPr>
                </m:sSupPr>
                <m:e>
                  <m:r>
                    <m:rPr/>
                    <w:rPr>
                      <w:rFonts w:ascii="Cambria Math" w:hAnsi="Cambria Math"/>
                      <w:szCs w:val="21"/>
                    </w:rPr>
                    <m:t>(3×0.00</m:t>
                  </m:r>
                  <m:r>
                    <m:rPr/>
                    <w:rPr>
                      <w:rFonts w:hint="eastAsia" w:ascii="Cambria Math" w:hAnsi="Cambria Math"/>
                      <w:szCs w:val="21"/>
                    </w:rPr>
                    <m:t>167</m:t>
                  </m:r>
                  <m:r>
                    <m:rPr/>
                    <w:rPr>
                      <w:rFonts w:ascii="Cambria Math" w:hAnsi="Cambria Math"/>
                      <w:szCs w:val="21"/>
                    </w:rPr>
                    <m:t>)</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ctrlPr>
                <w:rPr>
                  <w:rFonts w:ascii="Cambria Math" w:hAnsi="Cambria Math"/>
                  <w:i/>
                  <w:szCs w:val="21"/>
                </w:rPr>
              </m:ctrlPr>
            </m:den>
          </m:f>
          <m:sSup>
            <m:sSupPr>
              <m:ctrlPr>
                <w:rPr>
                  <w:rFonts w:ascii="Cambria Math" w:hAnsi="Cambria Math"/>
                  <w:iCs/>
                  <w:szCs w:val="21"/>
                </w:rPr>
              </m:ctrlPr>
            </m:sSupPr>
            <m:e>
              <m:r>
                <m:rPr>
                  <m:sty m:val="p"/>
                </m:rPr>
                <w:rPr>
                  <w:rFonts w:hint="eastAsia" w:ascii="Cambria Math" w:hAnsi="Cambria Math"/>
                  <w:szCs w:val="21"/>
                </w:rPr>
                <m:t>s</m:t>
              </m:r>
              <m:ctrlPr>
                <w:rPr>
                  <w:rFonts w:ascii="Cambria Math" w:hAnsi="Cambria Math"/>
                  <w:iCs/>
                  <w:szCs w:val="21"/>
                </w:rPr>
              </m:ctrlPr>
            </m:e>
            <m:sup>
              <m:r>
                <m:rPr>
                  <m:sty m:val="p"/>
                </m:rPr>
                <w:rPr>
                  <w:rFonts w:hint="eastAsia" w:ascii="微软雅黑" w:hAnsi="微软雅黑" w:eastAsia="微软雅黑" w:cs="微软雅黑"/>
                  <w:szCs w:val="21"/>
                </w:rPr>
                <m:t>−</m:t>
              </m:r>
              <m:r>
                <m:rPr>
                  <m:sty m:val="p"/>
                </m:rPr>
                <w:rPr>
                  <w:rFonts w:ascii="Cambria Math" w:hAnsi="Cambria Math"/>
                  <w:szCs w:val="21"/>
                </w:rPr>
                <m:t>2</m:t>
              </m:r>
              <m:ctrlPr>
                <w:rPr>
                  <w:rFonts w:ascii="Cambria Math" w:hAnsi="Cambria Math"/>
                  <w:iCs/>
                  <w:szCs w:val="21"/>
                </w:rPr>
              </m:ctrlPr>
            </m:sup>
          </m:sSup>
          <m:r>
            <m:rPr/>
            <w:rPr>
              <w:rFonts w:ascii="Cambria Math" w:hAnsi="Cambria Math"/>
              <w:szCs w:val="21"/>
            </w:rPr>
            <m:t>≈</m:t>
          </m:r>
          <m:r>
            <m:rPr/>
            <w:rPr>
              <w:rFonts w:hint="eastAsia" w:ascii="Cambria Math" w:hAnsi="Cambria Math"/>
              <w:szCs w:val="21"/>
            </w:rPr>
            <m:t>4780.857</m:t>
          </m:r>
          <m:sSup>
            <m:sSupPr>
              <m:ctrlPr>
                <w:rPr>
                  <w:rFonts w:ascii="Cambria Math" w:hAnsi="Cambria Math"/>
                  <w:iCs/>
                  <w:szCs w:val="21"/>
                </w:rPr>
              </m:ctrlPr>
            </m:sSupPr>
            <m:e>
              <m:r>
                <m:rPr>
                  <m:sty m:val="p"/>
                </m:rPr>
                <w:rPr>
                  <w:rFonts w:hint="eastAsia" w:ascii="Cambria Math" w:hAnsi="Cambria Math"/>
                  <w:szCs w:val="21"/>
                </w:rPr>
                <m:t>s</m:t>
              </m:r>
              <m:ctrlPr>
                <w:rPr>
                  <w:rFonts w:ascii="Cambria Math" w:hAnsi="Cambria Math"/>
                  <w:iCs/>
                  <w:szCs w:val="21"/>
                </w:rPr>
              </m:ctrlPr>
            </m:e>
            <m:sup>
              <m:r>
                <m:rPr>
                  <m:sty m:val="p"/>
                </m:rPr>
                <w:rPr>
                  <w:rFonts w:hint="eastAsia" w:ascii="微软雅黑" w:hAnsi="微软雅黑" w:eastAsia="微软雅黑" w:cs="微软雅黑"/>
                  <w:szCs w:val="21"/>
                </w:rPr>
                <m:t>−</m:t>
              </m:r>
              <m:r>
                <m:rPr>
                  <m:sty m:val="p"/>
                </m:rPr>
                <w:rPr>
                  <w:rFonts w:ascii="Cambria Math" w:hAnsi="Cambria Math"/>
                  <w:szCs w:val="21"/>
                </w:rPr>
                <m:t>2</m:t>
              </m:r>
              <m:ctrlPr>
                <w:rPr>
                  <w:rFonts w:ascii="Cambria Math" w:hAnsi="Cambria Math"/>
                  <w:iCs/>
                  <w:szCs w:val="21"/>
                </w:rPr>
              </m:ctrlPr>
            </m:sup>
          </m:sSup>
        </m:oMath>
      </m:oMathPara>
    </w:p>
    <w:p w14:paraId="77E0C1F5">
      <w:pPr>
        <w:ind w:firstLine="480"/>
        <w:rPr>
          <w:rFonts w:hint="eastAsia" w:ascii="宋体" w:hAnsi="宋体"/>
          <w:szCs w:val="21"/>
        </w:rPr>
      </w:pPr>
      <w:r>
        <w:rPr>
          <w:rFonts w:hint="eastAsia" w:ascii="宋体" w:hAnsi="宋体"/>
          <w:szCs w:val="21"/>
        </w:rPr>
        <w:t>（5）选择中频宽</w:t>
      </w:r>
      <m:oMath>
        <m:r>
          <m:rPr/>
          <w:rPr>
            <w:rFonts w:ascii="Cambria Math" w:hAnsi="Cambria Math" w:cs="MS Gothic"/>
            <w:szCs w:val="21"/>
          </w:rPr>
          <m:t>h</m:t>
        </m:r>
        <m:r>
          <m:rPr/>
          <w:rPr>
            <w:rFonts w:hint="eastAsia" w:ascii="Cambria Math" w:hAnsi="Cambria Math"/>
            <w:szCs w:val="21"/>
          </w:rPr>
          <m:t>=</m:t>
        </m:r>
        <m:r>
          <m:rPr/>
          <w:rPr>
            <w:rFonts w:ascii="Cambria Math" w:hAnsi="Cambria Math"/>
            <w:szCs w:val="21"/>
          </w:rPr>
          <m:t>5</m:t>
        </m:r>
      </m:oMath>
      <w:r>
        <w:rPr>
          <w:rFonts w:hint="eastAsia" w:ascii="宋体" w:hAnsi="宋体"/>
          <w:szCs w:val="21"/>
        </w:rPr>
        <w:t>，则</w:t>
      </w:r>
    </w:p>
    <w:p w14:paraId="047DD75B">
      <w:pPr>
        <w:pStyle w:val="27"/>
        <w:ind w:left="508" w:firstLine="480"/>
        <w:rPr>
          <w:rFonts w:hint="eastAsia"/>
          <w:iCs/>
          <w:szCs w:val="21"/>
        </w:rPr>
      </w:pPr>
      <m:oMathPara>
        <m:oMath>
          <m:sSub>
            <m:sSubPr>
              <m:ctrlPr>
                <w:rPr>
                  <w:rFonts w:ascii="Cambria Math" w:hAnsi="Cambria Math"/>
                  <w:i/>
                  <w:szCs w:val="21"/>
                </w:rPr>
              </m:ctrlPr>
            </m:sSubPr>
            <m:e>
              <m:r>
                <m:rPr/>
                <w:rPr>
                  <w:rFonts w:ascii="Cambria Math" w:hAnsi="Cambria Math"/>
                  <w:szCs w:val="21"/>
                </w:rPr>
                <m:t>τ</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hint="eastAsia" w:ascii="Cambria Math" w:hAnsi="Cambria Math"/>
              <w:szCs w:val="21"/>
            </w:rPr>
            <m:t>=</m:t>
          </m:r>
          <m:sSub>
            <m:sSubPr>
              <m:ctrlPr>
                <w:rPr>
                  <w:rFonts w:ascii="Cambria Math" w:hAnsi="Cambria Math"/>
                  <w:i/>
                  <w:szCs w:val="21"/>
                </w:rPr>
              </m:ctrlPr>
            </m:sSubPr>
            <m:e>
              <m:r>
                <m:rPr/>
                <w:rPr>
                  <w:rFonts w:ascii="Cambria Math" w:hAnsi="Cambria Math"/>
                  <w:szCs w:val="21"/>
                </w:rPr>
                <m:t>τ</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hint="eastAsia" w:ascii="Cambria Math" w:hAnsi="Cambria Math"/>
              <w:szCs w:val="21"/>
            </w:rPr>
            <m:t>=</m:t>
          </m:r>
          <m:r>
            <m:rPr/>
            <w:rPr>
              <w:rFonts w:ascii="Cambria Math" w:hAnsi="Cambria Math"/>
              <w:szCs w:val="21"/>
            </w:rPr>
            <m:t>h(</m:t>
          </m:r>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hint="eastAsia" w:ascii="Cambria Math" w:hAnsi="Cambria Math"/>
                  <w:szCs w:val="21"/>
                </w:rPr>
                <m:t>s</m:t>
              </m:r>
              <m:ctrlPr>
                <w:rPr>
                  <w:rFonts w:ascii="Cambria Math" w:hAnsi="Cambria Math"/>
                  <w:i/>
                  <w:szCs w:val="21"/>
                </w:rPr>
              </m:ctrlPr>
            </m:sub>
          </m:sSub>
          <m:r>
            <m:rPr/>
            <w:rPr>
              <w:rFonts w:ascii="Cambria Math" w:hAnsi="Cambria Math"/>
              <w:szCs w:val="21"/>
            </w:rPr>
            <m:t>)</m:t>
          </m:r>
          <m:r>
            <m:rPr/>
            <w:rPr>
              <w:rFonts w:hint="eastAsia" w:ascii="Cambria Math" w:hAnsi="Cambria Math"/>
              <w:szCs w:val="21"/>
            </w:rPr>
            <m:t>=</m:t>
          </m:r>
          <m:r>
            <m:rPr/>
            <w:rPr>
              <w:rFonts w:ascii="Cambria Math" w:hAnsi="Cambria Math"/>
              <w:szCs w:val="21"/>
            </w:rPr>
            <m:t>5×</m:t>
          </m:r>
          <m:r>
            <m:rPr>
              <m:sty m:val="p"/>
            </m:rPr>
            <w:rPr>
              <w:rFonts w:ascii="Cambria Math" w:hAnsi="Cambria Math"/>
              <w:szCs w:val="21"/>
            </w:rPr>
            <m:t>3×0.00</m:t>
          </m:r>
          <m:r>
            <m:rPr>
              <m:sty m:val="p"/>
            </m:rPr>
            <w:rPr>
              <w:rFonts w:hint="eastAsia" w:ascii="Cambria Math" w:hAnsi="Cambria Math"/>
              <w:szCs w:val="21"/>
            </w:rPr>
            <m:t>167</m:t>
          </m:r>
          <m:r>
            <m:rPr>
              <m:sty m:val="p"/>
            </m:rPr>
            <w:rPr>
              <w:rFonts w:ascii="Cambria Math" w:hAnsi="Cambria Math"/>
              <w:szCs w:val="21"/>
            </w:rPr>
            <m:t>=</m:t>
          </m:r>
          <m:r>
            <m:rPr/>
            <w:rPr>
              <w:rFonts w:ascii="Cambria Math" w:hAnsi="Cambria Math"/>
              <w:szCs w:val="21"/>
            </w:rPr>
            <m:t>0.0</m:t>
          </m:r>
          <m:r>
            <m:rPr/>
            <w:rPr>
              <w:rFonts w:hint="eastAsia" w:ascii="Cambria Math" w:hAnsi="Cambria Math"/>
              <w:szCs w:val="21"/>
            </w:rPr>
            <m:t>25</m:t>
          </m:r>
          <m:r>
            <m:rPr>
              <m:sty m:val="p"/>
            </m:rPr>
            <w:rPr>
              <w:rFonts w:hint="eastAsia" w:ascii="Cambria Math" w:hAnsi="Cambria Math"/>
              <w:szCs w:val="21"/>
            </w:rPr>
            <m:t>s</m:t>
          </m:r>
        </m:oMath>
      </m:oMathPara>
    </w:p>
    <w:p w14:paraId="6ABB8191">
      <w:pPr>
        <w:pStyle w:val="27"/>
        <w:ind w:left="508" w:firstLine="480"/>
        <w:rPr>
          <w:rFonts w:hint="eastAsia"/>
          <w:szCs w:val="21"/>
        </w:rPr>
      </w:pPr>
      <m:oMathPara>
        <m:oMath>
          <m:sSub>
            <m:sSubPr>
              <m:ctrlPr>
                <w:rPr>
                  <w:rFonts w:ascii="Cambria Math" w:hAnsi="Cambria Math"/>
                  <w:i/>
                  <w:szCs w:val="21"/>
                </w:rPr>
              </m:ctrlPr>
            </m:sSubPr>
            <m:e>
              <m:r>
                <m:rPr/>
                <w:rPr>
                  <w:rFonts w:hint="eastAsia" w:ascii="Cambria Math" w:hAnsi="Cambria Math"/>
                  <w:szCs w:val="21"/>
                </w:rPr>
                <m:t>K</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hint="eastAsia" w:ascii="Cambria Math" w:hAnsi="Cambria Math"/>
              <w:szCs w:val="21"/>
            </w:rPr>
            <m:t>=</m:t>
          </m:r>
          <m:f>
            <m:fPr>
              <m:ctrlPr>
                <w:rPr>
                  <w:rFonts w:ascii="Cambria Math" w:hAnsi="Cambria Math"/>
                  <w:i/>
                  <w:szCs w:val="21"/>
                </w:rPr>
              </m:ctrlPr>
            </m:fPr>
            <m:num>
              <m:d>
                <m:dPr>
                  <m:ctrlPr>
                    <w:rPr>
                      <w:rFonts w:ascii="Cambria Math" w:hAnsi="Cambria Math"/>
                      <w:i/>
                      <w:szCs w:val="21"/>
                    </w:rPr>
                  </m:ctrlPr>
                </m:dPr>
                <m:e>
                  <m:r>
                    <m:rPr/>
                    <w:rPr>
                      <w:rFonts w:ascii="Cambria Math" w:hAnsi="Cambria Math"/>
                      <w:szCs w:val="21"/>
                    </w:rPr>
                    <m:t>h+1</m:t>
                  </m:r>
                  <m:ctrlPr>
                    <w:rPr>
                      <w:rFonts w:ascii="Cambria Math" w:hAnsi="Cambria Math"/>
                      <w:i/>
                      <w:szCs w:val="21"/>
                    </w:rPr>
                  </m:ctrlPr>
                </m:e>
              </m:d>
              <m:r>
                <m:rPr/>
                <w:rPr>
                  <w:rFonts w:ascii="Cambria Math" w:hAnsi="Cambria Math"/>
                  <w:szCs w:val="21"/>
                </w:rPr>
                <m:t>β</m:t>
              </m:r>
              <m:sSub>
                <m:sSubPr>
                  <m:ctrlPr>
                    <w:rPr>
                      <w:rFonts w:ascii="Cambria Math" w:hAnsi="Cambria Math"/>
                      <w:i/>
                      <w:szCs w:val="21"/>
                    </w:rPr>
                  </m:ctrlPr>
                </m:sSubPr>
                <m:e>
                  <m:r>
                    <m:rPr/>
                    <w:rPr>
                      <w:rFonts w:ascii="Cambria Math" w:hAnsi="Cambria Math"/>
                      <w:szCs w:val="21"/>
                    </w:rPr>
                    <m:t>C</m:t>
                  </m:r>
                  <m:ctrlPr>
                    <w:rPr>
                      <w:rFonts w:ascii="Cambria Math" w:hAnsi="Cambria Math"/>
                      <w:i/>
                      <w:szCs w:val="21"/>
                    </w:rPr>
                  </m:ctrlPr>
                </m:e>
                <m:sub>
                  <m:r>
                    <m:rPr/>
                    <w:rPr>
                      <w:rFonts w:ascii="Cambria Math" w:hAnsi="Cambria Math"/>
                      <w:szCs w:val="21"/>
                    </w:rPr>
                    <m:t>e</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ctrlPr>
                <w:rPr>
                  <w:rFonts w:ascii="Cambria Math" w:hAnsi="Cambria Math"/>
                  <w:i/>
                  <w:szCs w:val="21"/>
                </w:rPr>
              </m:ctrlPr>
            </m:num>
            <m:den>
              <m:r>
                <m:rPr/>
                <w:rPr>
                  <w:rFonts w:ascii="Cambria Math" w:hAnsi="Cambria Math"/>
                  <w:szCs w:val="21"/>
                </w:rPr>
                <m:t>6hαR</m:t>
              </m:r>
              <m:sSub>
                <m:sSubPr>
                  <m:ctrlPr>
                    <w:rPr>
                      <w:rFonts w:ascii="Cambria Math" w:hAnsi="Cambria Math"/>
                      <w:i/>
                      <w:szCs w:val="21"/>
                    </w:rPr>
                  </m:ctrlPr>
                </m:sSubPr>
                <m:e>
                  <m:r>
                    <m:rPr/>
                    <w:rPr>
                      <w:rFonts w:ascii="Cambria Math" w:hAnsi="Cambria Math"/>
                      <w:szCs w:val="21"/>
                    </w:rPr>
                    <m:t>T</m:t>
                  </m:r>
                  <m:ctrlPr>
                    <w:rPr>
                      <w:rFonts w:ascii="Cambria Math" w:hAnsi="Cambria Math"/>
                      <w:i/>
                      <w:szCs w:val="21"/>
                    </w:rPr>
                  </m:ctrlPr>
                </m:e>
                <m:sub>
                  <m:r>
                    <m:rPr/>
                    <w:rPr>
                      <w:rFonts w:ascii="Cambria Math" w:hAnsi="Cambria Math"/>
                      <w:szCs w:val="21"/>
                    </w:rPr>
                    <m:t>s</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 xml:space="preserve">                                                       </m:t>
          </m:r>
        </m:oMath>
      </m:oMathPara>
    </w:p>
    <w:p w14:paraId="36668AC4">
      <w:pPr>
        <w:pStyle w:val="27"/>
        <w:ind w:left="508" w:firstLine="480"/>
        <w:rPr>
          <w:rFonts w:hint="eastAsia"/>
          <w:szCs w:val="21"/>
        </w:rPr>
      </w:pPr>
      <m:oMathPara>
        <m:oMath>
          <m:r>
            <m:rPr/>
            <w:rPr>
              <w:rFonts w:hint="eastAsia" w:ascii="Cambria Math" w:hAnsi="Cambria Math"/>
              <w:szCs w:val="21"/>
            </w:rPr>
            <m:t>=</m:t>
          </m:r>
          <m:f>
            <m:fPr>
              <m:ctrlPr>
                <w:rPr>
                  <w:rFonts w:ascii="Cambria Math" w:hAnsi="Cambria Math"/>
                  <w:i/>
                  <w:szCs w:val="21"/>
                </w:rPr>
              </m:ctrlPr>
            </m:fPr>
            <m:num>
              <m:d>
                <m:dPr>
                  <m:ctrlPr>
                    <w:rPr>
                      <w:rFonts w:ascii="Cambria Math" w:hAnsi="Cambria Math"/>
                      <w:i/>
                      <w:szCs w:val="21"/>
                    </w:rPr>
                  </m:ctrlPr>
                </m:dPr>
                <m:e>
                  <m:r>
                    <m:rPr/>
                    <w:rPr>
                      <w:rFonts w:ascii="Cambria Math" w:hAnsi="Cambria Math"/>
                      <w:szCs w:val="21"/>
                    </w:rPr>
                    <m:t>5+1</m:t>
                  </m:r>
                  <m:ctrlPr>
                    <w:rPr>
                      <w:rFonts w:ascii="Cambria Math" w:hAnsi="Cambria Math"/>
                      <w:i/>
                      <w:szCs w:val="21"/>
                    </w:rPr>
                  </m:ctrlPr>
                </m:e>
              </m:d>
              <m:r>
                <m:rPr/>
                <w:rPr>
                  <w:rFonts w:ascii="Cambria Math" w:hAnsi="Cambria Math"/>
                  <w:szCs w:val="21"/>
                </w:rPr>
                <m:t>×0.00</m:t>
              </m:r>
              <m:r>
                <m:rPr/>
                <w:rPr>
                  <w:rFonts w:hint="eastAsia" w:ascii="Cambria Math" w:hAnsi="Cambria Math"/>
                  <w:szCs w:val="21"/>
                </w:rPr>
                <m:t>033</m:t>
              </m:r>
              <m:r>
                <m:rPr/>
                <w:rPr>
                  <w:rFonts w:ascii="Cambria Math" w:hAnsi="Cambria Math"/>
                  <w:szCs w:val="21"/>
                </w:rPr>
                <m:t>×1</m:t>
              </m:r>
              <m:r>
                <m:rPr/>
                <w:rPr>
                  <w:rFonts w:hint="eastAsia" w:ascii="Cambria Math" w:hAnsi="Cambria Math"/>
                  <w:szCs w:val="21"/>
                </w:rPr>
                <m:t>.0746</m:t>
              </m:r>
              <m:r>
                <m:rPr/>
                <w:rPr>
                  <w:rFonts w:ascii="Cambria Math" w:hAnsi="Cambria Math"/>
                  <w:szCs w:val="21"/>
                </w:rPr>
                <m:t>×</m:t>
              </m:r>
              <m:r>
                <m:rPr/>
                <w:rPr>
                  <w:rFonts w:hint="eastAsia" w:ascii="Cambria Math" w:hAnsi="Cambria Math"/>
                  <w:szCs w:val="21"/>
                </w:rPr>
                <m:t>0.0292</m:t>
              </m:r>
              <m:ctrlPr>
                <w:rPr>
                  <w:rFonts w:ascii="Cambria Math" w:hAnsi="Cambria Math"/>
                  <w:i/>
                  <w:szCs w:val="21"/>
                </w:rPr>
              </m:ctrlPr>
            </m:num>
            <m:den>
              <m:r>
                <m:rPr/>
                <w:rPr>
                  <w:rFonts w:ascii="Cambria Math" w:hAnsi="Cambria Math"/>
                  <w:szCs w:val="21"/>
                </w:rPr>
                <m:t>6×5×0.</m:t>
              </m:r>
              <m:r>
                <m:rPr/>
                <w:rPr>
                  <w:rFonts w:hint="eastAsia" w:ascii="Cambria Math" w:hAnsi="Cambria Math"/>
                  <w:szCs w:val="21"/>
                </w:rPr>
                <m:t>00167</m:t>
              </m:r>
              <m:r>
                <m:rPr/>
                <w:rPr>
                  <w:rFonts w:ascii="Cambria Math" w:hAnsi="Cambria Math"/>
                  <w:szCs w:val="21"/>
                </w:rPr>
                <m:t>×0.0</m:t>
              </m:r>
              <m:r>
                <m:rPr/>
                <w:rPr>
                  <w:rFonts w:hint="eastAsia" w:ascii="Cambria Math" w:hAnsi="Cambria Math"/>
                  <w:szCs w:val="21"/>
                </w:rPr>
                <m:t>07546</m:t>
              </m:r>
              <m:r>
                <m:rPr/>
                <w:rPr>
                  <w:rFonts w:ascii="Cambria Math" w:hAnsi="Cambria Math"/>
                  <w:szCs w:val="21"/>
                </w:rPr>
                <m:t>×0.00</m:t>
              </m:r>
              <m:r>
                <m:rPr/>
                <w:rPr>
                  <w:rFonts w:hint="eastAsia" w:ascii="Cambria Math" w:hAnsi="Cambria Math"/>
                  <w:szCs w:val="21"/>
                </w:rPr>
                <m:t>167</m:t>
              </m:r>
              <m:ctrlPr>
                <w:rPr>
                  <w:rFonts w:ascii="Cambria Math" w:hAnsi="Cambria Math"/>
                  <w:i/>
                  <w:szCs w:val="21"/>
                </w:rPr>
              </m:ctrlPr>
            </m:den>
          </m:f>
          <m:sSup>
            <m:sSupPr>
              <m:ctrlPr>
                <w:rPr>
                  <w:rFonts w:ascii="Cambria Math" w:hAnsi="Cambria Math"/>
                  <w:iCs/>
                  <w:szCs w:val="21"/>
                </w:rPr>
              </m:ctrlPr>
            </m:sSupPr>
            <m:e>
              <m:r>
                <m:rPr>
                  <m:sty m:val="p"/>
                </m:rPr>
                <w:rPr>
                  <w:rFonts w:hint="eastAsia" w:ascii="Cambria Math" w:hAnsi="Cambria Math"/>
                  <w:szCs w:val="21"/>
                </w:rPr>
                <m:t>s</m:t>
              </m:r>
              <m:ctrlPr>
                <w:rPr>
                  <w:rFonts w:ascii="Cambria Math" w:hAnsi="Cambria Math"/>
                  <w:iCs/>
                  <w:szCs w:val="21"/>
                </w:rPr>
              </m:ctrlPr>
            </m:e>
            <m:sup>
              <m:r>
                <m:rPr>
                  <m:sty m:val="p"/>
                </m:rPr>
                <w:rPr>
                  <w:rFonts w:hint="eastAsia" w:ascii="微软雅黑" w:hAnsi="微软雅黑" w:eastAsia="微软雅黑" w:cs="微软雅黑"/>
                  <w:szCs w:val="21"/>
                </w:rPr>
                <m:t>−</m:t>
              </m:r>
              <m:r>
                <m:rPr>
                  <m:sty m:val="p"/>
                </m:rPr>
                <w:rPr>
                  <w:rFonts w:ascii="Cambria Math" w:hAnsi="Cambria Math"/>
                  <w:szCs w:val="21"/>
                </w:rPr>
                <m:t>2</m:t>
              </m:r>
              <m:ctrlPr>
                <w:rPr>
                  <w:rFonts w:ascii="Cambria Math" w:hAnsi="Cambria Math"/>
                  <w:iCs/>
                  <w:szCs w:val="21"/>
                </w:rPr>
              </m:ctrlPr>
            </m:sup>
          </m:sSup>
        </m:oMath>
      </m:oMathPara>
    </w:p>
    <w:p w14:paraId="16E65B0C">
      <w:pPr>
        <w:pStyle w:val="27"/>
        <w:ind w:left="508" w:firstLine="480"/>
        <w:rPr>
          <w:rFonts w:hint="eastAsia"/>
          <w:iCs/>
          <w:szCs w:val="21"/>
        </w:rPr>
      </w:pPr>
      <m:oMathPara>
        <m:oMath>
          <m:r>
            <m:rPr/>
            <w:rPr>
              <w:rFonts w:ascii="Cambria Math" w:hAnsi="Cambria Math"/>
              <w:szCs w:val="21"/>
            </w:rPr>
            <m:t>≈</m:t>
          </m:r>
          <m:r>
            <m:rPr/>
            <w:rPr>
              <w:rFonts w:hint="eastAsia" w:ascii="Cambria Math" w:hAnsi="Cambria Math"/>
              <w:szCs w:val="21"/>
            </w:rPr>
            <m:t>98.41</m:t>
          </m:r>
          <m:sSup>
            <m:sSupPr>
              <m:ctrlPr>
                <w:rPr>
                  <w:rFonts w:ascii="Cambria Math" w:hAnsi="Cambria Math"/>
                  <w:iCs/>
                  <w:szCs w:val="21"/>
                </w:rPr>
              </m:ctrlPr>
            </m:sSupPr>
            <m:e>
              <m:r>
                <m:rPr>
                  <m:sty m:val="p"/>
                </m:rPr>
                <w:rPr>
                  <w:rFonts w:hint="eastAsia" w:ascii="Cambria Math" w:hAnsi="Cambria Math"/>
                  <w:szCs w:val="21"/>
                </w:rPr>
                <m:t>s</m:t>
              </m:r>
              <m:ctrlPr>
                <w:rPr>
                  <w:rFonts w:ascii="Cambria Math" w:hAnsi="Cambria Math"/>
                  <w:iCs/>
                  <w:szCs w:val="21"/>
                </w:rPr>
              </m:ctrlPr>
            </m:e>
            <m:sup>
              <m:r>
                <m:rPr>
                  <m:sty m:val="p"/>
                </m:rPr>
                <w:rPr>
                  <w:rFonts w:hint="eastAsia" w:ascii="Cambria Math" w:hAnsi="Cambria Math" w:eastAsia="微软雅黑" w:cs="微软雅黑"/>
                  <w:szCs w:val="21"/>
                </w:rPr>
                <m:t>−</m:t>
              </m:r>
              <m:r>
                <m:rPr>
                  <m:sty m:val="p"/>
                </m:rPr>
                <w:rPr>
                  <w:rFonts w:ascii="Cambria Math" w:hAnsi="Cambria Math"/>
                  <w:szCs w:val="21"/>
                </w:rPr>
                <m:t>2</m:t>
              </m:r>
              <m:ctrlPr>
                <w:rPr>
                  <w:rFonts w:ascii="Cambria Math" w:hAnsi="Cambria Math"/>
                  <w:iCs/>
                  <w:szCs w:val="21"/>
                </w:rPr>
              </m:ctrlPr>
            </m:sup>
          </m:sSup>
          <m:r>
            <m:rPr/>
            <w:rPr>
              <w:rFonts w:ascii="Cambria Math" w:hAnsi="Cambria Math"/>
              <w:szCs w:val="21"/>
            </w:rPr>
            <m:t xml:space="preserve">                                                      </m:t>
          </m:r>
        </m:oMath>
      </m:oMathPara>
    </w:p>
    <w:p w14:paraId="1E3F86AC">
      <w:pPr>
        <w:ind w:firstLine="480"/>
        <w:rPr>
          <w:rFonts w:hint="eastAsia" w:ascii="宋体" w:hAnsi="宋体"/>
          <w:szCs w:val="21"/>
        </w:rPr>
      </w:pPr>
      <w:r>
        <w:rPr>
          <w:rFonts w:hint="eastAsia" w:ascii="宋体" w:hAnsi="宋体"/>
          <w:szCs w:val="21"/>
        </w:rPr>
        <w:t>（6）</w:t>
      </w:r>
      <w:r>
        <w:rPr>
          <w:rFonts w:ascii="宋体" w:hAnsi="宋体"/>
          <w:szCs w:val="21"/>
        </w:rPr>
        <w:t>核对转速超调量</w:t>
      </w:r>
    </w:p>
    <w:p w14:paraId="061E2784">
      <w:pPr>
        <w:ind w:firstLine="480"/>
        <w:rPr>
          <w:rFonts w:hint="eastAsia" w:ascii="宋体" w:hAnsi="宋体"/>
          <w:szCs w:val="21"/>
        </w:rPr>
      </w:pPr>
      <w:r>
        <w:rPr>
          <w:rFonts w:hint="eastAsia" w:ascii="宋体" w:hAnsi="宋体"/>
          <w:szCs w:val="21"/>
        </w:rPr>
        <w:t>假设系统从空载起动到额定转速，当</w:t>
      </w:r>
      <m:oMath>
        <m:r>
          <m:rPr/>
          <w:rPr>
            <w:rFonts w:ascii="Cambria Math" w:hAnsi="Cambria Math" w:cs="MS Gothic"/>
            <w:szCs w:val="21"/>
          </w:rPr>
          <m:t>h</m:t>
        </m:r>
        <m:r>
          <m:rPr/>
          <w:rPr>
            <w:rFonts w:hint="eastAsia" w:ascii="Cambria Math" w:hAnsi="Cambria Math"/>
            <w:szCs w:val="21"/>
          </w:rPr>
          <m:t>=</m:t>
        </m:r>
        <m:r>
          <m:rPr/>
          <w:rPr>
            <w:rFonts w:ascii="Cambria Math" w:hAnsi="Cambria Math"/>
            <w:szCs w:val="21"/>
          </w:rPr>
          <m:t>5</m:t>
        </m:r>
      </m:oMath>
      <w:r>
        <w:rPr>
          <w:rFonts w:hint="eastAsia" w:ascii="宋体" w:hAnsi="宋体"/>
          <w:szCs w:val="21"/>
        </w:rPr>
        <w:t>时，</w:t>
      </w:r>
    </w:p>
    <w:p w14:paraId="4DDE9AD1">
      <w:pPr>
        <w:ind w:firstLine="480"/>
        <w:rPr>
          <w:rFonts w:hint="eastAsia" w:ascii="宋体" w:hAnsi="宋体"/>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=2</m:t>
          </m:r>
          <m:d>
            <m:dPr>
              <m:ctrlPr>
                <w:rPr>
                  <w:rFonts w:ascii="Cambria Math" w:hAnsi="Cambria Math"/>
                  <w:i/>
                </w:rPr>
              </m:ctrlPr>
            </m:dPr>
            <m:e>
              <m:f>
                <m:fPr>
                  <m:ctrlPr>
                    <w:rPr>
                      <w:rFonts w:ascii="Cambria Math" w:hAnsi="Cambria Math"/>
                      <w:i/>
                    </w:rPr>
                  </m:ctrlPr>
                </m:fPr>
                <m:num>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max</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ctrlPr>
                <w:rPr>
                  <w:rFonts w:ascii="Cambria Math" w:hAnsi="Cambria Math"/>
                  <w:i/>
                </w:rPr>
              </m:ctrlPr>
            </m:e>
          </m:d>
          <m:d>
            <m:dPr>
              <m:ctrlPr>
                <w:rPr>
                  <w:rFonts w:ascii="Cambria Math" w:hAnsi="Cambria Math"/>
                  <w:i/>
                </w:rPr>
              </m:ctrlPr>
            </m:dPr>
            <m:e>
              <m:r>
                <m:rPr/>
                <w:rPr>
                  <w:rFonts w:hint="eastAsia" w:ascii="Cambria Math" w:hAnsi="Cambria Math"/>
                </w:rPr>
                <m:t>λ</m:t>
              </m:r>
              <m:r>
                <m:rPr/>
                <w:rPr>
                  <w:rFonts w:hint="eastAsia" w:ascii="Cambria Math" w:hAnsi="Cambria Math" w:eastAsia="微软雅黑" w:cs="微软雅黑"/>
                </w:rPr>
                <m:t>−</m:t>
              </m:r>
              <m:r>
                <m:rPr/>
                <w:rPr>
                  <w:rFonts w:hint="eastAsia" w:ascii="Cambria Math" w:hAnsi="Cambria Math"/>
                </w:rPr>
                <m:t>z</m:t>
              </m:r>
              <m:ctrlPr>
                <w:rPr>
                  <w:rFonts w:ascii="Cambria Math" w:hAnsi="Cambria Math"/>
                  <w:i/>
                </w:rPr>
              </m:ctrlPr>
            </m:e>
          </m:d>
          <m:f>
            <m:fPr>
              <m:ctrlPr>
                <w:rPr>
                  <w:rFonts w:ascii="Cambria Math" w:hAnsi="Cambria Math"/>
                  <w:i/>
                </w:rPr>
              </m:ctrlPr>
            </m:fPr>
            <m:num>
              <m:r>
                <m:rPr/>
                <w:rPr>
                  <w:rFonts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den>
          </m:f>
          <m:f>
            <m:fPr>
              <m:ctrlPr>
                <w:rPr>
                  <w:rFonts w:ascii="Cambria Math" w:hAnsi="Cambria Math"/>
                  <w:i/>
                </w:rPr>
              </m:ctrlPr>
            </m:fPr>
            <m:num>
              <m:r>
                <m:rPr/>
                <w:rPr>
                  <w:rFonts w:ascii="Cambria Math" w:hAnsi="Cambria Math"/>
                </w:rPr>
                <m:t>3</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s</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den>
          </m:f>
          <m:r>
            <m:rPr/>
            <w:rPr>
              <w:rFonts w:ascii="Cambria Math" w:hAnsi="Cambria Math"/>
            </w:rPr>
            <m:t xml:space="preserve">                                                                 </m:t>
          </m:r>
        </m:oMath>
      </m:oMathPara>
    </w:p>
    <w:p w14:paraId="6FE60FAD">
      <w:pPr>
        <w:ind w:firstLine="480"/>
        <w:rPr>
          <w:rFonts w:hint="eastAsia" w:ascii="宋体" w:hAnsi="宋体"/>
        </w:rPr>
      </w:pPr>
      <m:oMathPara>
        <m:oMath>
          <m:r>
            <m:rPr/>
            <w:rPr>
              <w:rFonts w:hint="eastAsia" w:ascii="Cambria Math" w:hAnsi="Cambria Math"/>
            </w:rPr>
            <m:t>=</m:t>
          </m:r>
          <m:r>
            <m:rPr/>
            <w:rPr>
              <w:rFonts w:ascii="Cambria Math" w:hAnsi="Cambria Math"/>
            </w:rPr>
            <m:t>2×81.2%×</m:t>
          </m:r>
          <m:r>
            <m:rPr/>
            <w:rPr>
              <w:rFonts w:ascii="Cambria Math"/>
            </w:rPr>
            <m:t>1.5</m:t>
          </m:r>
          <m:r>
            <m:rPr/>
            <w:rPr>
              <w:rFonts w:ascii="Cambria Math" w:hAnsi="Cambria Math"/>
            </w:rPr>
            <m:t>×</m:t>
          </m:r>
          <m:f>
            <m:fPr>
              <m:ctrlPr>
                <w:rPr>
                  <w:rFonts w:ascii="Cambria Math" w:hAnsi="Cambria Math"/>
                  <w:i/>
                </w:rPr>
              </m:ctrlPr>
            </m:fPr>
            <m:num>
              <m:r>
                <m:rPr/>
                <w:rPr>
                  <w:rFonts w:hint="eastAsia" w:ascii="Cambria Math" w:hAnsi="Cambria Math"/>
                </w:rPr>
                <m:t>14.18</m:t>
              </m:r>
              <m:ctrlPr>
                <w:rPr>
                  <w:rFonts w:ascii="Cambria Math" w:hAnsi="Cambria Math"/>
                  <w:i/>
                </w:rPr>
              </m:ctrlPr>
            </m:num>
            <m:den>
              <m:r>
                <m:rPr/>
                <w:rPr>
                  <w:rFonts w:hint="eastAsia" w:ascii="Cambria Math" w:hAnsi="Cambria Math"/>
                </w:rPr>
                <m:t>600</m:t>
              </m:r>
              <m:ctrlPr>
                <w:rPr>
                  <w:rFonts w:ascii="Cambria Math" w:hAnsi="Cambria Math"/>
                  <w:i/>
                </w:rPr>
              </m:ctrlPr>
            </m:den>
          </m:f>
          <m:r>
            <m:rPr/>
            <w:rPr>
              <w:rFonts w:ascii="Cambria Math" w:hAnsi="Cambria Math"/>
            </w:rPr>
            <m:t>×</m:t>
          </m:r>
          <m:f>
            <m:fPr>
              <m:ctrlPr>
                <w:rPr>
                  <w:rFonts w:ascii="Cambria Math" w:hAnsi="Cambria Math"/>
                  <w:i/>
                </w:rPr>
              </m:ctrlPr>
            </m:fPr>
            <m:num>
              <m:r>
                <m:rPr>
                  <m:sty m:val="p"/>
                </m:rPr>
                <w:rPr>
                  <w:rFonts w:ascii="Cambria Math" w:hAnsi="Cambria Math"/>
                </w:rPr>
                <m:t>0.00</m:t>
              </m:r>
              <m:r>
                <m:rPr>
                  <m:sty m:val="p"/>
                </m:rPr>
                <w:rPr>
                  <w:rFonts w:hint="eastAsia" w:ascii="Cambria Math" w:hAnsi="Cambria Math"/>
                </w:rPr>
                <m:t>501</m:t>
              </m:r>
              <m:ctrlPr>
                <w:rPr>
                  <w:rFonts w:ascii="Cambria Math" w:hAnsi="Cambria Math"/>
                  <w:i/>
                </w:rPr>
              </m:ctrlPr>
            </m:num>
            <m:den>
              <m:r>
                <m:rPr/>
                <w:rPr>
                  <w:rFonts w:hint="eastAsia" w:ascii="Cambria Math" w:hAnsi="Cambria Math"/>
                </w:rPr>
                <m:t>0.0292</m:t>
              </m:r>
              <m:ctrlPr>
                <w:rPr>
                  <w:rFonts w:ascii="Cambria Math" w:hAnsi="Cambria Math"/>
                  <w:i/>
                </w:rPr>
              </m:ctrlPr>
            </m:den>
          </m:f>
          <m:r>
            <m:rPr/>
            <w:rPr>
              <w:rFonts w:ascii="Cambria Math" w:hAnsi="Cambria Math"/>
            </w:rPr>
            <m:t>=0.</m:t>
          </m:r>
          <m:r>
            <m:rPr/>
            <w:rPr>
              <w:rFonts w:hint="eastAsia" w:ascii="Cambria Math" w:hAnsi="Cambria Math"/>
            </w:rPr>
            <m:t>988</m:t>
          </m:r>
          <m:r>
            <m:rPr/>
            <w:rPr>
              <w:rFonts w:ascii="Cambria Math" w:hAnsi="Cambria Math"/>
            </w:rPr>
            <m:t>%&lt;10</m:t>
          </m:r>
          <m:r>
            <m:rPr/>
            <w:rPr>
              <w:rFonts w:hint="eastAsia" w:ascii="Cambria Math" w:hAnsi="Cambria Math"/>
            </w:rPr>
            <m:t>%</m:t>
          </m:r>
        </m:oMath>
      </m:oMathPara>
    </w:p>
    <w:p w14:paraId="67F45230">
      <w:pPr>
        <w:ind w:firstLine="480"/>
        <w:rPr>
          <w:rFonts w:hint="eastAsia" w:ascii="宋体" w:hAnsi="宋体"/>
        </w:rPr>
      </w:pPr>
      <w:r>
        <w:rPr>
          <w:rFonts w:hint="eastAsia" w:ascii="宋体" w:hAnsi="宋体"/>
        </w:rPr>
        <w:t>故而该设计能满足设计要求。</w:t>
      </w:r>
    </w:p>
    <w:p w14:paraId="2301DC79">
      <w:pPr>
        <w:ind w:firstLine="480"/>
      </w:pPr>
      <w:r>
        <w:rPr>
          <w:rFonts w:hint="eastAsia"/>
        </w:rPr>
        <w:t>（7）</w:t>
      </w:r>
      <w:r>
        <w:rPr>
          <w:rFonts w:hint="eastAsia" w:ascii="宋体" w:hAnsi="宋体"/>
          <w:szCs w:val="21"/>
        </w:rPr>
        <w:t>转速调节器传递函数为</w:t>
      </w:r>
    </w:p>
    <w:p w14:paraId="1973CA0D">
      <w:pPr>
        <w:ind w:firstLine="480"/>
        <w:rPr>
          <w:szCs w:val="21"/>
        </w:rPr>
      </w:pPr>
      <m:oMathPara>
        <m:oMath>
          <m:sSub>
            <m:sSubPr>
              <m:ctrlPr>
                <w:rPr>
                  <w:rFonts w:ascii="Cambria Math" w:hAnsi="Cambria Math" w:cs="Times New Roman"/>
                  <w:i/>
                  <w:szCs w:val="21"/>
                </w:rPr>
              </m:ctrlPr>
            </m:sSubPr>
            <m:e>
              <m:r>
                <m:rPr/>
                <w:rPr>
                  <w:rFonts w:ascii="Cambria Math" w:hAnsi="Cambria Math" w:cs="Times New Roman"/>
                  <w:szCs w:val="21"/>
                </w:rPr>
                <m:t>W</m:t>
              </m:r>
              <m:ctrlPr>
                <w:rPr>
                  <w:rFonts w:ascii="Cambria Math" w:hAnsi="Cambria Math" w:cs="Times New Roman"/>
                  <w:i/>
                  <w:szCs w:val="21"/>
                </w:rPr>
              </m:ctrlPr>
            </m:e>
            <m:sub>
              <m:r>
                <m:rPr/>
                <w:rPr>
                  <w:rFonts w:ascii="Cambria Math" w:hAnsi="Cambria Math" w:cs="Times New Roman"/>
                  <w:szCs w:val="21"/>
                </w:rPr>
                <m:t>ASR</m:t>
              </m:r>
              <m:ctrlPr>
                <w:rPr>
                  <w:rFonts w:ascii="Cambria Math" w:hAnsi="Cambria Math" w:cs="Times New Roman"/>
                  <w:i/>
                  <w:szCs w:val="21"/>
                </w:rPr>
              </m:ctrlPr>
            </m:sub>
          </m:sSub>
          <m:d>
            <m:dPr>
              <m:ctrlPr>
                <w:rPr>
                  <w:rFonts w:ascii="Cambria Math" w:hAnsi="Cambria Math" w:cs="Times New Roman"/>
                  <w:i/>
                  <w:szCs w:val="21"/>
                </w:rPr>
              </m:ctrlPr>
            </m:dPr>
            <m:e>
              <m:r>
                <m:rPr/>
                <w:rPr>
                  <w:rFonts w:ascii="Cambria Math" w:hAnsi="Cambria Math" w:cs="Times New Roman"/>
                  <w:szCs w:val="21"/>
                </w:rPr>
                <m:t>s</m:t>
              </m:r>
              <m:ctrlPr>
                <w:rPr>
                  <w:rFonts w:ascii="Cambria Math" w:hAnsi="Cambria Math" w:cs="Times New Roman"/>
                  <w:i/>
                  <w:szCs w:val="21"/>
                </w:rPr>
              </m:ctrlPr>
            </m:e>
          </m:d>
          <m:r>
            <m:rPr/>
            <w:rPr>
              <w:rFonts w:ascii="Cambria Math" w:hAnsi="Cambria Math" w:cs="Times New Roman"/>
              <w:szCs w:val="21"/>
            </w:rPr>
            <m:t>=</m:t>
          </m:r>
          <m:r>
            <m:rPr/>
            <w:rPr>
              <w:rFonts w:hint="eastAsia" w:ascii="Cambria Math" w:hAnsi="Cambria Math"/>
              <w:szCs w:val="21"/>
            </w:rPr>
            <m:t>98.41</m:t>
          </m:r>
          <m:f>
            <m:fPr>
              <m:ctrlPr>
                <w:rPr>
                  <w:rFonts w:ascii="Cambria Math" w:hAnsi="Cambria Math" w:cs="Times New Roman"/>
                  <w:i/>
                  <w:szCs w:val="21"/>
                </w:rPr>
              </m:ctrlPr>
            </m:fPr>
            <m:num>
              <m:d>
                <m:dPr>
                  <m:ctrlPr>
                    <w:rPr>
                      <w:rFonts w:ascii="Cambria Math" w:hAnsi="Cambria Math" w:cs="Times New Roman"/>
                      <w:i/>
                      <w:szCs w:val="21"/>
                    </w:rPr>
                  </m:ctrlPr>
                </m:dPr>
                <m:e>
                  <m:r>
                    <m:rPr/>
                    <w:rPr>
                      <w:rFonts w:ascii="Cambria Math" w:hAnsi="Cambria Math"/>
                      <w:szCs w:val="21"/>
                    </w:rPr>
                    <m:t>0.025</m:t>
                  </m:r>
                  <m:r>
                    <m:rPr/>
                    <w:rPr>
                      <w:rFonts w:ascii="Cambria Math" w:hAnsi="Cambria Math" w:cs="Times New Roman"/>
                      <w:szCs w:val="21"/>
                    </w:rPr>
                    <m:t>s+1</m:t>
                  </m:r>
                  <m:ctrlPr>
                    <w:rPr>
                      <w:rFonts w:ascii="Cambria Math" w:hAnsi="Cambria Math" w:cs="Times New Roman"/>
                      <w:i/>
                      <w:szCs w:val="21"/>
                    </w:rPr>
                  </m:ctrlPr>
                </m:e>
              </m:d>
              <m:d>
                <m:dPr>
                  <m:ctrlPr>
                    <w:rPr>
                      <w:rFonts w:ascii="Cambria Math" w:hAnsi="Cambria Math" w:cs="Times New Roman"/>
                      <w:i/>
                      <w:szCs w:val="21"/>
                    </w:rPr>
                  </m:ctrlPr>
                </m:dPr>
                <m:e>
                  <m:r>
                    <m:rPr/>
                    <w:rPr>
                      <w:rFonts w:ascii="Cambria Math" w:hAnsi="Cambria Math" w:cs="Times New Roman"/>
                      <w:szCs w:val="21"/>
                    </w:rPr>
                    <m:t>0.01s+1</m:t>
                  </m:r>
                  <m:ctrlPr>
                    <w:rPr>
                      <w:rFonts w:ascii="Cambria Math" w:hAnsi="Cambria Math" w:cs="Times New Roman"/>
                      <w:i/>
                      <w:szCs w:val="21"/>
                    </w:rPr>
                  </m:ctrlPr>
                </m:e>
              </m:d>
              <m:ctrlPr>
                <w:rPr>
                  <w:rFonts w:ascii="Cambria Math" w:hAnsi="Cambria Math" w:cs="Times New Roman"/>
                  <w:i/>
                  <w:szCs w:val="21"/>
                </w:rPr>
              </m:ctrlPr>
            </m:num>
            <m:den>
              <m:r>
                <m:rPr/>
                <w:rPr>
                  <w:rFonts w:ascii="Cambria Math" w:hAnsi="Cambria Math"/>
                  <w:szCs w:val="21"/>
                </w:rPr>
                <m:t>0.025</m:t>
              </m:r>
              <m:r>
                <m:rPr/>
                <w:rPr>
                  <w:rFonts w:hint="eastAsia" w:ascii="Cambria Math" w:hAnsi="Cambria Math" w:cs="Times New Roman"/>
                  <w:szCs w:val="21"/>
                </w:rPr>
                <m:t>s</m:t>
              </m:r>
              <m:ctrlPr>
                <w:rPr>
                  <w:rFonts w:ascii="Cambria Math" w:hAnsi="Cambria Math" w:cs="Times New Roman"/>
                  <w:i/>
                  <w:szCs w:val="21"/>
                </w:rPr>
              </m:ctrlPr>
            </m:den>
          </m:f>
        </m:oMath>
      </m:oMathPara>
    </w:p>
    <w:p w14:paraId="0A1B2221">
      <w:pPr>
        <w:ind w:firstLine="480"/>
        <w:rPr>
          <w:rFonts w:hint="eastAsia" w:ascii="宋体" w:hAnsi="宋体" w:cs="Times New Roman"/>
          <w:szCs w:val="21"/>
        </w:rPr>
      </w:pPr>
      <m:oMathPara>
        <m:oMath>
          <m:r>
            <m:rPr/>
            <w:rPr>
              <w:rFonts w:ascii="Cambria Math" w:hAnsi="Cambria Math" w:cs="Times New Roman"/>
              <w:szCs w:val="21"/>
            </w:rPr>
            <m:t xml:space="preserve">            =</m:t>
          </m:r>
          <m:r>
            <m:rPr/>
            <w:rPr>
              <w:rFonts w:hint="eastAsia" w:ascii="Cambria Math" w:hAnsi="Cambria Math" w:cs="Times New Roman"/>
              <w:szCs w:val="21"/>
            </w:rPr>
            <m:t>137.774</m:t>
          </m:r>
          <m:r>
            <m:rPr/>
            <w:rPr>
              <w:rFonts w:ascii="Cambria Math" w:hAnsi="Cambria Math" w:cs="Times New Roman"/>
              <w:szCs w:val="21"/>
            </w:rPr>
            <m:t>+</m:t>
          </m:r>
          <m:r>
            <m:rPr/>
            <w:rPr>
              <w:rFonts w:hint="eastAsia" w:ascii="Cambria Math" w:hAnsi="Cambria Math" w:cs="Times New Roman"/>
              <w:szCs w:val="21"/>
            </w:rPr>
            <m:t>0.9841</m:t>
          </m:r>
          <m:r>
            <m:rPr/>
            <w:rPr>
              <w:rFonts w:ascii="Cambria Math" w:hAnsi="Cambria Math" w:cs="Times New Roman"/>
              <w:szCs w:val="21"/>
            </w:rPr>
            <m:t>s+</m:t>
          </m:r>
          <m:f>
            <m:fPr>
              <m:ctrlPr>
                <w:rPr>
                  <w:rFonts w:ascii="Cambria Math" w:hAnsi="Cambria Math" w:cs="Times New Roman"/>
                  <w:i/>
                  <w:szCs w:val="21"/>
                </w:rPr>
              </m:ctrlPr>
            </m:fPr>
            <m:num>
              <m:r>
                <m:rPr/>
                <w:rPr>
                  <w:rFonts w:hint="eastAsia" w:ascii="Cambria Math" w:hAnsi="Cambria Math" w:cs="Times New Roman"/>
                  <w:szCs w:val="21"/>
                </w:rPr>
                <m:t>3936</m:t>
              </m:r>
              <m:r>
                <m:rPr/>
                <w:rPr>
                  <w:rFonts w:ascii="Cambria Math" w:hAnsi="Cambria Math" w:cs="Times New Roman"/>
                  <w:szCs w:val="21"/>
                </w:rPr>
                <m:t>.4</m:t>
              </m:r>
              <m:ctrlPr>
                <w:rPr>
                  <w:rFonts w:ascii="Cambria Math" w:hAnsi="Cambria Math" w:cs="Times New Roman"/>
                  <w:i/>
                  <w:szCs w:val="21"/>
                </w:rPr>
              </m:ctrlPr>
            </m:num>
            <m:den>
              <m:r>
                <m:rPr/>
                <w:rPr>
                  <w:rFonts w:ascii="Cambria Math" w:hAnsi="Cambria Math" w:cs="Times New Roman"/>
                  <w:szCs w:val="21"/>
                </w:rPr>
                <m:t>s</m:t>
              </m:r>
              <m:ctrlPr>
                <w:rPr>
                  <w:rFonts w:ascii="Cambria Math" w:hAnsi="Cambria Math" w:cs="Times New Roman"/>
                  <w:i/>
                  <w:szCs w:val="21"/>
                </w:rPr>
              </m:ctrlPr>
            </m:den>
          </m:f>
        </m:oMath>
      </m:oMathPara>
    </w:p>
    <w:p w14:paraId="4DF8F174">
      <w:pPr>
        <w:ind w:firstLine="480"/>
        <w:rPr>
          <w:rFonts w:hint="eastAsia" w:ascii="宋体" w:hAnsi="宋体" w:cs="Times New Roman"/>
          <w:szCs w:val="21"/>
        </w:rPr>
      </w:pPr>
      <w:r>
        <w:rPr>
          <w:rFonts w:ascii="宋体" w:hAnsi="宋体" w:cs="Times New Roman"/>
          <w:szCs w:val="21"/>
        </w:rPr>
        <w:t>S</w:t>
      </w:r>
      <w:r>
        <w:rPr>
          <w:rFonts w:hint="eastAsia" w:ascii="宋体" w:hAnsi="宋体" w:cs="Times New Roman"/>
          <w:szCs w:val="21"/>
        </w:rPr>
        <w:t>imulink仿真模型如图5-</w:t>
      </w:r>
      <w:r>
        <w:rPr>
          <w:rFonts w:ascii="宋体" w:hAnsi="宋体" w:cs="Times New Roman"/>
          <w:szCs w:val="21"/>
        </w:rPr>
        <w:t>2</w:t>
      </w:r>
      <w:r>
        <w:rPr>
          <w:rFonts w:hint="eastAsia" w:ascii="宋体" w:hAnsi="宋体" w:cs="Times New Roman"/>
          <w:szCs w:val="21"/>
        </w:rPr>
        <w:t>所示。</w:t>
      </w:r>
    </w:p>
    <w:p w14:paraId="6253C216">
      <w:pPr>
        <w:pStyle w:val="28"/>
        <w:ind w:firstLine="420"/>
      </w:pPr>
      <w:bookmarkStart w:id="284" w:name="_Toc168775405"/>
      <w:r>
        <w:drawing>
          <wp:inline distT="0" distB="0" distL="0" distR="0">
            <wp:extent cx="5274310" cy="1537335"/>
            <wp:effectExtent l="0" t="0" r="2540" b="5715"/>
            <wp:docPr id="4415100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10015" name="图片 17"/>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88387" cy="1541959"/>
                    </a:xfrm>
                    <a:prstGeom prst="rect">
                      <a:avLst/>
                    </a:prstGeom>
                  </pic:spPr>
                </pic:pic>
              </a:graphicData>
            </a:graphic>
          </wp:inline>
        </w:drawing>
      </w:r>
      <w:bookmarkEnd w:id="284"/>
    </w:p>
    <w:p w14:paraId="4249A2C1">
      <w:pPr>
        <w:pStyle w:val="28"/>
        <w:ind w:firstLine="420"/>
        <w:rPr>
          <w:rFonts w:eastAsia="黑体"/>
        </w:rPr>
      </w:pPr>
      <w:bookmarkStart w:id="285" w:name="_Toc74066225"/>
      <w:bookmarkStart w:id="286" w:name="_Toc74061165"/>
      <w:bookmarkStart w:id="287" w:name="_Toc168775406"/>
      <w:bookmarkStart w:id="288" w:name="_Toc74036866"/>
      <w:r>
        <w:rPr>
          <w:rFonts w:hint="eastAsia" w:eastAsia="黑体"/>
        </w:rPr>
        <w:t>图</w:t>
      </w:r>
      <w:r>
        <w:rPr>
          <w:rFonts w:eastAsia="黑体"/>
        </w:rPr>
        <w:t>5</w:t>
      </w:r>
      <w:r>
        <w:rPr>
          <w:rFonts w:hint="eastAsia" w:eastAsia="黑体"/>
        </w:rPr>
        <w:t>-</w:t>
      </w:r>
      <w:r>
        <w:rPr>
          <w:rFonts w:eastAsia="黑体"/>
        </w:rPr>
        <w:t xml:space="preserve">2 </w:t>
      </w:r>
      <w:r>
        <w:rPr>
          <w:rFonts w:hint="eastAsia" w:eastAsia="黑体"/>
        </w:rPr>
        <w:t>PID控制下双闭环simulink仿真模型图</w:t>
      </w:r>
      <w:bookmarkEnd w:id="285"/>
      <w:bookmarkEnd w:id="286"/>
      <w:bookmarkEnd w:id="287"/>
      <w:bookmarkEnd w:id="288"/>
    </w:p>
    <w:p w14:paraId="1DF59B02">
      <w:pPr>
        <w:ind w:firstLine="480"/>
        <w:rPr>
          <w:rFonts w:hint="eastAsia" w:ascii="宋体" w:hAnsi="宋体"/>
          <w:szCs w:val="21"/>
        </w:rPr>
      </w:pPr>
      <w:r>
        <w:rPr>
          <w:rFonts w:hint="eastAsia" w:ascii="宋体" w:hAnsi="宋体"/>
          <w:szCs w:val="21"/>
        </w:rPr>
        <w:t>由图</w:t>
      </w:r>
      <w:r>
        <w:rPr>
          <w:rFonts w:ascii="宋体" w:hAnsi="宋体"/>
          <w:szCs w:val="21"/>
        </w:rPr>
        <w:t>5</w:t>
      </w:r>
      <w:r>
        <w:rPr>
          <w:rFonts w:hint="eastAsia" w:ascii="宋体" w:hAnsi="宋体"/>
          <w:szCs w:val="21"/>
        </w:rPr>
        <w:t>-</w:t>
      </w:r>
      <w:r>
        <w:rPr>
          <w:rFonts w:ascii="宋体" w:hAnsi="宋体"/>
          <w:szCs w:val="21"/>
        </w:rPr>
        <w:t>3</w:t>
      </w:r>
      <w:r>
        <w:rPr>
          <w:rFonts w:hint="eastAsia" w:ascii="宋体" w:hAnsi="宋体"/>
          <w:szCs w:val="21"/>
        </w:rPr>
        <w:t>和图5-</w:t>
      </w:r>
      <w:r>
        <w:rPr>
          <w:rFonts w:ascii="宋体" w:hAnsi="宋体"/>
          <w:szCs w:val="21"/>
        </w:rPr>
        <w:t>4</w:t>
      </w:r>
      <w:r>
        <w:rPr>
          <w:rFonts w:hint="eastAsia" w:ascii="宋体" w:hAnsi="宋体"/>
          <w:szCs w:val="21"/>
        </w:rPr>
        <w:t>中数据可以计算转速超调量和电流超调量：</w:t>
      </w:r>
    </w:p>
    <w:p w14:paraId="72486DD8">
      <w:pPr>
        <w:pStyle w:val="27"/>
        <w:ind w:left="360"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eastAsia="微软雅黑" w:cs="微软雅黑"/>
                      <w:i/>
                    </w:rPr>
                  </m:ctrlPr>
                </m:sSubPr>
                <m:e>
                  <m:r>
                    <m:rPr/>
                    <w:rPr>
                      <w:rFonts w:ascii="Cambria Math" w:hAnsi="Cambria Math" w:eastAsia="微软雅黑" w:cs="微软雅黑"/>
                    </w:rPr>
                    <m:t>I</m:t>
                  </m:r>
                  <m:ctrlPr>
                    <w:rPr>
                      <w:rFonts w:ascii="Cambria Math" w:hAnsi="Cambria Math" w:eastAsia="微软雅黑" w:cs="微软雅黑"/>
                      <w:i/>
                    </w:rPr>
                  </m:ctrlPr>
                </m:e>
                <m:sub>
                  <m:r>
                    <m:rPr/>
                    <w:rPr>
                      <w:rFonts w:hint="eastAsia" w:ascii="Cambria Math" w:hAnsi="Cambria Math" w:eastAsia="微软雅黑" w:cs="微软雅黑"/>
                    </w:rPr>
                    <m:t>dm</m:t>
                  </m:r>
                  <m:ctrlPr>
                    <w:rPr>
                      <w:rFonts w:ascii="Cambria Math" w:hAnsi="Cambria Math" w:eastAsia="微软雅黑" w:cs="微软雅黑"/>
                      <w:i/>
                    </w:rPr>
                  </m:ctrlPr>
                </m:sub>
              </m:sSub>
              <m:r>
                <m:rPr/>
                <w:rPr>
                  <w:rFonts w:hint="eastAsia" w:ascii="微软雅黑" w:hAnsi="微软雅黑" w:eastAsia="微软雅黑" w:cs="微软雅黑"/>
                </w:rPr>
                <m:t>−</m:t>
              </m:r>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3046</m:t>
              </m:r>
              <m:r>
                <m:rPr/>
                <w:rPr>
                  <w:rFonts w:ascii="Cambria Math" w:hAnsi="Cambria Math"/>
                </w:rPr>
                <m:t>−30</m:t>
              </m:r>
              <m:r>
                <m:rPr/>
                <w:rPr>
                  <w:rFonts w:hint="eastAsia" w:ascii="Cambria Math" w:hAnsi="Cambria Math"/>
                </w:rPr>
                <m:t>30</m:t>
              </m:r>
              <m:ctrlPr>
                <w:rPr>
                  <w:rFonts w:ascii="Cambria Math" w:hAnsi="Cambria Math"/>
                  <w:i/>
                </w:rPr>
              </m:ctrlPr>
            </m:num>
            <m:den>
              <m:r>
                <m:rPr/>
                <w:rPr>
                  <w:rFonts w:ascii="Cambria Math" w:hAnsi="Cambria Math"/>
                </w:rPr>
                <m:t>30</m:t>
              </m:r>
              <m:r>
                <m:rPr/>
                <w:rPr>
                  <w:rFonts w:hint="eastAsia" w:ascii="Cambria Math" w:hAnsi="Cambria Math"/>
                </w:rPr>
                <m:t>30</m:t>
              </m:r>
              <m:ctrlPr>
                <w:rPr>
                  <w:rFonts w:ascii="Cambria Math" w:hAnsi="Cambria Math"/>
                  <w:i/>
                </w:rPr>
              </m:ctrlPr>
            </m:den>
          </m:f>
          <m:r>
            <m:rPr/>
            <w:rPr>
              <w:rFonts w:ascii="Cambria Math" w:hAnsi="Cambria Math"/>
            </w:rPr>
            <m:t>×100%=0.</m:t>
          </m:r>
          <m:r>
            <m:rPr/>
            <w:rPr>
              <w:rFonts w:hint="eastAsia" w:ascii="Cambria Math" w:hAnsi="Cambria Math"/>
            </w:rPr>
            <m:t>528</m:t>
          </m:r>
          <m:r>
            <m:rPr/>
            <w:rPr>
              <w:rFonts w:ascii="Cambria Math" w:hAnsi="Cambria Math"/>
            </w:rPr>
            <m:t>%&lt;5</m:t>
          </m:r>
          <m:r>
            <m:rPr/>
            <w:rPr>
              <w:rFonts w:hint="eastAsia" w:ascii="Cambria Math" w:hAnsi="Cambria Math"/>
            </w:rPr>
            <m:t>%</m:t>
          </m:r>
        </m:oMath>
      </m:oMathPara>
    </w:p>
    <w:p w14:paraId="5FAAFAAB">
      <w:pPr>
        <w:pStyle w:val="27"/>
        <w:ind w:left="360"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eastAsia="微软雅黑" w:cs="微软雅黑"/>
                </w:rPr>
                <m:t>n</m:t>
              </m:r>
              <m:r>
                <m:rPr/>
                <w:rPr>
                  <w:rFonts w:hint="eastAsia" w:ascii="微软雅黑" w:hAnsi="微软雅黑" w:eastAsia="微软雅黑" w:cs="微软雅黑"/>
                </w:rPr>
                <m:t>−</m:t>
              </m:r>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601</m:t>
              </m:r>
              <m:r>
                <m:rPr/>
                <w:rPr>
                  <w:rFonts w:ascii="Cambria Math" w:hAnsi="Cambria Math"/>
                </w:rPr>
                <m:t>−</m:t>
              </m:r>
              <m:r>
                <m:rPr/>
                <w:rPr>
                  <w:rFonts w:hint="eastAsia" w:ascii="Cambria Math" w:hAnsi="Cambria Math"/>
                </w:rPr>
                <m:t>600</m:t>
              </m:r>
              <m:ctrlPr>
                <w:rPr>
                  <w:rFonts w:ascii="Cambria Math" w:hAnsi="Cambria Math"/>
                  <w:i/>
                </w:rPr>
              </m:ctrlPr>
            </m:num>
            <m:den>
              <m:r>
                <m:rPr/>
                <w:rPr>
                  <w:rFonts w:hint="eastAsia" w:ascii="Cambria Math" w:hAnsi="Cambria Math"/>
                </w:rPr>
                <m:t>600</m:t>
              </m:r>
              <m:ctrlPr>
                <w:rPr>
                  <w:rFonts w:ascii="Cambria Math" w:hAnsi="Cambria Math"/>
                  <w:i/>
                </w:rPr>
              </m:ctrlPr>
            </m:den>
          </m:f>
          <m:r>
            <m:rPr/>
            <w:rPr>
              <w:rFonts w:ascii="Cambria Math" w:hAnsi="Cambria Math"/>
            </w:rPr>
            <m:t>×100%=0.</m:t>
          </m:r>
          <m:r>
            <m:rPr/>
            <w:rPr>
              <w:rFonts w:hint="eastAsia" w:ascii="Cambria Math" w:hAnsi="Cambria Math"/>
            </w:rPr>
            <m:t>167</m:t>
          </m:r>
          <m:r>
            <m:rPr/>
            <w:rPr>
              <w:rFonts w:ascii="Cambria Math" w:hAnsi="Cambria Math"/>
            </w:rPr>
            <m:t>%&lt;10%</m:t>
          </m:r>
        </m:oMath>
      </m:oMathPara>
    </w:p>
    <w:p w14:paraId="3D5F4E0F">
      <w:pPr>
        <w:ind w:firstLine="480"/>
      </w:pPr>
      <w:r>
        <w:rPr>
          <w:rFonts w:hint="eastAsia"/>
        </w:rPr>
        <w:t>可以看出，满足设计要求。由于</w:t>
      </w:r>
      <w:r>
        <w:rPr>
          <w:rFonts w:hint="eastAsia" w:ascii="宋体" w:hAnsi="宋体"/>
        </w:rPr>
        <w:t>电枢电流</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hint="eastAsia" w:ascii="Cambria Math" w:hAnsi="Cambria Math"/>
              </w:rPr>
              <m:t>d</m:t>
            </m:r>
            <m:ctrlPr>
              <w:rPr>
                <w:rFonts w:ascii="Cambria Math" w:hAnsi="Cambria Math"/>
                <w:i/>
              </w:rPr>
            </m:ctrlPr>
          </m:sub>
        </m:sSub>
        <m:r>
          <m:rPr/>
          <w:rPr>
            <w:rFonts w:ascii="Cambria Math" w:hAnsi="Cambria Math"/>
          </w:rPr>
          <m:t>=28</m:t>
        </m:r>
        <m:r>
          <m:rPr/>
          <w:rPr>
            <w:rFonts w:hint="eastAsia" w:ascii="Cambria Math" w:hAnsi="Cambria Math"/>
          </w:rPr>
          <m:t>83</m:t>
        </m:r>
        <m:r>
          <m:rPr/>
          <w:rPr>
            <w:rFonts w:ascii="Cambria Math" w:hAnsi="Cambria Math"/>
          </w:rPr>
          <m:t>A</m:t>
        </m:r>
      </m:oMath>
      <w:r>
        <w:rPr>
          <w:rFonts w:hint="eastAsia" w:ascii="宋体" w:hAnsi="宋体"/>
        </w:rPr>
        <w:t>，较PI模型有所增加，所以</w:t>
      </w:r>
      <w:r>
        <w:rPr>
          <w:rFonts w:hint="eastAsia"/>
        </w:rPr>
        <w:t>响应速度加快，且电流、转速基本无超调。</w:t>
      </w:r>
    </w:p>
    <w:p w14:paraId="0C426A6C">
      <w:pPr>
        <w:ind w:firstLine="480"/>
        <w:rPr>
          <w:szCs w:val="24"/>
        </w:rPr>
      </w:pPr>
      <w:r>
        <w:rPr>
          <w:rFonts w:hint="eastAsia" w:ascii="宋体" w:hAnsi="宋体"/>
        </w:rPr>
        <w:t>通过上面的计算与仿真，可以看出无论是采用</w:t>
      </w:r>
      <w:r>
        <w:t>PI</w:t>
      </w:r>
      <w:r>
        <w:rPr>
          <w:rFonts w:ascii="宋体" w:hAnsi="宋体"/>
        </w:rPr>
        <w:t>型转速、电流调节器</w:t>
      </w:r>
      <w:r>
        <w:rPr>
          <w:rFonts w:hint="eastAsia" w:ascii="宋体" w:hAnsi="宋体"/>
        </w:rPr>
        <w:t>，还是</w:t>
      </w:r>
      <w:r>
        <w:t>PI</w:t>
      </w:r>
      <w:r>
        <w:rPr>
          <w:rFonts w:hint="eastAsia" w:cs="Calibri"/>
        </w:rPr>
        <w:t>D</w:t>
      </w:r>
      <w:r>
        <w:rPr>
          <w:rFonts w:ascii="宋体" w:hAnsi="宋体"/>
        </w:rPr>
        <w:t>型转速、电流调节器</w:t>
      </w:r>
      <w:r>
        <w:rPr>
          <w:rFonts w:hint="eastAsia" w:ascii="宋体" w:hAnsi="宋体"/>
        </w:rPr>
        <w:t>，</w:t>
      </w:r>
      <w:r>
        <w:rPr>
          <w:rFonts w:ascii="宋体" w:hAnsi="宋体"/>
        </w:rPr>
        <w:t>都</w:t>
      </w:r>
      <w:r>
        <w:rPr>
          <w:rFonts w:hint="eastAsia" w:ascii="宋体" w:hAnsi="宋体"/>
        </w:rPr>
        <w:t>完全满足题目的要求。采用</w:t>
      </w:r>
      <w:r>
        <w:t>PI</w:t>
      </w:r>
      <w:r>
        <w:rPr>
          <w:rFonts w:hint="eastAsia" w:cs="Calibri"/>
        </w:rPr>
        <w:t>D</w:t>
      </w:r>
      <w:r>
        <w:rPr>
          <w:rFonts w:ascii="宋体" w:hAnsi="宋体"/>
        </w:rPr>
        <w:t>型转速、电流调节器</w:t>
      </w:r>
      <w:r>
        <w:rPr>
          <w:rFonts w:hint="eastAsia" w:ascii="宋体" w:hAnsi="宋体"/>
        </w:rPr>
        <w:t>时，转速超调和</w:t>
      </w:r>
      <w:r>
        <w:rPr>
          <w:rFonts w:ascii="宋体" w:hAnsi="宋体"/>
        </w:rPr>
        <w:t>调节时间</w:t>
      </w:r>
      <w:r>
        <w:rPr>
          <w:rFonts w:hint="eastAsia" w:ascii="宋体" w:hAnsi="宋体"/>
        </w:rPr>
        <w:t>都比采用</w:t>
      </w:r>
      <w:r>
        <w:t>PI</w:t>
      </w:r>
      <w:r>
        <w:rPr>
          <w:rFonts w:ascii="宋体" w:hAnsi="宋体"/>
        </w:rPr>
        <w:t>型转速、电流调节器</w:t>
      </w:r>
      <w:r>
        <w:rPr>
          <w:rFonts w:hint="eastAsia" w:ascii="宋体" w:hAnsi="宋体"/>
        </w:rPr>
        <w:t>时多，</w:t>
      </w:r>
      <w:r>
        <w:rPr>
          <w:rFonts w:ascii="宋体" w:hAnsi="宋体"/>
        </w:rPr>
        <w:t>说明转速、电流调节器</w:t>
      </w:r>
      <w:r>
        <w:rPr>
          <w:rFonts w:hint="eastAsia" w:ascii="宋体" w:hAnsi="宋体"/>
        </w:rPr>
        <w:t>按照</w:t>
      </w:r>
      <w:r>
        <w:rPr>
          <w:rFonts w:hint="eastAsia" w:cs="Calibri"/>
        </w:rPr>
        <w:t>PID</w:t>
      </w:r>
      <w:r>
        <w:rPr>
          <w:rFonts w:ascii="宋体" w:hAnsi="宋体"/>
        </w:rPr>
        <w:t>型</w:t>
      </w:r>
      <w:r>
        <w:rPr>
          <w:rFonts w:hint="eastAsia" w:ascii="宋体" w:hAnsi="宋体"/>
        </w:rPr>
        <w:t>设计，</w:t>
      </w:r>
      <w:r>
        <w:rPr>
          <w:rFonts w:ascii="宋体" w:hAnsi="宋体"/>
        </w:rPr>
        <w:t>效果会</w:t>
      </w:r>
      <w:r>
        <w:rPr>
          <w:rFonts w:hint="eastAsia" w:ascii="宋体" w:hAnsi="宋体"/>
        </w:rPr>
        <w:t>更好，</w:t>
      </w:r>
      <w:r>
        <w:rPr>
          <w:rFonts w:ascii="宋体" w:hAnsi="宋体"/>
        </w:rPr>
        <w:t>因为</w:t>
      </w:r>
      <w:r>
        <w:rPr>
          <w:rFonts w:hint="eastAsia" w:ascii="宋体" w:hAnsi="宋体"/>
        </w:rPr>
        <w:t>在调节器中加入微分环节，这相当于引入了新的零点，使得系统的极点向左半平面移动，从而稳定裕度更大，系统快速性更好。或者由自控原理的知识，可知采用</w:t>
      </w:r>
      <w:r>
        <w:t>PI</w:t>
      </w:r>
      <w:r>
        <w:rPr>
          <w:rFonts w:hint="eastAsia" w:cs="Calibri"/>
        </w:rPr>
        <w:t>D</w:t>
      </w:r>
      <w:r>
        <w:rPr>
          <w:rFonts w:ascii="宋体" w:hAnsi="宋体"/>
        </w:rPr>
        <w:t>型转速、电流调节器</w:t>
      </w:r>
      <w:r>
        <w:rPr>
          <w:rFonts w:hint="eastAsia" w:ascii="宋体" w:hAnsi="宋体"/>
        </w:rPr>
        <w:t>时，系统的截止频率大于采用</w:t>
      </w:r>
      <w:r>
        <w:t>PI</w:t>
      </w:r>
      <w:r>
        <w:rPr>
          <w:rFonts w:ascii="宋体" w:hAnsi="宋体"/>
        </w:rPr>
        <w:t>型转速、电流调节器</w:t>
      </w:r>
      <w:r>
        <w:rPr>
          <w:rFonts w:hint="eastAsia" w:ascii="宋体" w:hAnsi="宋体"/>
        </w:rPr>
        <w:t>时的截止频率，使得系统快速性更好，调节时间更短。</w:t>
      </w:r>
    </w:p>
    <w:p w14:paraId="6AF963F5">
      <w:pPr>
        <w:ind w:firstLine="480"/>
        <w:rPr>
          <w:szCs w:val="24"/>
        </w:rPr>
      </w:pPr>
      <w:r>
        <w:rPr>
          <w:rFonts w:hint="eastAsia" w:ascii="宋体" w:hAnsi="宋体"/>
        </w:rPr>
        <w:t>综合来看，采用</w:t>
      </w:r>
      <w:r>
        <w:t>PI</w:t>
      </w:r>
      <w:r>
        <w:rPr>
          <w:rFonts w:hint="eastAsia" w:cs="Calibri"/>
        </w:rPr>
        <w:t>D</w:t>
      </w:r>
      <w:r>
        <w:rPr>
          <w:rFonts w:ascii="宋体" w:hAnsi="宋体"/>
        </w:rPr>
        <w:t>型转速、电流调节器</w:t>
      </w:r>
      <w:r>
        <w:rPr>
          <w:rFonts w:hint="eastAsia" w:ascii="宋体" w:hAnsi="宋体"/>
        </w:rPr>
        <w:t>时，系统快速性更好，稳定性与采用</w:t>
      </w:r>
      <w:r>
        <w:t>PI</w:t>
      </w:r>
      <w:r>
        <w:rPr>
          <w:rFonts w:ascii="宋体" w:hAnsi="宋体"/>
        </w:rPr>
        <w:t>型转速、电流调节器</w:t>
      </w:r>
      <w:r>
        <w:rPr>
          <w:rFonts w:hint="eastAsia" w:ascii="宋体" w:hAnsi="宋体"/>
        </w:rPr>
        <w:t>时一样好，故采用</w:t>
      </w:r>
      <w:r>
        <w:t>PI</w:t>
      </w:r>
      <w:r>
        <w:rPr>
          <w:rFonts w:hint="eastAsia" w:cs="Calibri"/>
        </w:rPr>
        <w:t>D</w:t>
      </w:r>
      <w:r>
        <w:rPr>
          <w:rFonts w:ascii="宋体" w:hAnsi="宋体"/>
        </w:rPr>
        <w:t>型转速、电流调节器</w:t>
      </w:r>
      <w:r>
        <w:rPr>
          <w:rFonts w:hint="eastAsia" w:ascii="宋体" w:hAnsi="宋体"/>
        </w:rPr>
        <w:t>时系统性能更好。</w:t>
      </w:r>
    </w:p>
    <w:p w14:paraId="7C7CAD14">
      <w:pPr>
        <w:pStyle w:val="28"/>
        <w:ind w:firstLine="420"/>
      </w:pPr>
      <w:bookmarkStart w:id="289" w:name="_Toc168775407"/>
      <w:r>
        <w:drawing>
          <wp:inline distT="0" distB="0" distL="0" distR="0">
            <wp:extent cx="5056505" cy="2688590"/>
            <wp:effectExtent l="0" t="0" r="0" b="0"/>
            <wp:docPr id="8421300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0042" name="图片 19"/>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064758" cy="2693359"/>
                    </a:xfrm>
                    <a:prstGeom prst="rect">
                      <a:avLst/>
                    </a:prstGeom>
                  </pic:spPr>
                </pic:pic>
              </a:graphicData>
            </a:graphic>
          </wp:inline>
        </w:drawing>
      </w:r>
      <w:bookmarkEnd w:id="289"/>
    </w:p>
    <w:p w14:paraId="5608DADD">
      <w:pPr>
        <w:pStyle w:val="28"/>
        <w:ind w:firstLine="420"/>
        <w:rPr>
          <w:rFonts w:eastAsia="黑体"/>
        </w:rPr>
      </w:pPr>
      <w:bookmarkStart w:id="290" w:name="_Toc168775408"/>
      <w:r>
        <w:rPr>
          <w:rFonts w:hint="eastAsia" w:eastAsia="黑体"/>
        </w:rPr>
        <w:t>图</w:t>
      </w:r>
      <w:r>
        <w:rPr>
          <w:rFonts w:eastAsia="黑体"/>
        </w:rPr>
        <w:t>5</w:t>
      </w:r>
      <w:r>
        <w:rPr>
          <w:rFonts w:hint="eastAsia" w:eastAsia="黑体"/>
        </w:rPr>
        <w:t>-</w:t>
      </w:r>
      <w:r>
        <w:rPr>
          <w:rFonts w:eastAsia="黑体"/>
        </w:rPr>
        <w:t xml:space="preserve">3 </w:t>
      </w:r>
      <w:r>
        <w:rPr>
          <w:rFonts w:hint="eastAsia" w:eastAsia="黑体"/>
        </w:rPr>
        <w:t>PID控制下满载启动时电枢电流及转速波形图（</w:t>
      </w:r>
      <m:oMath>
        <m:sSub>
          <m:sSubPr>
            <m:ctrlPr>
              <w:rPr>
                <w:rFonts w:ascii="Cambria Math" w:hAnsi="Cambria Math" w:eastAsia="黑体"/>
              </w:rPr>
            </m:ctrlPr>
          </m:sSubPr>
          <m:e>
            <m:r>
              <m:rPr/>
              <w:rPr>
                <w:rFonts w:hint="eastAsia" w:ascii="Cambria Math" w:hAnsi="Cambria Math" w:eastAsia="黑体"/>
              </w:rPr>
              <m:t>I</m:t>
            </m:r>
            <m:ctrlPr>
              <w:rPr>
                <w:rFonts w:ascii="Cambria Math" w:hAnsi="Cambria Math" w:eastAsia="黑体"/>
              </w:rPr>
            </m:ctrlPr>
          </m:e>
          <m:sub>
            <m:r>
              <m:rPr/>
              <w:rPr>
                <w:rFonts w:hint="eastAsia" w:ascii="Cambria Math" w:hAnsi="Cambria Math" w:eastAsia="黑体"/>
              </w:rPr>
              <m:t>d</m:t>
            </m:r>
            <m:ctrlPr>
              <w:rPr>
                <w:rFonts w:ascii="Cambria Math" w:hAnsi="Cambria Math" w:eastAsia="黑体"/>
              </w:rPr>
            </m:ctrlPr>
          </m:sub>
        </m:sSub>
      </m:oMath>
      <w:r>
        <w:rPr>
          <w:rFonts w:hint="eastAsia" w:eastAsia="黑体"/>
        </w:rPr>
        <w:t>数据图）</w:t>
      </w:r>
      <w:bookmarkEnd w:id="290"/>
    </w:p>
    <w:p w14:paraId="2CC14134">
      <w:pPr>
        <w:pStyle w:val="28"/>
        <w:ind w:firstLine="420"/>
      </w:pPr>
      <w:bookmarkStart w:id="291" w:name="_Toc168775409"/>
      <w:r>
        <w:drawing>
          <wp:inline distT="0" distB="0" distL="0" distR="0">
            <wp:extent cx="5056505" cy="2688590"/>
            <wp:effectExtent l="0" t="0" r="0" b="0"/>
            <wp:docPr id="4798340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34064" name="图片 20"/>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064880" cy="2693424"/>
                    </a:xfrm>
                    <a:prstGeom prst="rect">
                      <a:avLst/>
                    </a:prstGeom>
                  </pic:spPr>
                </pic:pic>
              </a:graphicData>
            </a:graphic>
          </wp:inline>
        </w:drawing>
      </w:r>
      <w:bookmarkEnd w:id="291"/>
    </w:p>
    <w:p w14:paraId="0CEF3778">
      <w:pPr>
        <w:pStyle w:val="28"/>
        <w:ind w:firstLine="420"/>
        <w:rPr>
          <w:rFonts w:eastAsia="黑体"/>
        </w:rPr>
      </w:pPr>
      <w:bookmarkStart w:id="292" w:name="_Toc74066228"/>
      <w:bookmarkStart w:id="293" w:name="_Toc168775410"/>
      <w:bookmarkStart w:id="294" w:name="_Toc74036869"/>
      <w:bookmarkStart w:id="295" w:name="_Toc74061168"/>
      <w:r>
        <w:rPr>
          <w:rFonts w:hint="eastAsia" w:eastAsia="黑体"/>
        </w:rPr>
        <w:t>图</w:t>
      </w:r>
      <w:r>
        <w:rPr>
          <w:rFonts w:eastAsia="黑体"/>
        </w:rPr>
        <w:t>5</w:t>
      </w:r>
      <w:r>
        <w:rPr>
          <w:rFonts w:hint="eastAsia" w:eastAsia="黑体"/>
        </w:rPr>
        <w:t>-</w:t>
      </w:r>
      <w:r>
        <w:rPr>
          <w:rFonts w:eastAsia="黑体"/>
        </w:rPr>
        <w:t xml:space="preserve">4 </w:t>
      </w:r>
      <w:r>
        <w:rPr>
          <w:rFonts w:hint="eastAsia" w:eastAsia="黑体"/>
        </w:rPr>
        <w:t>PID控制下满载启动时电枢电流及转速波形图（转速数据图）</w:t>
      </w:r>
      <w:bookmarkEnd w:id="292"/>
      <w:bookmarkEnd w:id="293"/>
      <w:bookmarkEnd w:id="294"/>
      <w:bookmarkEnd w:id="295"/>
    </w:p>
    <w:p w14:paraId="502FA653">
      <w:pPr>
        <w:ind w:firstLine="480"/>
        <w:rPr>
          <w:rFonts w:hint="eastAsia" w:ascii="宋体" w:hAnsi="宋体" w:cs="Times New Roman"/>
        </w:rPr>
      </w:pPr>
      <w:r>
        <w:rPr>
          <w:rFonts w:ascii="宋体" w:hAnsi="宋体" w:cs="Times New Roman"/>
        </w:rPr>
        <w:drawing>
          <wp:inline distT="0" distB="0" distL="0" distR="0">
            <wp:extent cx="5056505" cy="2688590"/>
            <wp:effectExtent l="0" t="0" r="0" b="0"/>
            <wp:docPr id="5196392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9246" name="图片 21"/>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070342" cy="2696329"/>
                    </a:xfrm>
                    <a:prstGeom prst="rect">
                      <a:avLst/>
                    </a:prstGeom>
                  </pic:spPr>
                </pic:pic>
              </a:graphicData>
            </a:graphic>
          </wp:inline>
        </w:drawing>
      </w:r>
    </w:p>
    <w:p w14:paraId="4F0C8CAD">
      <w:pPr>
        <w:pStyle w:val="28"/>
        <w:ind w:firstLine="420"/>
        <w:rPr>
          <w:rFonts w:eastAsia="黑体"/>
        </w:rPr>
      </w:pPr>
      <w:bookmarkStart w:id="296" w:name="_Toc74036870"/>
      <w:bookmarkStart w:id="297" w:name="_Toc74066229"/>
      <w:bookmarkStart w:id="298" w:name="_Toc74061169"/>
      <w:bookmarkStart w:id="299" w:name="_Toc168775411"/>
      <w:r>
        <w:rPr>
          <w:rFonts w:hint="eastAsia" w:eastAsia="黑体"/>
        </w:rPr>
        <w:t>图</w:t>
      </w:r>
      <w:r>
        <w:rPr>
          <w:rFonts w:eastAsia="黑体"/>
        </w:rPr>
        <w:t>5-5 PID</w:t>
      </w:r>
      <w:r>
        <w:rPr>
          <w:rFonts w:hint="eastAsia" w:eastAsia="黑体"/>
        </w:rPr>
        <w:t>控制下理想空载启动与停止时电枢电流及转速波形图</w:t>
      </w:r>
      <w:bookmarkEnd w:id="296"/>
      <w:bookmarkEnd w:id="297"/>
      <w:bookmarkEnd w:id="298"/>
      <w:bookmarkEnd w:id="299"/>
    </w:p>
    <w:p w14:paraId="2F7DB07A">
      <w:pPr>
        <w:pStyle w:val="3"/>
        <w:numPr>
          <w:ilvl w:val="0"/>
          <w:numId w:val="0"/>
        </w:numPr>
        <w:spacing w:before="163" w:after="163"/>
        <w:ind w:left="573" w:hanging="573"/>
      </w:pPr>
      <w:bookmarkStart w:id="300" w:name="_5.2_加入转速给定积分器环节的系统设计与仿真"/>
      <w:bookmarkEnd w:id="300"/>
      <w:bookmarkStart w:id="301" w:name="_Toc168775412"/>
      <w:bookmarkStart w:id="302" w:name="_Toc74066237"/>
      <w:r>
        <w:rPr>
          <w:rFonts w:hint="eastAsia"/>
        </w:rPr>
        <w:t>5</w:t>
      </w:r>
      <w:r>
        <w:t>.</w:t>
      </w:r>
      <w:r>
        <w:rPr>
          <w:rFonts w:hint="eastAsia"/>
        </w:rPr>
        <w:t>2</w:t>
      </w:r>
      <w:r>
        <w:t xml:space="preserve"> </w:t>
      </w:r>
      <w:bookmarkStart w:id="303" w:name="_Hlk168775937"/>
      <w:r>
        <w:rPr>
          <w:rFonts w:hint="eastAsia"/>
        </w:rPr>
        <w:t>加入转速给定积分器环节的系统设计与仿真</w:t>
      </w:r>
      <w:bookmarkEnd w:id="301"/>
      <w:bookmarkEnd w:id="302"/>
    </w:p>
    <w:bookmarkEnd w:id="303"/>
    <w:p w14:paraId="03E7F3D1">
      <w:pPr>
        <w:ind w:firstLine="480"/>
      </w:pPr>
      <w:r>
        <w:rPr>
          <w:rFonts w:hint="eastAsia"/>
        </w:rPr>
        <w:t>在PI调节器上进一步减小超调量的另一种办法即为加入转速给定积分器环节，搭建Simulink结构图如图5-6所示，进行仿真。</w:t>
      </w:r>
    </w:p>
    <w:p w14:paraId="748154F1">
      <w:pPr>
        <w:pStyle w:val="28"/>
        <w:ind w:firstLine="420"/>
      </w:pPr>
      <w:bookmarkStart w:id="304" w:name="_Toc168775413"/>
      <w:r>
        <w:drawing>
          <wp:inline distT="0" distB="0" distL="0" distR="0">
            <wp:extent cx="5271135" cy="1419860"/>
            <wp:effectExtent l="0" t="0" r="5715" b="8890"/>
            <wp:docPr id="130214060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40608" name="图片 22"/>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95126" cy="1426182"/>
                    </a:xfrm>
                    <a:prstGeom prst="rect">
                      <a:avLst/>
                    </a:prstGeom>
                  </pic:spPr>
                </pic:pic>
              </a:graphicData>
            </a:graphic>
          </wp:inline>
        </w:drawing>
      </w:r>
      <w:bookmarkEnd w:id="304"/>
    </w:p>
    <w:p w14:paraId="20A48E59">
      <w:pPr>
        <w:pStyle w:val="28"/>
        <w:ind w:firstLine="420"/>
        <w:rPr>
          <w:rFonts w:eastAsia="黑体"/>
        </w:rPr>
      </w:pPr>
      <w:bookmarkStart w:id="305" w:name="_Toc74066239"/>
      <w:bookmarkStart w:id="306" w:name="_Toc168775414"/>
      <w:r>
        <w:rPr>
          <w:rFonts w:hint="eastAsia" w:eastAsia="黑体"/>
        </w:rPr>
        <w:t>图5</w:t>
      </w:r>
      <w:r>
        <w:rPr>
          <w:rFonts w:eastAsia="黑体"/>
        </w:rPr>
        <w:t>-</w:t>
      </w:r>
      <w:r>
        <w:rPr>
          <w:rFonts w:hint="eastAsia" w:eastAsia="黑体"/>
        </w:rPr>
        <w:t>6</w:t>
      </w:r>
      <w:r>
        <w:rPr>
          <w:rFonts w:eastAsia="黑体"/>
        </w:rPr>
        <w:t xml:space="preserve"> 加入转速</w:t>
      </w:r>
      <w:r>
        <w:rPr>
          <w:rFonts w:hint="eastAsia" w:eastAsia="黑体"/>
        </w:rPr>
        <w:t>给定积分器</w:t>
      </w:r>
      <w:r>
        <w:rPr>
          <w:rFonts w:eastAsia="黑体"/>
        </w:rPr>
        <w:t>环节的Simulink结构图</w:t>
      </w:r>
      <w:bookmarkEnd w:id="305"/>
      <w:bookmarkEnd w:id="306"/>
    </w:p>
    <w:p w14:paraId="63F5BC47">
      <w:pPr>
        <w:pStyle w:val="28"/>
        <w:ind w:firstLine="420"/>
      </w:pPr>
      <w:bookmarkStart w:id="307" w:name="_Toc168775415"/>
      <w:r>
        <w:drawing>
          <wp:inline distT="0" distB="0" distL="0" distR="0">
            <wp:extent cx="4744720" cy="2522855"/>
            <wp:effectExtent l="0" t="0" r="0" b="0"/>
            <wp:docPr id="19681764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76413" name="图片 23"/>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758493" cy="2530492"/>
                    </a:xfrm>
                    <a:prstGeom prst="rect">
                      <a:avLst/>
                    </a:prstGeom>
                  </pic:spPr>
                </pic:pic>
              </a:graphicData>
            </a:graphic>
          </wp:inline>
        </w:drawing>
      </w:r>
      <w:bookmarkEnd w:id="307"/>
    </w:p>
    <w:p w14:paraId="6544E8BA">
      <w:pPr>
        <w:pStyle w:val="28"/>
        <w:ind w:firstLine="420"/>
        <w:rPr>
          <w:rFonts w:eastAsia="黑体"/>
        </w:rPr>
      </w:pPr>
      <w:bookmarkStart w:id="308" w:name="_Toc168775416"/>
      <w:bookmarkStart w:id="309" w:name="_Toc74066241"/>
      <w:r>
        <w:rPr>
          <w:rFonts w:hint="eastAsia" w:eastAsia="黑体"/>
        </w:rPr>
        <w:t>图</w:t>
      </w:r>
      <w:r>
        <w:rPr>
          <w:rFonts w:eastAsia="黑体"/>
        </w:rPr>
        <w:t>5</w:t>
      </w:r>
      <w:r>
        <w:rPr>
          <w:rFonts w:hint="eastAsia" w:eastAsia="黑体"/>
        </w:rPr>
        <w:t>-7</w:t>
      </w:r>
      <w:r>
        <w:rPr>
          <w:rFonts w:eastAsia="黑体"/>
        </w:rPr>
        <w:t xml:space="preserve"> </w:t>
      </w:r>
      <w:r>
        <w:rPr>
          <w:rFonts w:hint="eastAsia" w:eastAsia="黑体"/>
        </w:rPr>
        <w:t>加入转速给定积分器环节后满载启动时电枢电流及转速波形图</w:t>
      </w:r>
      <w:bookmarkEnd w:id="308"/>
      <w:bookmarkEnd w:id="309"/>
    </w:p>
    <w:p w14:paraId="1FA107DB">
      <w:pPr>
        <w:ind w:firstLine="480"/>
        <w:rPr>
          <w:rFonts w:hint="eastAsia" w:ascii="宋体" w:hAnsi="宋体"/>
          <w:szCs w:val="21"/>
        </w:rPr>
      </w:pPr>
      <w:r>
        <w:rPr>
          <w:rFonts w:hint="eastAsia" w:ascii="宋体" w:hAnsi="宋体"/>
          <w:szCs w:val="21"/>
        </w:rPr>
        <w:t>由图</w:t>
      </w:r>
      <w:r>
        <w:rPr>
          <w:rFonts w:ascii="宋体" w:hAnsi="宋体"/>
          <w:szCs w:val="21"/>
        </w:rPr>
        <w:t>5</w:t>
      </w:r>
      <w:r>
        <w:rPr>
          <w:rFonts w:hint="eastAsia" w:ascii="宋体" w:hAnsi="宋体"/>
          <w:szCs w:val="21"/>
        </w:rPr>
        <w:t>-8和图5-9中数据可以计算：</w:t>
      </w:r>
    </w:p>
    <w:p w14:paraId="7FB71FB1">
      <w:pPr>
        <w:pStyle w:val="27"/>
        <w:ind w:left="360"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eastAsia="微软雅黑" w:cs="微软雅黑"/>
                      <w:i/>
                    </w:rPr>
                  </m:ctrlPr>
                </m:sSubPr>
                <m:e>
                  <m:r>
                    <m:rPr/>
                    <w:rPr>
                      <w:rFonts w:ascii="Cambria Math" w:hAnsi="Cambria Math" w:eastAsia="微软雅黑" w:cs="微软雅黑"/>
                    </w:rPr>
                    <m:t>I</m:t>
                  </m:r>
                  <m:ctrlPr>
                    <w:rPr>
                      <w:rFonts w:ascii="Cambria Math" w:hAnsi="Cambria Math" w:eastAsia="微软雅黑" w:cs="微软雅黑"/>
                      <w:i/>
                    </w:rPr>
                  </m:ctrlPr>
                </m:e>
                <m:sub>
                  <m:r>
                    <m:rPr/>
                    <w:rPr>
                      <w:rFonts w:hint="eastAsia" w:ascii="Cambria Math" w:hAnsi="Cambria Math" w:eastAsia="微软雅黑" w:cs="微软雅黑"/>
                    </w:rPr>
                    <m:t>dm</m:t>
                  </m:r>
                  <m:ctrlPr>
                    <w:rPr>
                      <w:rFonts w:ascii="Cambria Math" w:hAnsi="Cambria Math" w:eastAsia="微软雅黑" w:cs="微软雅黑"/>
                      <w:i/>
                    </w:rPr>
                  </m:ctrlPr>
                </m:sub>
              </m:sSub>
              <m:r>
                <m:rPr/>
                <w:rPr>
                  <w:rFonts w:hint="eastAsia" w:ascii="微软雅黑" w:hAnsi="微软雅黑" w:eastAsia="微软雅黑" w:cs="微软雅黑"/>
                </w:rPr>
                <m:t>−</m:t>
              </m:r>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I</m:t>
                  </m:r>
                  <m:ctrlPr>
                    <w:rPr>
                      <w:rFonts w:ascii="Cambria Math" w:hAnsi="Cambria Math"/>
                      <w:i/>
                    </w:rPr>
                  </m:ctrlPr>
                </m:e>
                <m:sub>
                  <m:r>
                    <m:rPr/>
                    <w:rPr>
                      <w:rFonts w:hint="eastAsia" w:ascii="Cambria Math" w:hAnsi="Cambria Math"/>
                    </w:rPr>
                    <m:t>dm</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3037</m:t>
              </m:r>
              <m:r>
                <m:rPr/>
                <w:rPr>
                  <w:rFonts w:ascii="Cambria Math" w:hAnsi="Cambria Math"/>
                </w:rPr>
                <m:t>−3</m:t>
              </m:r>
              <m:r>
                <m:rPr/>
                <w:rPr>
                  <w:rFonts w:hint="eastAsia" w:ascii="Cambria Math" w:hAnsi="Cambria Math"/>
                </w:rPr>
                <m:t>0</m:t>
              </m:r>
              <m:r>
                <m:rPr/>
                <w:rPr>
                  <w:rFonts w:ascii="Cambria Math" w:hAnsi="Cambria Math"/>
                </w:rPr>
                <m:t>3</m:t>
              </m:r>
              <m:r>
                <m:rPr/>
                <w:rPr>
                  <w:rFonts w:hint="eastAsia" w:ascii="Cambria Math" w:hAnsi="Cambria Math"/>
                </w:rPr>
                <m:t>0</m:t>
              </m:r>
              <m:ctrlPr>
                <w:rPr>
                  <w:rFonts w:ascii="Cambria Math" w:hAnsi="Cambria Math"/>
                  <w:i/>
                </w:rPr>
              </m:ctrlPr>
            </m:num>
            <m:den>
              <m:r>
                <m:rPr/>
                <w:rPr>
                  <w:rFonts w:ascii="Cambria Math" w:hAnsi="Cambria Math"/>
                </w:rPr>
                <m:t>3</m:t>
              </m:r>
              <m:r>
                <m:rPr/>
                <w:rPr>
                  <w:rFonts w:hint="eastAsia" w:ascii="Cambria Math" w:hAnsi="Cambria Math"/>
                </w:rPr>
                <m:t>030</m:t>
              </m:r>
              <m:ctrlPr>
                <w:rPr>
                  <w:rFonts w:ascii="Cambria Math" w:hAnsi="Cambria Math"/>
                  <w:i/>
                </w:rPr>
              </m:ctrlPr>
            </m:den>
          </m:f>
          <m:r>
            <m:rPr/>
            <w:rPr>
              <w:rFonts w:ascii="Cambria Math" w:hAnsi="Cambria Math"/>
            </w:rPr>
            <m:t>×100%=</m:t>
          </m:r>
          <m:r>
            <m:rPr/>
            <w:rPr>
              <w:rFonts w:hint="eastAsia" w:ascii="Cambria Math" w:hAnsi="Cambria Math"/>
            </w:rPr>
            <m:t>0.</m:t>
          </m:r>
          <m:r>
            <m:rPr/>
            <w:rPr>
              <w:rFonts w:ascii="Cambria Math" w:hAnsi="Cambria Math"/>
            </w:rPr>
            <m:t>23%&lt;5%</m:t>
          </m:r>
        </m:oMath>
      </m:oMathPara>
    </w:p>
    <w:p w14:paraId="2F47BFEA">
      <w:pPr>
        <w:pStyle w:val="27"/>
        <w:ind w:left="360" w:firstLine="480"/>
        <w:rPr>
          <w:rFonts w:hint="eastAsia"/>
        </w:rPr>
      </w:pPr>
      <m:oMathPara>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eastAsia="微软雅黑" w:cs="微软雅黑"/>
                </w:rPr>
                <m:t>n</m:t>
              </m:r>
              <m:r>
                <m:rPr/>
                <w:rPr>
                  <w:rFonts w:hint="eastAsia" w:ascii="微软雅黑" w:hAnsi="微软雅黑" w:eastAsia="微软雅黑" w:cs="微软雅黑"/>
                </w:rPr>
                <m:t>−</m:t>
              </m:r>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hint="eastAsia" w:ascii="Cambria Math" w:hAnsi="Cambria Math"/>
                </w:rPr>
                <m:t>601</m:t>
              </m:r>
              <m:r>
                <m:rPr/>
                <w:rPr>
                  <w:rFonts w:ascii="Cambria Math" w:hAnsi="Cambria Math"/>
                </w:rPr>
                <m:t>−</m:t>
              </m:r>
              <m:r>
                <m:rPr/>
                <w:rPr>
                  <w:rFonts w:hint="eastAsia" w:ascii="Cambria Math" w:hAnsi="Cambria Math"/>
                </w:rPr>
                <m:t>600</m:t>
              </m:r>
              <m:ctrlPr>
                <w:rPr>
                  <w:rFonts w:ascii="Cambria Math" w:hAnsi="Cambria Math"/>
                  <w:i/>
                </w:rPr>
              </m:ctrlPr>
            </m:num>
            <m:den>
              <m:r>
                <m:rPr/>
                <w:rPr>
                  <w:rFonts w:hint="eastAsia" w:ascii="Cambria Math" w:hAnsi="Cambria Math"/>
                </w:rPr>
                <m:t>600</m:t>
              </m:r>
              <m:ctrlPr>
                <w:rPr>
                  <w:rFonts w:ascii="Cambria Math" w:hAnsi="Cambria Math"/>
                  <w:i/>
                </w:rPr>
              </m:ctrlPr>
            </m:den>
          </m:f>
          <m:r>
            <m:rPr/>
            <w:rPr>
              <w:rFonts w:ascii="Cambria Math" w:hAnsi="Cambria Math"/>
            </w:rPr>
            <m:t>×100%=0.</m:t>
          </m:r>
          <m:r>
            <m:rPr/>
            <w:rPr>
              <w:rFonts w:hint="eastAsia" w:ascii="Cambria Math" w:hAnsi="Cambria Math"/>
            </w:rPr>
            <m:t>167</m:t>
          </m:r>
          <m:r>
            <m:rPr/>
            <w:rPr>
              <w:rFonts w:ascii="Cambria Math" w:hAnsi="Cambria Math"/>
            </w:rPr>
            <m:t>%&lt;10%</m:t>
          </m:r>
        </m:oMath>
      </m:oMathPara>
    </w:p>
    <w:p w14:paraId="6E9A3C29">
      <w:pPr>
        <w:pStyle w:val="27"/>
        <w:ind w:firstLine="480"/>
        <w:rPr>
          <w:rFonts w:hint="eastAsia"/>
        </w:rPr>
      </w:pPr>
      <w:r>
        <w:rPr>
          <w:rFonts w:hint="eastAsia"/>
        </w:rPr>
        <w:t>满足设计要求。同时，可以明显看到，电流超调减小，转速超调未变。</w:t>
      </w:r>
    </w:p>
    <w:p w14:paraId="2E02EE07">
      <w:pPr>
        <w:pStyle w:val="28"/>
        <w:ind w:firstLine="420"/>
      </w:pPr>
      <w:bookmarkStart w:id="310" w:name="_Toc168775417"/>
      <w:r>
        <w:drawing>
          <wp:inline distT="0" distB="0" distL="0" distR="0">
            <wp:extent cx="5307330" cy="2613660"/>
            <wp:effectExtent l="0" t="0" r="7620" b="0"/>
            <wp:docPr id="67814010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0104" name="图片 24"/>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335121" cy="2627181"/>
                    </a:xfrm>
                    <a:prstGeom prst="rect">
                      <a:avLst/>
                    </a:prstGeom>
                  </pic:spPr>
                </pic:pic>
              </a:graphicData>
            </a:graphic>
          </wp:inline>
        </w:drawing>
      </w:r>
      <w:bookmarkEnd w:id="310"/>
    </w:p>
    <w:p w14:paraId="41724335">
      <w:pPr>
        <w:pStyle w:val="28"/>
        <w:ind w:firstLine="420"/>
        <w:rPr>
          <w:rFonts w:eastAsia="黑体"/>
        </w:rPr>
      </w:pPr>
      <w:bookmarkStart w:id="311" w:name="_Toc168775418"/>
      <w:r>
        <w:rPr>
          <w:rFonts w:hint="eastAsia" w:eastAsia="黑体"/>
        </w:rPr>
        <w:t>图</w:t>
      </w:r>
      <w:r>
        <w:rPr>
          <w:rFonts w:eastAsia="黑体"/>
        </w:rPr>
        <w:t>5</w:t>
      </w:r>
      <w:r>
        <w:rPr>
          <w:rFonts w:hint="eastAsia" w:eastAsia="黑体"/>
        </w:rPr>
        <w:t>-8</w:t>
      </w:r>
      <w:r>
        <w:rPr>
          <w:rFonts w:eastAsia="黑体"/>
        </w:rPr>
        <w:t xml:space="preserve"> </w:t>
      </w:r>
      <w:r>
        <w:rPr>
          <w:rFonts w:hint="eastAsia" w:eastAsia="黑体"/>
        </w:rPr>
        <w:t>加入转速微分负反馈环节后满载启动时电枢电流及转速波形图（</w:t>
      </w:r>
      <m:oMath>
        <m:sSub>
          <m:sSubPr>
            <m:ctrlPr>
              <w:rPr>
                <w:rFonts w:ascii="Cambria Math" w:hAnsi="Cambria Math" w:eastAsia="黑体"/>
              </w:rPr>
            </m:ctrlPr>
          </m:sSubPr>
          <m:e>
            <m:r>
              <m:rPr/>
              <w:rPr>
                <w:rFonts w:hint="eastAsia" w:ascii="Cambria Math" w:hAnsi="Cambria Math" w:eastAsia="黑体"/>
              </w:rPr>
              <m:t>I</m:t>
            </m:r>
            <m:ctrlPr>
              <w:rPr>
                <w:rFonts w:ascii="Cambria Math" w:hAnsi="Cambria Math" w:eastAsia="黑体"/>
              </w:rPr>
            </m:ctrlPr>
          </m:e>
          <m:sub>
            <m:r>
              <m:rPr/>
              <w:rPr>
                <w:rFonts w:hint="eastAsia" w:ascii="Cambria Math" w:hAnsi="Cambria Math" w:eastAsia="黑体"/>
              </w:rPr>
              <m:t>d</m:t>
            </m:r>
            <m:ctrlPr>
              <w:rPr>
                <w:rFonts w:ascii="Cambria Math" w:hAnsi="Cambria Math" w:eastAsia="黑体"/>
              </w:rPr>
            </m:ctrlPr>
          </m:sub>
        </m:sSub>
      </m:oMath>
      <w:r>
        <w:rPr>
          <w:rFonts w:hint="eastAsia" w:eastAsia="黑体"/>
        </w:rPr>
        <w:t>数据图）</w:t>
      </w:r>
      <w:bookmarkEnd w:id="311"/>
    </w:p>
    <w:p w14:paraId="578918BA">
      <w:pPr>
        <w:pStyle w:val="28"/>
        <w:ind w:firstLine="420"/>
      </w:pPr>
      <w:bookmarkStart w:id="312" w:name="_Toc168775419"/>
      <w:r>
        <w:drawing>
          <wp:inline distT="0" distB="0" distL="0" distR="0">
            <wp:extent cx="5516245" cy="2933700"/>
            <wp:effectExtent l="0" t="0" r="8255" b="0"/>
            <wp:docPr id="8185465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6518" name="图片 25"/>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530343" cy="2940949"/>
                    </a:xfrm>
                    <a:prstGeom prst="rect">
                      <a:avLst/>
                    </a:prstGeom>
                  </pic:spPr>
                </pic:pic>
              </a:graphicData>
            </a:graphic>
          </wp:inline>
        </w:drawing>
      </w:r>
      <w:bookmarkEnd w:id="312"/>
    </w:p>
    <w:p w14:paraId="4186748E">
      <w:pPr>
        <w:pStyle w:val="28"/>
        <w:ind w:firstLine="420"/>
        <w:rPr>
          <w:rFonts w:eastAsia="黑体"/>
        </w:rPr>
      </w:pPr>
      <w:bookmarkStart w:id="313" w:name="_Toc74066244"/>
      <w:bookmarkStart w:id="314" w:name="_Toc168775420"/>
      <w:r>
        <w:rPr>
          <w:rFonts w:hint="eastAsia" w:eastAsia="黑体"/>
        </w:rPr>
        <w:t>图</w:t>
      </w:r>
      <w:r>
        <w:rPr>
          <w:rFonts w:eastAsia="黑体"/>
        </w:rPr>
        <w:t>5</w:t>
      </w:r>
      <w:r>
        <w:rPr>
          <w:rFonts w:hint="eastAsia" w:eastAsia="黑体"/>
        </w:rPr>
        <w:t>-9</w:t>
      </w:r>
      <w:r>
        <w:rPr>
          <w:rFonts w:eastAsia="黑体"/>
        </w:rPr>
        <w:t xml:space="preserve"> </w:t>
      </w:r>
      <w:r>
        <w:rPr>
          <w:rFonts w:hint="eastAsia" w:eastAsia="黑体"/>
        </w:rPr>
        <w:t>加入转速给定积分器环节后满载启动时电枢电流及转速波形图（n数据图）</w:t>
      </w:r>
      <w:bookmarkEnd w:id="313"/>
      <w:bookmarkEnd w:id="314"/>
    </w:p>
    <w:p w14:paraId="5E325562">
      <w:pPr>
        <w:ind w:firstLine="480"/>
        <w:rPr>
          <w:rFonts w:hint="eastAsia" w:ascii="宋体" w:hAnsi="宋体" w:cs="Times New Roman"/>
          <w:szCs w:val="24"/>
        </w:rPr>
      </w:pPr>
      <w:r>
        <w:rPr>
          <w:rFonts w:hint="eastAsia"/>
        </w:rPr>
        <w:t>由图5-</w:t>
      </w:r>
      <w:r>
        <w:t>1</w:t>
      </w:r>
      <w:r>
        <w:rPr>
          <w:rFonts w:hint="eastAsia"/>
        </w:rPr>
        <w:t>0可以，</w:t>
      </w:r>
      <w:r>
        <w:rPr>
          <w:rFonts w:hint="eastAsia" w:ascii="宋体" w:hAnsi="宋体" w:cs="Times New Roman"/>
          <w:szCs w:val="24"/>
        </w:rPr>
        <w:t>在</w:t>
      </w:r>
      <w:r>
        <w:rPr>
          <w:rFonts w:hint="eastAsia" w:ascii="Calibri" w:hAnsi="Calibri" w:cs="Calibri"/>
          <w:szCs w:val="24"/>
        </w:rPr>
        <w:t>2s</w:t>
      </w:r>
      <w:r>
        <w:rPr>
          <w:rFonts w:hint="eastAsia" w:ascii="宋体" w:hAnsi="宋体" w:cs="Times New Roman"/>
          <w:szCs w:val="24"/>
        </w:rPr>
        <w:t>时空载启动的矿井直流提升机电控系统加入额定负载，但是转速基本没有变化，且较之</w:t>
      </w:r>
      <w:r>
        <w:rPr>
          <w:rFonts w:hint="eastAsia"/>
        </w:rPr>
        <w:t>未加入转速给定积分器时转速基本一致，但电流上升阶段电枢电流的超调量减小</w:t>
      </w:r>
      <w:r>
        <w:rPr>
          <w:rFonts w:hint="eastAsia" w:ascii="宋体" w:hAnsi="宋体" w:cs="Times New Roman"/>
          <w:szCs w:val="24"/>
        </w:rPr>
        <w:t>。</w:t>
      </w:r>
    </w:p>
    <w:p w14:paraId="4C027CB9">
      <w:pPr>
        <w:pStyle w:val="28"/>
        <w:ind w:firstLine="420"/>
      </w:pPr>
      <w:bookmarkStart w:id="315" w:name="_Toc168775421"/>
      <w:r>
        <w:drawing>
          <wp:inline distT="0" distB="0" distL="0" distR="0">
            <wp:extent cx="5379720" cy="2734945"/>
            <wp:effectExtent l="0" t="0" r="0" b="8255"/>
            <wp:docPr id="190831530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15301" name="图片 26"/>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421667" cy="2756396"/>
                    </a:xfrm>
                    <a:prstGeom prst="rect">
                      <a:avLst/>
                    </a:prstGeom>
                  </pic:spPr>
                </pic:pic>
              </a:graphicData>
            </a:graphic>
          </wp:inline>
        </w:drawing>
      </w:r>
      <w:bookmarkEnd w:id="315"/>
    </w:p>
    <w:p w14:paraId="1677A32C">
      <w:pPr>
        <w:pStyle w:val="28"/>
        <w:ind w:firstLine="420"/>
        <w:rPr>
          <w:rFonts w:eastAsia="黑体"/>
        </w:rPr>
      </w:pPr>
      <w:bookmarkStart w:id="316" w:name="_Toc74066246"/>
      <w:bookmarkStart w:id="317" w:name="_Toc168775422"/>
      <w:r>
        <w:rPr>
          <w:rFonts w:hint="eastAsia" w:eastAsia="黑体"/>
        </w:rPr>
        <w:t>图</w:t>
      </w:r>
      <w:r>
        <w:rPr>
          <w:rFonts w:eastAsia="黑体"/>
        </w:rPr>
        <w:t>5</w:t>
      </w:r>
      <w:r>
        <w:rPr>
          <w:rFonts w:hint="eastAsia" w:eastAsia="黑体"/>
        </w:rPr>
        <w:t>-</w:t>
      </w:r>
      <w:r>
        <w:rPr>
          <w:rFonts w:eastAsia="黑体"/>
        </w:rPr>
        <w:t>1</w:t>
      </w:r>
      <w:r>
        <w:rPr>
          <w:rFonts w:hint="eastAsia" w:eastAsia="黑体"/>
        </w:rPr>
        <w:t>0</w:t>
      </w:r>
      <w:r>
        <w:rPr>
          <w:rFonts w:eastAsia="黑体"/>
        </w:rPr>
        <w:t xml:space="preserve"> </w:t>
      </w:r>
      <w:r>
        <w:rPr>
          <w:rFonts w:hint="eastAsia" w:eastAsia="黑体"/>
        </w:rPr>
        <w:t>理想空载启动时电枢电流及转速波形图（2s时加额定负载）</w:t>
      </w:r>
      <w:bookmarkEnd w:id="316"/>
      <w:bookmarkEnd w:id="317"/>
    </w:p>
    <w:p w14:paraId="06BB79EC">
      <w:pPr>
        <w:ind w:firstLine="480"/>
        <w:rPr>
          <w:rFonts w:eastAsia="黑体"/>
        </w:rPr>
      </w:pPr>
    </w:p>
    <w:p w14:paraId="61410948">
      <w:pPr>
        <w:pStyle w:val="3"/>
        <w:numPr>
          <w:ilvl w:val="0"/>
          <w:numId w:val="0"/>
        </w:numPr>
        <w:spacing w:before="163" w:after="163"/>
        <w:ind w:left="573" w:hanging="573"/>
      </w:pPr>
      <w:bookmarkStart w:id="318" w:name="_Toc76170001"/>
      <w:bookmarkStart w:id="319" w:name="_Toc169045803"/>
      <w:r>
        <w:rPr>
          <w:rFonts w:hint="eastAsia"/>
        </w:rPr>
        <w:t>5.3 基于Power Systerm的矿井直流提升系统模拟</w:t>
      </w:r>
    </w:p>
    <w:bookmarkEnd w:id="318"/>
    <w:bookmarkEnd w:id="319"/>
    <w:p w14:paraId="170DF1FD">
      <w:pPr>
        <w:spacing w:line="400" w:lineRule="exact"/>
        <w:ind w:firstLine="480"/>
        <w:textAlignment w:val="center"/>
      </w:pPr>
      <w:bookmarkStart w:id="320" w:name="_Toc74066247"/>
      <w:bookmarkStart w:id="321" w:name="_Toc168775423"/>
      <w:r>
        <w:rPr>
          <w:rFonts w:hint="eastAsia"/>
        </w:rPr>
        <w:t>基于电气原理图的四象限三相整流直流驱动器无环流系统如图所示，该电路是基于</w:t>
      </w:r>
      <w:r>
        <w:t>Power System的DC4模块。该模型</w:t>
      </w:r>
      <w:r>
        <w:rPr>
          <w:rFonts w:hint="eastAsia"/>
        </w:rPr>
        <w:t>为</w:t>
      </w:r>
      <w:r>
        <w:t>四象限三相整流器(双变换器拓扑) 驱动无环流的直流电机</w:t>
      </w:r>
      <w:r>
        <w:rPr>
          <w:rFonts w:hint="eastAsia"/>
        </w:rPr>
        <w:t>系统</w:t>
      </w:r>
      <w:r>
        <w:t>。</w:t>
      </w:r>
    </w:p>
    <w:p w14:paraId="0D0940CB">
      <w:pPr>
        <w:ind w:firstLine="480"/>
        <w:jc w:val="center"/>
        <w:rPr>
          <w:rFonts w:hint="eastAsia" w:ascii="宋体" w:hAnsi="宋体" w:cs="黑体"/>
          <w:kern w:val="0"/>
          <w:szCs w:val="21"/>
        </w:rPr>
      </w:pPr>
      <w:r>
        <w:rPr>
          <w:rFonts w:ascii="宋体" w:hAnsi="宋体" w:cs="黑体"/>
          <w:kern w:val="0"/>
          <w:szCs w:val="21"/>
        </w:rPr>
        <w:drawing>
          <wp:inline distT="0" distB="0" distL="0" distR="0">
            <wp:extent cx="4672330" cy="2388235"/>
            <wp:effectExtent l="0" t="0" r="127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672330" cy="2388235"/>
                    </a:xfrm>
                    <a:prstGeom prst="rect">
                      <a:avLst/>
                    </a:prstGeom>
                  </pic:spPr>
                </pic:pic>
              </a:graphicData>
            </a:graphic>
          </wp:inline>
        </w:drawing>
      </w:r>
    </w:p>
    <w:p w14:paraId="370762F8">
      <w:pPr>
        <w:pStyle w:val="28"/>
        <w:ind w:firstLine="420"/>
        <w:rPr>
          <w:rFonts w:hint="eastAsia" w:ascii="黑体" w:hAnsi="黑体" w:eastAsia="黑体"/>
          <w:szCs w:val="22"/>
        </w:rPr>
      </w:pPr>
      <w:r>
        <w:rPr>
          <w:rFonts w:hint="eastAsia" w:eastAsia="黑体"/>
        </w:rPr>
        <w:t>图5-11 基于电气原理图的四象限三相整流直流驱动器无环流系统</w:t>
      </w:r>
    </w:p>
    <w:p w14:paraId="316C98EA">
      <w:pPr>
        <w:spacing w:line="400" w:lineRule="exact"/>
        <w:ind w:firstLine="480"/>
        <w:textAlignment w:val="center"/>
      </w:pPr>
      <w:r>
        <w:rPr>
          <w:rFonts w:hint="eastAsia"/>
        </w:rPr>
        <w:t>该电机的</w:t>
      </w:r>
      <w:r>
        <w:t>电枢电压由两</w:t>
      </w:r>
      <w:r>
        <w:rPr>
          <w:rFonts w:hint="eastAsia"/>
        </w:rPr>
        <w:t>组</w:t>
      </w:r>
      <w:r>
        <w:t>三相反并联连接的晶闸管</w:t>
      </w:r>
      <w:r>
        <w:rPr>
          <w:rFonts w:hint="eastAsia"/>
        </w:rPr>
        <w:t>整流器</w:t>
      </w:r>
      <w:r>
        <w:t>提供，允许双向电流流过，从而实现四象限操作。</w:t>
      </w:r>
      <w:r>
        <w:rPr>
          <w:rFonts w:hint="eastAsia"/>
        </w:rPr>
        <w:t>晶闸管装置</w:t>
      </w:r>
      <w:r>
        <w:t>由380V</w:t>
      </w:r>
      <w:r>
        <w:rPr>
          <w:rFonts w:hint="eastAsia"/>
        </w:rPr>
        <w:t>、</w:t>
      </w:r>
      <w:r>
        <w:t>50Hz</w:t>
      </w:r>
      <w:r>
        <w:rPr>
          <w:rFonts w:hint="eastAsia"/>
        </w:rPr>
        <w:t>的交流</w:t>
      </w:r>
      <w:r>
        <w:t>电压源供电。</w:t>
      </w:r>
    </w:p>
    <w:p w14:paraId="2E33142A">
      <w:pPr>
        <w:spacing w:line="400" w:lineRule="exact"/>
        <w:ind w:firstLine="480"/>
        <w:textAlignment w:val="center"/>
      </w:pPr>
      <w:r>
        <w:rPr>
          <w:rFonts w:hint="eastAsia"/>
        </w:rPr>
        <w:t>控制系统采用经典的转速、电流双闭环系统。在调节过程中，通过对晶闸管触发脉冲的自动控制，每次仅开放一组脉冲，从而只有一组晶闸管装置在工作并流过负载电流，而另一组触发脉冲被封锁，处于“待工作”状态。</w:t>
      </w:r>
    </w:p>
    <w:p w14:paraId="789949D9">
      <w:pPr>
        <w:spacing w:line="400" w:lineRule="exact"/>
        <w:ind w:firstLine="480"/>
        <w:textAlignment w:val="center"/>
        <w:rPr>
          <w:rFonts w:hint="eastAsia" w:ascii="黑体" w:hAnsi="黑体" w:eastAsia="黑体"/>
          <w:sz w:val="28"/>
          <w:szCs w:val="28"/>
        </w:rPr>
      </w:pPr>
      <w:r>
        <w:rPr>
          <w:rFonts w:hint="eastAsia"/>
        </w:rPr>
        <w:t>触发脉冲的控制完全由“桥驱动器”模块管理。通过检测参考电流和负载电流，该模块启用相应的该组晶闸管装置，并调节触发脉冲来使其工作在合适状态。为保证稳定运行时的波形连续，电枢回路上保留了平波电抗器。</w:t>
      </w:r>
    </w:p>
    <w:p w14:paraId="2BB30BAF">
      <w:pPr>
        <w:pStyle w:val="28"/>
        <w:ind w:firstLine="420"/>
        <w:rPr>
          <w:rFonts w:eastAsia="黑体"/>
        </w:rPr>
      </w:pPr>
      <w:r>
        <w:rPr>
          <w:rFonts w:hint="eastAsia" w:eastAsia="黑体"/>
        </w:rPr>
        <w:t>逻辑无环流可逆调速系统的建模</w:t>
      </w:r>
    </w:p>
    <w:p w14:paraId="0ED40A2D">
      <w:pPr>
        <w:spacing w:line="400" w:lineRule="exact"/>
        <w:ind w:firstLine="480"/>
        <w:textAlignment w:val="center"/>
      </w:pPr>
      <w:r>
        <w:rPr>
          <w:rFonts w:hint="eastAsia"/>
        </w:rPr>
        <w:t>调速系统整体结构如图所示：</w:t>
      </w:r>
    </w:p>
    <w:p w14:paraId="77970C67">
      <w:pPr>
        <w:ind w:firstLine="480"/>
        <w:jc w:val="center"/>
        <w:rPr>
          <w:rFonts w:hint="eastAsia" w:ascii="宋体" w:hAnsi="宋体" w:cs="黑体"/>
          <w:kern w:val="0"/>
          <w:szCs w:val="21"/>
        </w:rPr>
      </w:pPr>
      <w:r>
        <w:rPr>
          <w:rFonts w:ascii="宋体" w:hAnsi="宋体" w:cs="黑体"/>
          <w:kern w:val="0"/>
          <w:szCs w:val="21"/>
        </w:rPr>
        <w:drawing>
          <wp:inline distT="0" distB="0" distL="0" distR="0">
            <wp:extent cx="5274310" cy="2541905"/>
            <wp:effectExtent l="0" t="0" r="8890" b="10795"/>
            <wp:docPr id="288190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757" name="图片 1"/>
                    <pic:cNvPicPr>
                      <a:picLocks noChangeAspect="1"/>
                    </pic:cNvPicPr>
                  </pic:nvPicPr>
                  <pic:blipFill>
                    <a:blip r:embed="rId90"/>
                    <a:stretch>
                      <a:fillRect/>
                    </a:stretch>
                  </pic:blipFill>
                  <pic:spPr>
                    <a:xfrm>
                      <a:off x="0" y="0"/>
                      <a:ext cx="5274310" cy="2541905"/>
                    </a:xfrm>
                    <a:prstGeom prst="rect">
                      <a:avLst/>
                    </a:prstGeom>
                  </pic:spPr>
                </pic:pic>
              </a:graphicData>
            </a:graphic>
          </wp:inline>
        </w:drawing>
      </w:r>
    </w:p>
    <w:p w14:paraId="78C3C420">
      <w:pPr>
        <w:pStyle w:val="28"/>
        <w:ind w:firstLine="420"/>
        <w:rPr>
          <w:rFonts w:eastAsia="黑体"/>
        </w:rPr>
      </w:pPr>
      <w:r>
        <w:rPr>
          <w:rFonts w:hint="eastAsia" w:eastAsia="黑体"/>
        </w:rPr>
        <w:t>图5-12 四象限三相整流器直流驱动</w:t>
      </w:r>
    </w:p>
    <w:p w14:paraId="0947F172">
      <w:pPr>
        <w:ind w:firstLine="480"/>
        <w:rPr>
          <w:kern w:val="0"/>
        </w:rPr>
      </w:pPr>
      <w:r>
        <w:rPr>
          <w:kern w:val="0"/>
        </w:rPr>
        <w:t>（1）电源与晶闸管整流模块</w:t>
      </w:r>
    </w:p>
    <w:p w14:paraId="28065298">
      <w:pPr>
        <w:ind w:firstLine="480"/>
        <w:jc w:val="center"/>
        <w:rPr>
          <w:rFonts w:hint="eastAsia" w:ascii="宋体" w:hAnsi="宋体" w:cs="黑体"/>
          <w:kern w:val="0"/>
          <w:szCs w:val="21"/>
        </w:rPr>
      </w:pPr>
      <w:r>
        <w:rPr>
          <w:rFonts w:ascii="宋体" w:hAnsi="宋体"/>
        </w:rPr>
        <w:drawing>
          <wp:inline distT="0" distB="0" distL="0" distR="0">
            <wp:extent cx="1965325" cy="1369695"/>
            <wp:effectExtent l="0" t="0" r="0" b="190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1965600" cy="1369963"/>
                    </a:xfrm>
                    <a:prstGeom prst="rect">
                      <a:avLst/>
                    </a:prstGeom>
                  </pic:spPr>
                </pic:pic>
              </a:graphicData>
            </a:graphic>
          </wp:inline>
        </w:drawing>
      </w:r>
      <w:r>
        <w:rPr>
          <w:rFonts w:ascii="等线" w:hAnsi="等线" w:eastAsia="等线"/>
        </w:rPr>
        <w:t xml:space="preserve"> </w:t>
      </w:r>
      <w:r>
        <w:rPr>
          <w:rFonts w:ascii="宋体" w:hAnsi="宋体" w:cs="黑体"/>
          <w:kern w:val="0"/>
          <w:szCs w:val="21"/>
        </w:rPr>
        <w:drawing>
          <wp:inline distT="0" distB="0" distL="0" distR="0">
            <wp:extent cx="1717040" cy="1939925"/>
            <wp:effectExtent l="0" t="0" r="10160" b="3175"/>
            <wp:docPr id="272026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26736" name="图片 1"/>
                    <pic:cNvPicPr>
                      <a:picLocks noChangeAspect="1"/>
                    </pic:cNvPicPr>
                  </pic:nvPicPr>
                  <pic:blipFill>
                    <a:blip r:embed="rId92"/>
                    <a:srcRect b="13585"/>
                    <a:stretch>
                      <a:fillRect/>
                    </a:stretch>
                  </pic:blipFill>
                  <pic:spPr>
                    <a:xfrm>
                      <a:off x="0" y="0"/>
                      <a:ext cx="1717200" cy="1940400"/>
                    </a:xfrm>
                    <a:prstGeom prst="rect">
                      <a:avLst/>
                    </a:prstGeom>
                    <a:ln>
                      <a:noFill/>
                    </a:ln>
                  </pic:spPr>
                </pic:pic>
              </a:graphicData>
            </a:graphic>
          </wp:inline>
        </w:drawing>
      </w:r>
    </w:p>
    <w:p w14:paraId="159B6331">
      <w:pPr>
        <w:pStyle w:val="28"/>
        <w:ind w:firstLine="420"/>
        <w:rPr>
          <w:rFonts w:hint="eastAsia" w:ascii="黑体" w:hAnsi="黑体" w:eastAsia="黑体"/>
          <w:szCs w:val="22"/>
        </w:rPr>
      </w:pPr>
      <w:r>
        <w:rPr>
          <w:rFonts w:hint="eastAsia" w:eastAsia="黑体"/>
        </w:rPr>
        <w:t>图5-13 电源模块</w:t>
      </w:r>
    </w:p>
    <w:p w14:paraId="05391DB4">
      <w:pPr>
        <w:spacing w:line="400" w:lineRule="exact"/>
        <w:ind w:firstLine="480"/>
        <w:textAlignment w:val="center"/>
      </w:pPr>
      <w:r>
        <w:rPr>
          <w:rFonts w:hint="eastAsia"/>
        </w:rPr>
        <w:t>三相电源模块实现了具有内部</w:t>
      </w:r>
      <w:r>
        <w:t>R-L阻抗的平衡三相电压源</w:t>
      </w:r>
      <w:r>
        <w:rPr>
          <w:rFonts w:hint="eastAsia"/>
        </w:rPr>
        <w:t>，该模块</w:t>
      </w:r>
      <w:r>
        <w:t>可以</w:t>
      </w:r>
      <w:r>
        <w:rPr>
          <w:rFonts w:hint="eastAsia"/>
        </w:rPr>
        <w:t>设定电</w:t>
      </w:r>
      <w:r>
        <w:t>源内部电阻和电感</w:t>
      </w:r>
      <w:r>
        <w:rPr>
          <w:rFonts w:hint="eastAsia"/>
        </w:rPr>
        <w:t>，以及连接方式。</w:t>
      </w:r>
    </w:p>
    <w:p w14:paraId="7B354021">
      <w:pPr>
        <w:ind w:firstLine="480"/>
        <w:jc w:val="center"/>
        <w:rPr>
          <w:rFonts w:hint="eastAsia" w:ascii="宋体" w:hAnsi="宋体"/>
        </w:rPr>
      </w:pPr>
      <w:r>
        <w:rPr>
          <w:rFonts w:ascii="宋体" w:hAnsi="宋体"/>
        </w:rPr>
        <w:t xml:space="preserve"> </w:t>
      </w:r>
      <w:r>
        <w:rPr>
          <w:rFonts w:ascii="宋体" w:hAnsi="宋体"/>
        </w:rPr>
        <w:drawing>
          <wp:inline distT="0" distB="0" distL="0" distR="0">
            <wp:extent cx="942975" cy="1910715"/>
            <wp:effectExtent l="0" t="0" r="9525" b="6985"/>
            <wp:docPr id="211423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174" name="图片 1"/>
                    <pic:cNvPicPr>
                      <a:picLocks noChangeAspect="1"/>
                    </pic:cNvPicPr>
                  </pic:nvPicPr>
                  <pic:blipFill>
                    <a:blip r:embed="rId93"/>
                    <a:stretch>
                      <a:fillRect/>
                    </a:stretch>
                  </pic:blipFill>
                  <pic:spPr>
                    <a:xfrm>
                      <a:off x="0" y="0"/>
                      <a:ext cx="950016" cy="1924706"/>
                    </a:xfrm>
                    <a:prstGeom prst="rect">
                      <a:avLst/>
                    </a:prstGeom>
                  </pic:spPr>
                </pic:pic>
              </a:graphicData>
            </a:graphic>
          </wp:inline>
        </w:drawing>
      </w:r>
      <w:r>
        <w:rPr>
          <w:rFonts w:ascii="宋体" w:hAnsi="宋体"/>
        </w:rPr>
        <w:t xml:space="preserve"> </w:t>
      </w:r>
      <w:r>
        <w:rPr>
          <w:rFonts w:ascii="等线" w:hAnsi="等线" w:eastAsia="等线"/>
        </w:rPr>
        <w:t xml:space="preserve"> </w:t>
      </w:r>
      <w:r>
        <w:rPr>
          <w:rFonts w:ascii="宋体" w:hAnsi="宋体"/>
        </w:rPr>
        <w:drawing>
          <wp:inline distT="0" distB="0" distL="0" distR="0">
            <wp:extent cx="1717040" cy="1939925"/>
            <wp:effectExtent l="0" t="0" r="10160" b="3175"/>
            <wp:docPr id="238542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42575" name="图片 1"/>
                    <pic:cNvPicPr>
                      <a:picLocks noChangeAspect="1"/>
                    </pic:cNvPicPr>
                  </pic:nvPicPr>
                  <pic:blipFill>
                    <a:blip r:embed="rId94"/>
                    <a:srcRect l="1697" b="8566"/>
                    <a:stretch>
                      <a:fillRect/>
                    </a:stretch>
                  </pic:blipFill>
                  <pic:spPr>
                    <a:xfrm>
                      <a:off x="0" y="0"/>
                      <a:ext cx="1717200" cy="1940400"/>
                    </a:xfrm>
                    <a:prstGeom prst="rect">
                      <a:avLst/>
                    </a:prstGeom>
                    <a:ln>
                      <a:noFill/>
                    </a:ln>
                  </pic:spPr>
                </pic:pic>
              </a:graphicData>
            </a:graphic>
          </wp:inline>
        </w:drawing>
      </w:r>
    </w:p>
    <w:p w14:paraId="44EA259A">
      <w:pPr>
        <w:pStyle w:val="28"/>
        <w:ind w:firstLine="420"/>
        <w:rPr>
          <w:rFonts w:eastAsia="黑体"/>
        </w:rPr>
      </w:pPr>
      <w:r>
        <w:rPr>
          <w:rFonts w:hint="eastAsia" w:eastAsia="黑体"/>
        </w:rPr>
        <w:t>图5-14 晶闸管整流模块</w:t>
      </w:r>
    </w:p>
    <w:p w14:paraId="65B16946">
      <w:pPr>
        <w:spacing w:line="400" w:lineRule="exact"/>
        <w:ind w:firstLine="480"/>
        <w:textAlignment w:val="center"/>
      </w:pPr>
      <w:r>
        <w:rPr>
          <w:rFonts w:hint="eastAsia"/>
        </w:rPr>
        <w:t>整流模块可以设置桥臂数，装置缓冲电阻(</w:t>
      </w:r>
      <w:r>
        <w:object>
          <v:shape id="_x0000_i1025" o:spt="75" type="#_x0000_t75" style="height:18pt;width:12pt;" o:ole="t" filled="f" o:preferrelative="t" stroked="f" coordsize="21600,21600">
            <v:path/>
            <v:fill on="f" focussize="0,0"/>
            <v:stroke on="f" joinstyle="miter"/>
            <v:imagedata r:id="rId96" o:title=""/>
            <o:lock v:ext="edit" aspectratio="t"/>
            <w10:wrap type="none"/>
            <w10:anchorlock/>
          </v:shape>
          <o:OLEObject Type="Embed" ProgID="Equation.DSMT4" ShapeID="_x0000_i1025" DrawAspect="Content" ObjectID="_1468075725" r:id="rId95">
            <o:LockedField>false</o:LockedField>
          </o:OLEObject>
        </w:object>
      </w:r>
      <w:r>
        <w:t>)</w:t>
      </w:r>
      <w:r>
        <w:rPr>
          <w:rFonts w:hint="eastAsia"/>
        </w:rPr>
        <w:t>电容(</w:t>
      </w:r>
      <w:r>
        <w:object>
          <v:shape id="_x0000_i1026" o:spt="75" type="#_x0000_t75" style="height:18pt;width:12pt;" o:ole="t" filled="f" o:preferrelative="t" stroked="f" coordsize="21600,21600">
            <v:path/>
            <v:fill on="f" focussize="0,0"/>
            <v:stroke on="f" joinstyle="miter"/>
            <v:imagedata r:id="rId98" o:title=""/>
            <o:lock v:ext="edit" aspectratio="t"/>
            <w10:wrap type="none"/>
            <w10:anchorlock/>
          </v:shape>
          <o:OLEObject Type="Embed" ProgID="Equation.DSMT4" ShapeID="_x0000_i1026" DrawAspect="Content" ObjectID="_1468075726" r:id="rId97">
            <o:LockedField>false</o:LockedField>
          </o:OLEObject>
        </w:object>
      </w:r>
      <w:r>
        <w:t>),</w:t>
      </w:r>
      <w:r>
        <w:rPr>
          <w:rFonts w:hint="eastAsia"/>
        </w:rPr>
        <w:t>选择电力电子器件和设定该器件的内阻(</w:t>
      </w:r>
      <w:r>
        <w:object>
          <v:shape id="_x0000_i1027" o:spt="75" type="#_x0000_t75" style="height:18pt;width:18pt;" o:ole="t" filled="f" o:preferrelative="t" stroked="f" coordsize="21600,21600">
            <v:path/>
            <v:fill on="f" focussize="0,0"/>
            <v:stroke on="f" joinstyle="miter"/>
            <v:imagedata r:id="rId100" o:title=""/>
            <o:lock v:ext="edit" aspectratio="t"/>
            <w10:wrap type="none"/>
            <w10:anchorlock/>
          </v:shape>
          <o:OLEObject Type="Embed" ProgID="Equation.DSMT4" ShapeID="_x0000_i1027" DrawAspect="Content" ObjectID="_1468075727" r:id="rId99">
            <o:LockedField>false</o:LockedField>
          </o:OLEObject>
        </w:object>
      </w:r>
      <w:r>
        <w:t>)</w:t>
      </w:r>
      <w:r>
        <w:rPr>
          <w:rFonts w:hint="eastAsia"/>
        </w:rPr>
        <w:t>、电感(</w:t>
      </w:r>
      <w:r>
        <w:object>
          <v:shape id="_x0000_i1028" o:spt="75" type="#_x0000_t75" style="height:18pt;width:18pt;" o:ole="t" filled="f" o:preferrelative="t" stroked="f" coordsize="21600,21600">
            <v:path/>
            <v:fill on="f" focussize="0,0"/>
            <v:stroke on="f" joinstyle="miter"/>
            <v:imagedata r:id="rId102" o:title=""/>
            <o:lock v:ext="edit" aspectratio="t"/>
            <w10:wrap type="none"/>
            <w10:anchorlock/>
          </v:shape>
          <o:OLEObject Type="Embed" ProgID="Equation.DSMT4" ShapeID="_x0000_i1028" DrawAspect="Content" ObjectID="_1468075728" r:id="rId101">
            <o:LockedField>false</o:LockedField>
          </o:OLEObject>
        </w:object>
      </w:r>
      <w:r>
        <w:t>)</w:t>
      </w:r>
      <w:r>
        <w:rPr>
          <w:rFonts w:hint="eastAsia"/>
        </w:rPr>
        <w:t>、通态压降(</w:t>
      </w:r>
      <w:r>
        <w:object>
          <v:shape id="_x0000_i1029" o:spt="75" type="#_x0000_t75" style="height:18pt;width:12pt;" o:ole="t" filled="f" o:preferrelative="t" stroked="f" coordsize="21600,21600">
            <v:path/>
            <v:fill on="f" focussize="0,0"/>
            <v:stroke on="f" joinstyle="miter"/>
            <v:imagedata r:id="rId104" o:title=""/>
            <o:lock v:ext="edit" aspectratio="t"/>
            <w10:wrap type="none"/>
            <w10:anchorlock/>
          </v:shape>
          <o:OLEObject Type="Embed" ProgID="Equation.DSMT4" ShapeID="_x0000_i1029" DrawAspect="Content" ObjectID="_1468075729" r:id="rId103">
            <o:LockedField>false</o:LockedField>
          </o:OLEObject>
        </w:object>
      </w:r>
      <w:r>
        <w:t>)</w:t>
      </w:r>
      <w:r>
        <w:rPr>
          <w:rFonts w:hint="eastAsia"/>
        </w:rPr>
        <w:t>等。</w:t>
      </w:r>
    </w:p>
    <w:p w14:paraId="62208496">
      <w:pPr>
        <w:ind w:firstLine="480"/>
        <w:rPr>
          <w:kern w:val="0"/>
        </w:rPr>
      </w:pPr>
      <w:r>
        <w:rPr>
          <w:rFonts w:hint="eastAsia"/>
          <w:kern w:val="0"/>
        </w:rPr>
        <w:t>（2）直流</w:t>
      </w:r>
      <w:r>
        <w:rPr>
          <w:kern w:val="0"/>
        </w:rPr>
        <w:t>电机模块</w:t>
      </w:r>
    </w:p>
    <w:p w14:paraId="148B4663">
      <w:pPr>
        <w:ind w:firstLine="480"/>
        <w:rPr>
          <w:rFonts w:hint="eastAsia" w:ascii="宋体" w:hAnsi="宋体" w:cs="黑体"/>
          <w:kern w:val="0"/>
          <w:szCs w:val="21"/>
        </w:rPr>
      </w:pPr>
    </w:p>
    <w:p w14:paraId="3E17F9EA">
      <w:pPr>
        <w:ind w:firstLine="480"/>
        <w:jc w:val="center"/>
        <w:rPr>
          <w:rFonts w:hint="eastAsia" w:ascii="宋体" w:hAnsi="宋体" w:cs="黑体"/>
          <w:kern w:val="0"/>
          <w:szCs w:val="21"/>
        </w:rPr>
      </w:pPr>
      <w:r>
        <w:rPr>
          <w:rFonts w:ascii="宋体" w:hAnsi="宋体" w:cs="黑体"/>
          <w:kern w:val="0"/>
          <w:szCs w:val="21"/>
        </w:rPr>
        <w:drawing>
          <wp:inline distT="0" distB="0" distL="0" distR="0">
            <wp:extent cx="1384935" cy="1513205"/>
            <wp:effectExtent l="0" t="0" r="12065" b="10795"/>
            <wp:docPr id="2089990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90670" name="图片 1"/>
                    <pic:cNvPicPr>
                      <a:picLocks noChangeAspect="1"/>
                    </pic:cNvPicPr>
                  </pic:nvPicPr>
                  <pic:blipFill>
                    <a:blip r:embed="rId105"/>
                    <a:stretch>
                      <a:fillRect/>
                    </a:stretch>
                  </pic:blipFill>
                  <pic:spPr>
                    <a:xfrm>
                      <a:off x="0" y="0"/>
                      <a:ext cx="1407765" cy="1538638"/>
                    </a:xfrm>
                    <a:prstGeom prst="rect">
                      <a:avLst/>
                    </a:prstGeom>
                  </pic:spPr>
                </pic:pic>
              </a:graphicData>
            </a:graphic>
          </wp:inline>
        </w:drawing>
      </w:r>
      <w:r>
        <w:rPr>
          <w:rFonts w:ascii="宋体" w:hAnsi="宋体" w:cs="黑体"/>
          <w:kern w:val="0"/>
          <w:szCs w:val="21"/>
        </w:rPr>
        <w:t xml:space="preserve"> </w:t>
      </w:r>
      <w:r>
        <w:rPr>
          <w:rFonts w:ascii="等线" w:hAnsi="等线" w:eastAsia="等线"/>
        </w:rPr>
        <w:t xml:space="preserve"> </w:t>
      </w:r>
      <w:r>
        <w:rPr>
          <w:rFonts w:ascii="宋体" w:hAnsi="宋体" w:cs="黑体"/>
          <w:kern w:val="0"/>
          <w:szCs w:val="21"/>
        </w:rPr>
        <w:drawing>
          <wp:inline distT="0" distB="0" distL="0" distR="0">
            <wp:extent cx="1447165" cy="2040890"/>
            <wp:effectExtent l="0" t="0" r="635" b="3810"/>
            <wp:docPr id="1179626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26204" name="图片 1"/>
                    <pic:cNvPicPr>
                      <a:picLocks noChangeAspect="1"/>
                    </pic:cNvPicPr>
                  </pic:nvPicPr>
                  <pic:blipFill>
                    <a:blip r:embed="rId106"/>
                    <a:stretch>
                      <a:fillRect/>
                    </a:stretch>
                  </pic:blipFill>
                  <pic:spPr>
                    <a:xfrm>
                      <a:off x="0" y="0"/>
                      <a:ext cx="1447200" cy="2041200"/>
                    </a:xfrm>
                    <a:prstGeom prst="rect">
                      <a:avLst/>
                    </a:prstGeom>
                  </pic:spPr>
                </pic:pic>
              </a:graphicData>
            </a:graphic>
          </wp:inline>
        </w:drawing>
      </w:r>
    </w:p>
    <w:p w14:paraId="38DB5775">
      <w:pPr>
        <w:pStyle w:val="28"/>
        <w:ind w:firstLine="420"/>
        <w:rPr>
          <w:rFonts w:eastAsia="黑体"/>
        </w:rPr>
      </w:pPr>
      <w:r>
        <w:rPr>
          <w:rFonts w:hint="eastAsia" w:eastAsia="黑体"/>
        </w:rPr>
        <w:t>图5-15 DC Machine原理图</w:t>
      </w:r>
    </w:p>
    <w:p w14:paraId="51B6E7FD">
      <w:pPr>
        <w:spacing w:line="400" w:lineRule="exact"/>
        <w:ind w:firstLine="480"/>
        <w:textAlignment w:val="center"/>
      </w:pPr>
      <w:r>
        <w:rPr>
          <w:rFonts w:hint="eastAsia"/>
        </w:rPr>
        <w:t>将端子（</w:t>
      </w:r>
      <w:r>
        <w:t>F+、F-）</w:t>
      </w:r>
      <w:r>
        <w:rPr>
          <w:rFonts w:hint="eastAsia"/>
        </w:rPr>
        <w:t>单独接入直流电压源1</w:t>
      </w:r>
      <w:r>
        <w:t>10V，</w:t>
      </w:r>
      <w:r>
        <w:rPr>
          <w:rFonts w:hint="eastAsia"/>
        </w:rPr>
        <w:t>可以将该电机作为他励直流电机使用</w:t>
      </w:r>
      <w:r>
        <w:t>。</w:t>
      </w:r>
      <w:r>
        <w:rPr>
          <w:rFonts w:hint="eastAsia"/>
        </w:rPr>
        <w:t>负载力矩接入</w:t>
      </w:r>
      <w:r>
        <w:object>
          <v:shape id="_x0000_i1030" o:spt="75" type="#_x0000_t75" style="height:18pt;width:12pt;" o:ole="t" filled="f" o:preferrelative="t" stroked="f" coordsize="21600,21600">
            <v:path/>
            <v:fill on="f" focussize="0,0"/>
            <v:stroke on="f" joinstyle="miter"/>
            <v:imagedata r:id="rId108" o:title=""/>
            <o:lock v:ext="edit" aspectratio="t"/>
            <w10:wrap type="none"/>
            <w10:anchorlock/>
          </v:shape>
          <o:OLEObject Type="Embed" ProgID="Equation.DSMT4" ShapeID="_x0000_i1030" DrawAspect="Content" ObjectID="_1468075730" r:id="rId107">
            <o:LockedField>false</o:LockedField>
          </o:OLEObject>
        </w:object>
      </w:r>
      <w:r>
        <w:rPr>
          <w:rFonts w:hint="eastAsia"/>
        </w:rPr>
        <w:t>。电枢电路</w:t>
      </w:r>
      <w:r>
        <w:t>(A+,A-)由电感</w:t>
      </w:r>
      <w:r>
        <w:rPr>
          <w:rFonts w:hint="eastAsia"/>
        </w:rPr>
        <w:t>(</w:t>
      </w:r>
      <w:r>
        <w:object>
          <v:shape id="_x0000_i1031" o:spt="75" type="#_x0000_t75" style="height:18pt;width:12pt;" o:ole="t" filled="f" o:preferrelative="t" stroked="f" coordsize="21600,21600">
            <v:path/>
            <v:fill on="f" focussize="0,0"/>
            <v:stroke on="f" joinstyle="miter"/>
            <v:imagedata r:id="rId110" o:title=""/>
            <o:lock v:ext="edit" aspectratio="t"/>
            <w10:wrap type="none"/>
            <w10:anchorlock/>
          </v:shape>
          <o:OLEObject Type="Embed" ProgID="Equation.DSMT4" ShapeID="_x0000_i1031" DrawAspect="Content" ObjectID="_1468075731" r:id="rId109">
            <o:LockedField>false</o:LockedField>
          </o:OLEObject>
        </w:object>
      </w:r>
      <w:r>
        <w:t>)和电阻(</w:t>
      </w:r>
      <w:r>
        <w:object>
          <v:shape id="_x0000_i1032" o:spt="75" type="#_x0000_t75" style="height:18pt;width:12pt;" o:ole="t" filled="f" o:preferrelative="t" stroked="f" coordsize="21600,21600">
            <v:path/>
            <v:fill on="f" focussize="0,0"/>
            <v:stroke on="f" joinstyle="miter"/>
            <v:imagedata r:id="rId112" o:title=""/>
            <o:lock v:ext="edit" aspectratio="t"/>
            <w10:wrap type="none"/>
            <w10:anchorlock/>
          </v:shape>
          <o:OLEObject Type="Embed" ProgID="Equation.DSMT4" ShapeID="_x0000_i1032" DrawAspect="Content" ObjectID="_1468075732" r:id="rId111">
            <o:LockedField>false</o:LockedField>
          </o:OLEObject>
        </w:object>
      </w:r>
      <w:r>
        <w:t>)与反电动势(FCEM)E串联组成。m</w:t>
      </w:r>
      <w:r>
        <w:rPr>
          <w:rFonts w:hint="eastAsia"/>
        </w:rPr>
        <w:t>为输出端口，输出包含电磁转矩、电枢电流、电磁电流和转速角频率等参量。</w:t>
      </w:r>
    </w:p>
    <w:p w14:paraId="70EEAF7F">
      <w:pPr>
        <w:spacing w:line="400" w:lineRule="exact"/>
        <w:ind w:firstLine="480"/>
        <w:textAlignment w:val="center"/>
      </w:pPr>
      <w:r>
        <w:rPr>
          <w:rFonts w:hint="eastAsia"/>
        </w:rPr>
        <w:t>主要参数含义及设置：电枢电阻</w:t>
      </w:r>
      <w:r>
        <w:object>
          <v:shape id="_x0000_i1033" o:spt="75" type="#_x0000_t75" style="height:18pt;width:84pt;" o:ole="t" filled="f" o:preferrelative="t" stroked="f" coordsize="21600,21600">
            <v:path/>
            <v:fill on="f" focussize="0,0"/>
            <v:stroke on="f" joinstyle="miter"/>
            <v:imagedata r:id="rId114" o:title=""/>
            <o:lock v:ext="edit" aspectratio="t"/>
            <w10:wrap type="none"/>
            <w10:anchorlock/>
          </v:shape>
          <o:OLEObject Type="Embed" ProgID="Equation.DSMT4" ShapeID="_x0000_i1033" DrawAspect="Content" ObjectID="_1468075733" r:id="rId113">
            <o:LockedField>false</o:LockedField>
          </o:OLEObject>
        </w:object>
      </w:r>
      <w:r>
        <w:t>,</w:t>
      </w:r>
      <w:r>
        <w:rPr>
          <w:rFonts w:hint="eastAsia"/>
        </w:rPr>
        <w:t>电枢漏电感</w:t>
      </w:r>
      <w:r>
        <w:object>
          <v:shape id="_x0000_i1034" o:spt="75" type="#_x0000_t75" style="height:18pt;width:84pt;" o:ole="t" filled="f" o:preferrelative="t" stroked="f" coordsize="21600,21600">
            <v:path/>
            <v:fill on="f" focussize="0,0"/>
            <v:stroke on="f" joinstyle="miter"/>
            <v:imagedata r:id="rId116" o:title=""/>
            <o:lock v:ext="edit" aspectratio="t"/>
            <w10:wrap type="none"/>
            <w10:anchorlock/>
          </v:shape>
          <o:OLEObject Type="Embed" ProgID="Equation.DSMT4" ShapeID="_x0000_i1034" DrawAspect="Content" ObjectID="_1468075734" r:id="rId115">
            <o:LockedField>false</o:LockedField>
          </o:OLEObject>
        </w:object>
      </w:r>
      <w:r>
        <w:rPr>
          <w:rFonts w:hint="eastAsia"/>
        </w:rPr>
        <w:t>；励磁电阻</w:t>
      </w:r>
      <w:r>
        <w:object>
          <v:shape id="_x0000_i1035" o:spt="75" type="#_x0000_t75" style="height:18pt;width:114pt;" o:ole="t" filled="f" o:preferrelative="t" stroked="f" coordsize="21600,21600">
            <v:path/>
            <v:fill on="f" focussize="0,0"/>
            <v:stroke on="f" joinstyle="miter"/>
            <v:imagedata r:id="rId118" o:title=""/>
            <o:lock v:ext="edit" aspectratio="t"/>
            <w10:wrap type="none"/>
            <w10:anchorlock/>
          </v:shape>
          <o:OLEObject Type="Embed" ProgID="Equation.DSMT4" ShapeID="_x0000_i1035" DrawAspect="Content" ObjectID="_1468075735" r:id="rId117">
            <o:LockedField>false</o:LockedField>
          </o:OLEObject>
        </w:object>
      </w:r>
      <w:r>
        <w:rPr>
          <w:rFonts w:hint="eastAsia"/>
        </w:rPr>
        <w:t>，励磁电感</w:t>
      </w:r>
      <w:r>
        <w:object>
          <v:shape id="_x0000_i1036" o:spt="75" type="#_x0000_t75" style="height:18pt;width:12pt;" o:ole="t" filled="f" o:preferrelative="t" stroked="f" coordsize="21600,21600">
            <v:path/>
            <v:fill on="f" focussize="0,0"/>
            <v:stroke on="f" joinstyle="miter"/>
            <v:imagedata r:id="rId120" o:title=""/>
            <o:lock v:ext="edit" aspectratio="t"/>
            <w10:wrap type="none"/>
            <w10:anchorlock/>
          </v:shape>
          <o:OLEObject Type="Embed" ProgID="Equation.DSMT4" ShapeID="_x0000_i1036" DrawAspect="Content" ObjectID="_1468075736" r:id="rId119">
            <o:LockedField>false</o:LockedField>
          </o:OLEObject>
        </w:object>
      </w:r>
      <w:r>
        <w:t>;</w:t>
      </w:r>
      <w:r>
        <w:rPr>
          <w:rFonts w:hint="eastAsia"/>
        </w:rPr>
        <w:t>转动惯量</w:t>
      </w:r>
      <w:r>
        <w:object>
          <v:shape id="_x0000_i1037" o:spt="75" type="#_x0000_t75" style="height:18pt;width:132pt;" o:ole="t" filled="f" o:preferrelative="t" stroked="f" coordsize="21600,21600">
            <v:path/>
            <v:fill on="f" focussize="0,0"/>
            <v:stroke on="f" joinstyle="miter"/>
            <v:imagedata r:id="rId122" o:title=""/>
            <o:lock v:ext="edit" aspectratio="t"/>
            <w10:wrap type="none"/>
            <w10:anchorlock/>
          </v:shape>
          <o:OLEObject Type="Embed" ProgID="Equation.DSMT4" ShapeID="_x0000_i1037" DrawAspect="Content" ObjectID="_1468075737" r:id="rId121">
            <o:LockedField>false</o:LockedField>
          </o:OLEObject>
        </w:object>
      </w:r>
      <w:r>
        <w:rPr>
          <w:rFonts w:hint="eastAsia"/>
        </w:rPr>
        <w:t>。</w:t>
      </w:r>
    </w:p>
    <w:p w14:paraId="0FCF8C22">
      <w:pPr>
        <w:ind w:firstLine="480"/>
        <w:rPr>
          <w:kern w:val="0"/>
        </w:rPr>
      </w:pPr>
      <w:r>
        <w:rPr>
          <w:rFonts w:hint="eastAsia"/>
          <w:kern w:val="0"/>
        </w:rPr>
        <w:t>（3）</w:t>
      </w:r>
      <w:r>
        <w:rPr>
          <w:kern w:val="0"/>
        </w:rPr>
        <w:t>调节开关模块</w:t>
      </w:r>
    </w:p>
    <w:p w14:paraId="283FA488">
      <w:pPr>
        <w:ind w:firstLine="480"/>
        <w:jc w:val="center"/>
        <w:rPr>
          <w:rFonts w:hint="eastAsia" w:ascii="等线" w:hAnsi="等线" w:eastAsia="等线"/>
        </w:rPr>
      </w:pPr>
      <w:r>
        <w:rPr>
          <w:rFonts w:ascii="宋体" w:hAnsi="宋体" w:cs="黑体"/>
          <w:kern w:val="0"/>
          <w:szCs w:val="21"/>
        </w:rPr>
        <w:drawing>
          <wp:inline distT="0" distB="0" distL="0" distR="0">
            <wp:extent cx="1378585" cy="1428750"/>
            <wp:effectExtent l="0" t="0" r="5715" b="6350"/>
            <wp:docPr id="1808150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50023" name="图片 1"/>
                    <pic:cNvPicPr>
                      <a:picLocks noChangeAspect="1"/>
                    </pic:cNvPicPr>
                  </pic:nvPicPr>
                  <pic:blipFill>
                    <a:blip r:embed="rId123"/>
                    <a:stretch>
                      <a:fillRect/>
                    </a:stretch>
                  </pic:blipFill>
                  <pic:spPr>
                    <a:xfrm>
                      <a:off x="0" y="0"/>
                      <a:ext cx="1378800" cy="1429200"/>
                    </a:xfrm>
                    <a:prstGeom prst="rect">
                      <a:avLst/>
                    </a:prstGeom>
                  </pic:spPr>
                </pic:pic>
              </a:graphicData>
            </a:graphic>
          </wp:inline>
        </w:drawing>
      </w:r>
      <w:r>
        <w:rPr>
          <w:rFonts w:ascii="等线" w:hAnsi="等线" w:eastAsia="等线"/>
        </w:rPr>
        <w:t xml:space="preserve"> </w:t>
      </w:r>
      <w:r>
        <w:rPr>
          <w:rFonts w:ascii="等线" w:hAnsi="等线" w:eastAsia="等线"/>
        </w:rPr>
        <w:drawing>
          <wp:inline distT="0" distB="0" distL="0" distR="0">
            <wp:extent cx="1439545" cy="1879600"/>
            <wp:effectExtent l="0" t="0" r="8255" b="0"/>
            <wp:docPr id="1909365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65243" name="图片 1"/>
                    <pic:cNvPicPr>
                      <a:picLocks noChangeAspect="1"/>
                    </pic:cNvPicPr>
                  </pic:nvPicPr>
                  <pic:blipFill>
                    <a:blip r:embed="rId124"/>
                    <a:srcRect t="893" b="-1"/>
                    <a:stretch>
                      <a:fillRect/>
                    </a:stretch>
                  </pic:blipFill>
                  <pic:spPr>
                    <a:xfrm>
                      <a:off x="0" y="0"/>
                      <a:ext cx="1440000" cy="1880261"/>
                    </a:xfrm>
                    <a:prstGeom prst="rect">
                      <a:avLst/>
                    </a:prstGeom>
                    <a:ln>
                      <a:noFill/>
                    </a:ln>
                  </pic:spPr>
                </pic:pic>
              </a:graphicData>
            </a:graphic>
          </wp:inline>
        </w:drawing>
      </w:r>
    </w:p>
    <w:p w14:paraId="2C97C761">
      <w:pPr>
        <w:pStyle w:val="28"/>
        <w:ind w:firstLine="420"/>
        <w:rPr>
          <w:rFonts w:eastAsia="黑体"/>
        </w:rPr>
      </w:pPr>
      <w:r>
        <w:rPr>
          <w:rFonts w:hint="eastAsia" w:eastAsia="黑体"/>
        </w:rPr>
        <w:t>图5-16 调节开关模块</w:t>
      </w:r>
    </w:p>
    <w:p w14:paraId="55C8A323">
      <w:pPr>
        <w:spacing w:line="400" w:lineRule="exact"/>
        <w:ind w:firstLine="480"/>
        <w:textAlignment w:val="center"/>
      </w:pPr>
      <w:r>
        <w:rPr>
          <w:rFonts w:hint="eastAsia"/>
        </w:rPr>
        <w:t>调节开关模块由直流电机扭矩控制器模型和</w:t>
      </w:r>
      <w:r>
        <w:t>开关模型组成。后者用于选择直流驱动的调节方式、转矩或调速。</w:t>
      </w:r>
    </w:p>
    <w:p w14:paraId="0D2759D3">
      <w:pPr>
        <w:widowControl/>
        <w:ind w:firstLine="480"/>
        <w:jc w:val="center"/>
        <w:rPr>
          <w:rFonts w:hint="eastAsia" w:ascii="宋体" w:hAnsi="宋体"/>
          <w:color w:val="000000"/>
          <w:szCs w:val="21"/>
        </w:rPr>
      </w:pPr>
      <w:r>
        <w:rPr>
          <w:rFonts w:ascii="宋体" w:hAnsi="宋体"/>
          <w:color w:val="000000"/>
          <w:szCs w:val="21"/>
        </w:rPr>
        <w:drawing>
          <wp:inline distT="0" distB="0" distL="0" distR="0">
            <wp:extent cx="2671445" cy="1092835"/>
            <wp:effectExtent l="0" t="0" r="8255" b="1206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25"/>
                    <a:stretch>
                      <a:fillRect/>
                    </a:stretch>
                  </pic:blipFill>
                  <pic:spPr>
                    <a:xfrm>
                      <a:off x="0" y="0"/>
                      <a:ext cx="2686586" cy="1099411"/>
                    </a:xfrm>
                    <a:prstGeom prst="rect">
                      <a:avLst/>
                    </a:prstGeom>
                  </pic:spPr>
                </pic:pic>
              </a:graphicData>
            </a:graphic>
          </wp:inline>
        </w:drawing>
      </w:r>
    </w:p>
    <w:p w14:paraId="39AD9A8A">
      <w:pPr>
        <w:pStyle w:val="28"/>
        <w:ind w:firstLine="420"/>
        <w:rPr>
          <w:rFonts w:eastAsia="黑体"/>
        </w:rPr>
      </w:pPr>
      <w:r>
        <w:rPr>
          <w:rFonts w:hint="eastAsia" w:eastAsia="黑体"/>
        </w:rPr>
        <w:t>图5-17 扭矩控制器</w:t>
      </w:r>
    </w:p>
    <w:p w14:paraId="540E8463">
      <w:pPr>
        <w:spacing w:line="400" w:lineRule="exact"/>
        <w:ind w:firstLine="480"/>
        <w:textAlignment w:val="center"/>
      </w:pPr>
      <w:r>
        <w:rPr>
          <w:rFonts w:hint="eastAsia"/>
        </w:rPr>
        <w:t>扭矩控制器使用公式为机器提供参考直流电流从PI速度控制器获得第二个参考直流电流。根据调节模式，开关在两个直流电流参考之间进行选择。根据是否使用限流器，调节开关模块有两种操作模式。带限流器的操作模式允许参考电流的下限与机器速度成比例地降低。这种模式改善了电流调节，特别是在反电动势不足以产生高反向电流的低速条件下。</w:t>
      </w:r>
    </w:p>
    <w:p w14:paraId="4BF9A527">
      <w:pPr>
        <w:ind w:firstLine="480"/>
        <w:rPr>
          <w:kern w:val="0"/>
        </w:rPr>
      </w:pPr>
      <w:r>
        <w:rPr>
          <w:rFonts w:hint="eastAsia"/>
          <w:kern w:val="0"/>
        </w:rPr>
        <w:t>（4）</w:t>
      </w:r>
      <w:r>
        <w:rPr>
          <w:kern w:val="0"/>
        </w:rPr>
        <w:t>半桥驱动器模块</w:t>
      </w:r>
    </w:p>
    <w:p w14:paraId="4341A52E">
      <w:pPr>
        <w:widowControl/>
        <w:ind w:firstLine="480"/>
        <w:jc w:val="center"/>
        <w:rPr>
          <w:rFonts w:hint="eastAsia" w:ascii="宋体" w:hAnsi="宋体"/>
          <w:color w:val="000000"/>
        </w:rPr>
      </w:pPr>
      <w:r>
        <w:rPr>
          <w:rFonts w:ascii="宋体" w:hAnsi="宋体"/>
          <w:color w:val="000000"/>
        </w:rPr>
        <w:drawing>
          <wp:inline distT="0" distB="0" distL="0" distR="0">
            <wp:extent cx="1450340" cy="1447165"/>
            <wp:effectExtent l="0" t="0" r="10160" b="635"/>
            <wp:docPr id="1472008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8236" name="图片 1"/>
                    <pic:cNvPicPr>
                      <a:picLocks noChangeAspect="1"/>
                    </pic:cNvPicPr>
                  </pic:nvPicPr>
                  <pic:blipFill>
                    <a:blip r:embed="rId126"/>
                    <a:stretch>
                      <a:fillRect/>
                    </a:stretch>
                  </pic:blipFill>
                  <pic:spPr>
                    <a:xfrm>
                      <a:off x="0" y="0"/>
                      <a:ext cx="1450800" cy="1447200"/>
                    </a:xfrm>
                    <a:prstGeom prst="rect">
                      <a:avLst/>
                    </a:prstGeom>
                  </pic:spPr>
                </pic:pic>
              </a:graphicData>
            </a:graphic>
          </wp:inline>
        </w:drawing>
      </w:r>
    </w:p>
    <w:p w14:paraId="486AB1A6">
      <w:pPr>
        <w:pStyle w:val="28"/>
        <w:ind w:firstLine="420"/>
        <w:rPr>
          <w:rFonts w:eastAsia="黑体"/>
        </w:rPr>
      </w:pPr>
      <w:r>
        <w:rPr>
          <w:rFonts w:hint="eastAsia" w:eastAsia="黑体"/>
        </w:rPr>
        <w:t>图5-18 半桥驱动器模块</w:t>
      </w:r>
    </w:p>
    <w:p w14:paraId="402E0246">
      <w:pPr>
        <w:spacing w:line="400" w:lineRule="exact"/>
        <w:ind w:firstLine="480"/>
        <w:textAlignment w:val="center"/>
      </w:pPr>
      <w:r>
        <w:rPr>
          <w:rFonts w:hint="eastAsia"/>
        </w:rPr>
        <w:t>半桥驱动器模块提供了用于驱动</w:t>
      </w:r>
      <w:r>
        <w:t>MOSFET和IGBT半桥的集成电路的抽象表示。该模块对输入滞后，传播延迟和开启/关闭动态进行建模。</w:t>
      </w:r>
    </w:p>
    <w:p w14:paraId="401A1085">
      <w:pPr>
        <w:ind w:firstLine="480"/>
        <w:rPr>
          <w:rFonts w:hint="eastAsia" w:ascii="宋体" w:hAnsi="宋体" w:cs="黑体"/>
          <w:kern w:val="0"/>
          <w:szCs w:val="21"/>
        </w:rPr>
      </w:pPr>
      <w:r>
        <w:rPr>
          <w:kern w:val="0"/>
        </w:rPr>
        <w:drawing>
          <wp:anchor distT="0" distB="0" distL="114300" distR="114300" simplePos="0" relativeHeight="251666432" behindDoc="0" locked="0" layoutInCell="1" allowOverlap="1">
            <wp:simplePos x="0" y="0"/>
            <wp:positionH relativeFrom="column">
              <wp:posOffset>1409700</wp:posOffset>
            </wp:positionH>
            <wp:positionV relativeFrom="paragraph">
              <wp:posOffset>805815</wp:posOffset>
            </wp:positionV>
            <wp:extent cx="1360170" cy="1313180"/>
            <wp:effectExtent l="0" t="0" r="11430" b="7620"/>
            <wp:wrapTopAndBottom/>
            <wp:docPr id="1722411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11288" name="图片 1"/>
                    <pic:cNvPicPr>
                      <a:picLocks noChangeAspect="1"/>
                    </pic:cNvPicPr>
                  </pic:nvPicPr>
                  <pic:blipFill>
                    <a:blip r:embed="rId127">
                      <a:extLst>
                        <a:ext uri="{28A0092B-C50C-407E-A947-70E740481C1C}">
                          <a14:useLocalDpi xmlns:a14="http://schemas.microsoft.com/office/drawing/2010/main" val="0"/>
                        </a:ext>
                      </a:extLst>
                    </a:blip>
                    <a:srcRect t="6901"/>
                    <a:stretch>
                      <a:fillRect/>
                    </a:stretch>
                  </pic:blipFill>
                  <pic:spPr>
                    <a:xfrm>
                      <a:off x="0" y="0"/>
                      <a:ext cx="1360170" cy="1313180"/>
                    </a:xfrm>
                    <a:prstGeom prst="rect">
                      <a:avLst/>
                    </a:prstGeom>
                    <a:ln>
                      <a:noFill/>
                    </a:ln>
                  </pic:spPr>
                </pic:pic>
              </a:graphicData>
            </a:graphic>
          </wp:anchor>
        </w:drawing>
      </w:r>
      <w:r>
        <w:rPr>
          <w:kern w:val="0"/>
        </w:rPr>
        <w:drawing>
          <wp:anchor distT="0" distB="0" distL="114300" distR="114300" simplePos="0" relativeHeight="251667456" behindDoc="0" locked="0" layoutInCell="1" allowOverlap="1">
            <wp:simplePos x="0" y="0"/>
            <wp:positionH relativeFrom="column">
              <wp:posOffset>2747010</wp:posOffset>
            </wp:positionH>
            <wp:positionV relativeFrom="paragraph">
              <wp:posOffset>204470</wp:posOffset>
            </wp:positionV>
            <wp:extent cx="1439545" cy="1896745"/>
            <wp:effectExtent l="0" t="0" r="8255" b="8255"/>
            <wp:wrapTopAndBottom/>
            <wp:docPr id="1317279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79905" name="图片 1"/>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439545" cy="1896745"/>
                    </a:xfrm>
                    <a:prstGeom prst="rect">
                      <a:avLst/>
                    </a:prstGeom>
                  </pic:spPr>
                </pic:pic>
              </a:graphicData>
            </a:graphic>
          </wp:anchor>
        </w:drawing>
      </w:r>
      <w:r>
        <w:rPr>
          <w:rFonts w:hint="eastAsia"/>
          <w:kern w:val="0"/>
        </w:rPr>
        <w:t>（5）</w:t>
      </w:r>
      <w:r>
        <w:rPr>
          <w:kern w:val="0"/>
        </w:rPr>
        <w:t>电流调节器</w:t>
      </w:r>
    </w:p>
    <w:p w14:paraId="42F89708">
      <w:pPr>
        <w:pStyle w:val="28"/>
        <w:ind w:firstLine="420"/>
        <w:rPr>
          <w:rFonts w:eastAsia="黑体"/>
        </w:rPr>
      </w:pPr>
      <w:r>
        <w:rPr>
          <w:rFonts w:hint="eastAsia" w:eastAsia="黑体"/>
        </w:rPr>
        <w:t>图5-19 电流调节器</w:t>
      </w:r>
    </w:p>
    <w:p w14:paraId="55C6EA24">
      <w:pPr>
        <w:spacing w:line="400" w:lineRule="exact"/>
        <w:ind w:firstLine="480"/>
        <w:textAlignment w:val="center"/>
      </w:pPr>
      <w:r>
        <w:rPr>
          <w:rFonts w:hint="eastAsia"/>
        </w:rPr>
        <w:t>电流调节器的输入为实际电枢电流值以及电枢电流给定值（通常由速度</w:t>
      </w:r>
      <w:r>
        <w:t>/扭矩控制器提供）。输出为电枢电流基准误差</w:t>
      </w:r>
      <w:r>
        <w:rPr>
          <w:rFonts w:hint="eastAsia"/>
        </w:rPr>
        <w:t>、</w:t>
      </w:r>
      <w:r>
        <w:t>电枢电流</w:t>
      </w:r>
      <w:r>
        <w:rPr>
          <w:rFonts w:hint="eastAsia"/>
        </w:rPr>
        <w:t>给定值</w:t>
      </w:r>
      <w:r>
        <w:t>以及四象限直流驱动器中两组组晶闸管所需的触发脉冲。</w:t>
      </w:r>
    </w:p>
    <w:p w14:paraId="4B1157EB">
      <w:pPr>
        <w:spacing w:line="400" w:lineRule="exact"/>
        <w:ind w:firstLine="480"/>
        <w:textAlignment w:val="center"/>
      </w:pPr>
      <w:r>
        <w:rPr>
          <w:rFonts w:hint="eastAsia"/>
        </w:rPr>
        <w:t>电流调节器是比例积分调节器，调节器的参数可以通过参数设置窗口进行调整。同时可以设定电流反馈滤波时间常数。</w:t>
      </w:r>
    </w:p>
    <w:p w14:paraId="7366C156">
      <w:pPr>
        <w:spacing w:line="400" w:lineRule="exact"/>
        <w:ind w:firstLine="480"/>
        <w:textAlignment w:val="center"/>
      </w:pPr>
      <w:r>
        <w:rPr>
          <w:rFonts w:hint="eastAsia"/>
        </w:rPr>
        <w:t>主要参数设置：电机标称功率(Base</w:t>
      </w:r>
      <w:r>
        <w:t xml:space="preserve"> P</w:t>
      </w:r>
      <w:r>
        <w:rPr>
          <w:rFonts w:hint="eastAsia"/>
        </w:rPr>
        <w:t>ower</w:t>
      </w:r>
      <w:r>
        <w:t>):2020*660(VA);</w:t>
      </w:r>
      <w:r>
        <w:rPr>
          <w:rFonts w:hint="eastAsia"/>
        </w:rPr>
        <w:t>电机标称电压</w:t>
      </w:r>
      <w:r>
        <w:t>:660(V);</w:t>
      </w:r>
      <w:r>
        <w:rPr>
          <w:rFonts w:hint="eastAsia"/>
        </w:rPr>
        <w:t>电流调节器比例常数：</w:t>
      </w:r>
      <w:r>
        <w:t>1.4</w:t>
      </w:r>
      <w:r>
        <w:rPr>
          <w:rFonts w:hint="eastAsia"/>
        </w:rPr>
        <w:t>0，积分常数：</w:t>
      </w:r>
      <w:r>
        <w:t>3</w:t>
      </w:r>
      <w:r>
        <w:rPr>
          <w:rFonts w:hint="eastAsia"/>
        </w:rPr>
        <w:t>.81，滤波频率：5</w:t>
      </w:r>
      <w:r>
        <w:t>00H</w:t>
      </w:r>
      <w:r>
        <w:rPr>
          <w:rFonts w:hint="eastAsia"/>
        </w:rPr>
        <w:t>z(</w:t>
      </w:r>
      <w:r>
        <w:t>2ms);</w:t>
      </w:r>
      <w:r>
        <w:rPr>
          <w:rFonts w:hint="eastAsia"/>
        </w:rPr>
        <w:t>脉冲触发角度限制：</w:t>
      </w:r>
      <w:r>
        <w:t>[</w:t>
      </w:r>
      <w:r>
        <w:rPr>
          <w:rFonts w:hint="eastAsia"/>
        </w:rPr>
        <w:t>3</w:t>
      </w:r>
      <w:r>
        <w:t>0,1</w:t>
      </w:r>
      <w:r>
        <w:rPr>
          <w:rFonts w:hint="eastAsia"/>
        </w:rPr>
        <w:t>5</w:t>
      </w:r>
      <w:r>
        <w:t>0]</w:t>
      </w:r>
      <w:r>
        <w:rPr>
          <w:rFonts w:hint="eastAsia"/>
        </w:rPr>
        <w:t>。</w:t>
      </w:r>
    </w:p>
    <w:p w14:paraId="481400D2">
      <w:pPr>
        <w:ind w:firstLine="480"/>
        <w:rPr>
          <w:kern w:val="0"/>
        </w:rPr>
      </w:pPr>
      <w:r>
        <w:rPr>
          <w:rFonts w:hint="eastAsia"/>
          <w:kern w:val="0"/>
        </w:rPr>
        <w:t>（6）</w:t>
      </w:r>
      <w:r>
        <w:rPr>
          <w:kern w:val="0"/>
        </w:rPr>
        <w:t>转速调节器</w:t>
      </w:r>
    </w:p>
    <w:p w14:paraId="42704670">
      <w:pPr>
        <w:spacing w:line="400" w:lineRule="exact"/>
        <w:ind w:firstLine="480"/>
        <w:textAlignment w:val="center"/>
      </w:pPr>
      <w:r>
        <w:rPr>
          <w:rFonts w:hint="eastAsia"/>
        </w:rPr>
        <w:t>转速调节器的输入为电机实际转速和转速给定值，输出为转速给定值、速度误差</w:t>
      </w:r>
      <w:r>
        <w:t>(速度</w:t>
      </w:r>
      <w:r>
        <w:rPr>
          <w:rFonts w:hint="eastAsia"/>
        </w:rPr>
        <w:t>给定</w:t>
      </w:r>
      <w:r>
        <w:t>和实际速度之间的差异)以及电枢电流</w:t>
      </w:r>
      <w:r>
        <w:rPr>
          <w:rFonts w:hint="eastAsia"/>
        </w:rPr>
        <w:t>给定值</w:t>
      </w:r>
      <w:r>
        <w:t>（通常由速度/扭矩控制器提供）。</w:t>
      </w:r>
    </w:p>
    <w:p w14:paraId="684B21D5">
      <w:pPr>
        <w:spacing w:line="400" w:lineRule="exact"/>
        <w:ind w:firstLine="480"/>
        <w:textAlignment w:val="center"/>
      </w:pPr>
      <w:r>
        <w:rPr>
          <w:rFonts w:hint="eastAsia"/>
        </w:rPr>
        <w:t>速度测量通过一阶低通滤波环节进行滤波。转速调节器同样采用比例积分调节器。速度参考变化率遵循定义的加速度和减速度，以避免突然的参考变化，可能导致电枢过电流和系统不稳定。</w:t>
      </w:r>
    </w:p>
    <w:p w14:paraId="255DDED8">
      <w:pPr>
        <w:pStyle w:val="28"/>
        <w:ind w:firstLine="420"/>
        <w:rPr>
          <w:rFonts w:eastAsia="黑体"/>
        </w:rPr>
      </w:pPr>
      <w:r>
        <w:rPr>
          <w:rFonts w:hint="eastAsia" w:eastAsia="黑体"/>
        </w:rPr>
        <w:drawing>
          <wp:anchor distT="0" distB="0" distL="114300" distR="114300" simplePos="0" relativeHeight="251669504" behindDoc="0" locked="0" layoutInCell="1" allowOverlap="1">
            <wp:simplePos x="0" y="0"/>
            <wp:positionH relativeFrom="column">
              <wp:posOffset>2814955</wp:posOffset>
            </wp:positionH>
            <wp:positionV relativeFrom="paragraph">
              <wp:posOffset>0</wp:posOffset>
            </wp:positionV>
            <wp:extent cx="1273810" cy="1648460"/>
            <wp:effectExtent l="0" t="0" r="8890" b="2540"/>
            <wp:wrapTopAndBottom/>
            <wp:docPr id="133785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5104" name="图片 1"/>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273810" cy="1648460"/>
                    </a:xfrm>
                    <a:prstGeom prst="rect">
                      <a:avLst/>
                    </a:prstGeom>
                  </pic:spPr>
                </pic:pic>
              </a:graphicData>
            </a:graphic>
          </wp:anchor>
        </w:drawing>
      </w:r>
      <w:r>
        <w:rPr>
          <w:rFonts w:hint="eastAsia" w:eastAsia="黑体"/>
        </w:rPr>
        <w:drawing>
          <wp:anchor distT="0" distB="0" distL="114300" distR="114300" simplePos="0" relativeHeight="251668480" behindDoc="0" locked="0" layoutInCell="1" allowOverlap="1">
            <wp:simplePos x="0" y="0"/>
            <wp:positionH relativeFrom="column">
              <wp:posOffset>1540510</wp:posOffset>
            </wp:positionH>
            <wp:positionV relativeFrom="paragraph">
              <wp:posOffset>194310</wp:posOffset>
            </wp:positionV>
            <wp:extent cx="1256030" cy="1447165"/>
            <wp:effectExtent l="0" t="0" r="1270" b="635"/>
            <wp:wrapSquare wrapText="bothSides"/>
            <wp:docPr id="1989439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9011"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1256030" cy="1447165"/>
                    </a:xfrm>
                    <a:prstGeom prst="rect">
                      <a:avLst/>
                    </a:prstGeom>
                  </pic:spPr>
                </pic:pic>
              </a:graphicData>
            </a:graphic>
          </wp:anchor>
        </w:drawing>
      </w:r>
      <w:r>
        <w:rPr>
          <w:rFonts w:hint="eastAsia" w:eastAsia="黑体"/>
        </w:rPr>
        <w:t>图5-20 转速调节器</w:t>
      </w:r>
    </w:p>
    <w:p w14:paraId="1D3ABE9E">
      <w:pPr>
        <w:spacing w:line="400" w:lineRule="exact"/>
        <w:ind w:firstLine="480"/>
        <w:textAlignment w:val="center"/>
      </w:pPr>
      <w:r>
        <w:rPr>
          <w:rFonts w:hint="eastAsia"/>
        </w:rPr>
        <w:t>主要参数设置：电机标称转速</w:t>
      </w:r>
      <w:r>
        <w:t>:600</w:t>
      </w:r>
      <w:r>
        <w:rPr>
          <w:rFonts w:hint="eastAsia"/>
        </w:rPr>
        <w:t>(</w:t>
      </w:r>
      <w:r>
        <w:t>rpm)</w:t>
      </w:r>
      <w:r>
        <w:rPr>
          <w:rFonts w:hint="eastAsia"/>
        </w:rPr>
        <w:t>；转速调节器比例常数：28.50，积分常数：325.85；滤波频率：</w:t>
      </w:r>
      <w:r>
        <w:t>100H</w:t>
      </w:r>
      <w:r>
        <w:rPr>
          <w:rFonts w:hint="eastAsia"/>
        </w:rPr>
        <w:t>z(</w:t>
      </w:r>
      <w:r>
        <w:t>0.01s)</w:t>
      </w:r>
      <w:r>
        <w:rPr>
          <w:rFonts w:hint="eastAsia"/>
        </w:rPr>
        <w:t>；转速变化率给定可以按照如下方法计算：根据矿机提升机速度运行曲线，1</w:t>
      </w:r>
      <w:r>
        <w:t>1.5</w:t>
      </w:r>
      <w:r>
        <w:rPr>
          <w:rFonts w:hint="eastAsia"/>
        </w:rPr>
        <w:t>s从1</w:t>
      </w:r>
      <w:r>
        <w:t>.5</w:t>
      </w:r>
      <w:r>
        <w:rPr>
          <w:rFonts w:hint="eastAsia"/>
        </w:rPr>
        <w:t>m</w:t>
      </w:r>
      <w:r>
        <w:t>/s</w:t>
      </w:r>
      <w:r>
        <w:rPr>
          <w:rFonts w:hint="eastAsia"/>
        </w:rPr>
        <w:t>增加到</w:t>
      </w:r>
      <w:r>
        <w:t>11.8</w:t>
      </w:r>
      <w:r>
        <w:rPr>
          <w:rFonts w:hint="eastAsia"/>
        </w:rPr>
        <w:t>m/s</w:t>
      </w:r>
      <w:r>
        <w:t>(</w:t>
      </w:r>
      <w:r>
        <w:rPr>
          <w:rFonts w:hint="eastAsia"/>
        </w:rPr>
        <w:t>对应6</w:t>
      </w:r>
      <w:r>
        <w:t>00 rpm);12.5</w:t>
      </w:r>
      <w:r>
        <w:rPr>
          <w:rFonts w:hint="eastAsia"/>
        </w:rPr>
        <w:t>s从1</w:t>
      </w:r>
      <w:r>
        <w:t>1.9</w:t>
      </w:r>
      <w:r>
        <w:rPr>
          <w:rFonts w:hint="eastAsia"/>
        </w:rPr>
        <w:t>m</w:t>
      </w:r>
      <w:r>
        <w:t>/s</w:t>
      </w:r>
      <w:r>
        <w:rPr>
          <w:rFonts w:hint="eastAsia"/>
        </w:rPr>
        <w:t>减小到0</w:t>
      </w:r>
      <w:r>
        <w:t>.5</w:t>
      </w:r>
      <w:r>
        <w:rPr>
          <w:rFonts w:hint="eastAsia"/>
        </w:rPr>
        <w:t>m</w:t>
      </w:r>
      <w:r>
        <w:t>/s,</w:t>
      </w:r>
      <w:r>
        <w:rPr>
          <w:rFonts w:hint="eastAsia"/>
        </w:rPr>
        <w:t>近似取1</w:t>
      </w:r>
      <w:r>
        <w:t>2</w:t>
      </w:r>
      <w:r>
        <w:rPr>
          <w:rFonts w:hint="eastAsia"/>
        </w:rPr>
        <w:t>s转速变换6</w:t>
      </w:r>
      <w:r>
        <w:t>00rpm,</w:t>
      </w:r>
      <w:r>
        <w:rPr>
          <w:rFonts w:hint="eastAsia"/>
        </w:rPr>
        <w:t>则变化率给定为：</w:t>
      </w:r>
      <w:r>
        <w:object>
          <v:shape id="_x0000_i1038" o:spt="75" type="#_x0000_t75" style="height:18pt;width:120pt;" o:ole="t" filled="f" o:preferrelative="t" stroked="f" coordsize="21600,21600">
            <v:path/>
            <v:fill on="f" focussize="0,0"/>
            <v:stroke on="f" joinstyle="miter"/>
            <v:imagedata r:id="rId132" o:title=""/>
            <o:lock v:ext="edit" aspectratio="t"/>
            <w10:wrap type="none"/>
            <w10:anchorlock/>
          </v:shape>
          <o:OLEObject Type="Embed" ProgID="Equation.DSMT4" ShapeID="_x0000_i1038" DrawAspect="Content" ObjectID="_1468075738" r:id="rId131">
            <o:LockedField>false</o:LockedField>
          </o:OLEObject>
        </w:object>
      </w:r>
      <w:r>
        <w:rPr>
          <w:rFonts w:hint="eastAsia"/>
        </w:rPr>
        <w:t>。</w:t>
      </w:r>
    </w:p>
    <w:p w14:paraId="71AF6513">
      <w:pPr>
        <w:ind w:firstLine="480"/>
        <w:rPr>
          <w:kern w:val="0"/>
        </w:rPr>
      </w:pPr>
      <w:r>
        <w:rPr>
          <w:rFonts w:hint="eastAsia"/>
          <w:kern w:val="0"/>
        </w:rPr>
        <w:t>（</w:t>
      </w:r>
      <w:r>
        <w:rPr>
          <w:kern w:val="0"/>
        </w:rPr>
        <w:t>7</w:t>
      </w:r>
      <w:r>
        <w:rPr>
          <w:rFonts w:hint="eastAsia"/>
          <w:kern w:val="0"/>
        </w:rPr>
        <w:t>）速度给定</w:t>
      </w:r>
    </w:p>
    <w:p w14:paraId="70C57426">
      <w:pPr>
        <w:ind w:firstLine="482"/>
        <w:jc w:val="center"/>
        <w:rPr>
          <w:rFonts w:hint="eastAsia" w:ascii="宋体" w:hAnsi="宋体" w:cs="黑体"/>
          <w:b/>
          <w:bCs/>
          <w:kern w:val="0"/>
          <w:szCs w:val="21"/>
        </w:rPr>
      </w:pPr>
      <w:r>
        <w:rPr>
          <w:rFonts w:ascii="宋体" w:hAnsi="宋体"/>
          <w:b/>
          <w:bCs/>
        </w:rPr>
        <w:drawing>
          <wp:anchor distT="0" distB="0" distL="114300" distR="114300" simplePos="0" relativeHeight="251665408" behindDoc="0" locked="0" layoutInCell="1" allowOverlap="1">
            <wp:simplePos x="0" y="0"/>
            <wp:positionH relativeFrom="column">
              <wp:posOffset>876300</wp:posOffset>
            </wp:positionH>
            <wp:positionV relativeFrom="paragraph">
              <wp:posOffset>423545</wp:posOffset>
            </wp:positionV>
            <wp:extent cx="2040890" cy="758190"/>
            <wp:effectExtent l="0" t="0" r="3810" b="3810"/>
            <wp:wrapSquare wrapText="bothSides"/>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2040766" cy="758162"/>
                    </a:xfrm>
                    <a:prstGeom prst="rect">
                      <a:avLst/>
                    </a:prstGeom>
                  </pic:spPr>
                </pic:pic>
              </a:graphicData>
            </a:graphic>
          </wp:anchor>
        </w:drawing>
      </w:r>
      <w:r>
        <w:rPr>
          <w:rFonts w:hint="eastAsia" w:ascii="宋体" w:hAnsi="宋体" w:cs="黑体"/>
          <w:b/>
          <w:bCs/>
          <w:kern w:val="0"/>
          <w:szCs w:val="21"/>
        </w:rPr>
        <w:drawing>
          <wp:inline distT="0" distB="0" distL="0" distR="0">
            <wp:extent cx="1265555" cy="1325880"/>
            <wp:effectExtent l="0" t="0" r="4445" b="7620"/>
            <wp:docPr id="4801629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62973" name="图片 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1286848" cy="1347538"/>
                    </a:xfrm>
                    <a:prstGeom prst="rect">
                      <a:avLst/>
                    </a:prstGeom>
                    <a:noFill/>
                  </pic:spPr>
                </pic:pic>
              </a:graphicData>
            </a:graphic>
          </wp:inline>
        </w:drawing>
      </w:r>
    </w:p>
    <w:p w14:paraId="6205C585">
      <w:pPr>
        <w:pStyle w:val="28"/>
        <w:ind w:firstLine="420"/>
        <w:rPr>
          <w:rFonts w:eastAsia="黑体"/>
        </w:rPr>
      </w:pPr>
      <w:r>
        <w:rPr>
          <w:rFonts w:hint="eastAsia" w:eastAsia="黑体"/>
        </w:rPr>
        <w:t>图5-21 速度给定环节及主要代码</w:t>
      </w:r>
    </w:p>
    <w:p w14:paraId="127778EE">
      <w:pPr>
        <w:spacing w:line="400" w:lineRule="exact"/>
        <w:ind w:firstLine="480"/>
        <w:textAlignment w:val="center"/>
      </w:pPr>
      <w:r>
        <w:rPr>
          <w:rFonts w:hint="eastAsia"/>
        </w:rPr>
        <w:t>设定</w:t>
      </w:r>
      <w:r>
        <w:t>S</w:t>
      </w:r>
      <w:r>
        <w:rPr>
          <w:rFonts w:hint="eastAsia"/>
        </w:rPr>
        <w:t>-</w:t>
      </w:r>
      <w:r>
        <w:t>Function</w:t>
      </w:r>
      <w:r>
        <w:rPr>
          <w:rFonts w:hint="eastAsia"/>
        </w:rPr>
        <w:t>函数模块，输出依时间变化的速度给定信号，从而实现矿井提升机的梯形速度图。</w:t>
      </w:r>
      <w:r>
        <w:t>这段MATLAB S-Function代码实现了一个</w:t>
      </w:r>
      <w:r>
        <w:rPr>
          <w:b/>
          <w:bCs/>
        </w:rPr>
        <w:t>分段速度曲线生成器</w:t>
      </w:r>
      <w:r>
        <w:t>，主要用于电机控制系统。</w:t>
      </w:r>
      <w:r>
        <w:rPr>
          <w:rFonts w:hint="eastAsia"/>
        </w:rPr>
        <w:t>具体如下：</w:t>
      </w:r>
    </w:p>
    <w:p w14:paraId="0C66EE5F">
      <w:pPr>
        <w:spacing w:line="400" w:lineRule="exact"/>
        <w:ind w:firstLine="482"/>
        <w:textAlignment w:val="center"/>
        <w:rPr>
          <w:b/>
          <w:bCs/>
        </w:rPr>
      </w:pPr>
      <w:r>
        <w:rPr>
          <w:b/>
          <w:bCs/>
        </w:rPr>
        <w:t>1. 启动阶段 (0 ≤ u &lt; 3.3秒)</w:t>
      </w:r>
    </w:p>
    <w:p w14:paraId="63D376EB">
      <w:pPr>
        <w:spacing w:line="400" w:lineRule="exact"/>
        <w:ind w:firstLine="480"/>
        <w:textAlignment w:val="center"/>
      </w:pPr>
      <w:r>
        <w:t>sys = 22.6 * u;</w:t>
      </w:r>
    </w:p>
    <w:p w14:paraId="42860F5B">
      <w:pPr>
        <w:spacing w:line="400" w:lineRule="exact"/>
        <w:ind w:firstLine="482"/>
        <w:textAlignment w:val="center"/>
      </w:pPr>
      <w:r>
        <w:rPr>
          <w:b/>
          <w:bCs/>
        </w:rPr>
        <w:t>物理意义</w:t>
      </w:r>
      <w:r>
        <w:t>：电机从0开始线性加速</w:t>
      </w:r>
    </w:p>
    <w:p w14:paraId="2C07E4CF">
      <w:pPr>
        <w:spacing w:line="400" w:lineRule="exact"/>
        <w:ind w:firstLine="482"/>
        <w:textAlignment w:val="center"/>
        <w:rPr>
          <w:b/>
          <w:bCs/>
        </w:rPr>
      </w:pPr>
      <w:r>
        <w:rPr>
          <w:b/>
          <w:bCs/>
        </w:rPr>
        <w:t>2. 主加速阶段 (3.3 ≤ u &lt; 14.8秒)</w:t>
      </w:r>
    </w:p>
    <w:p w14:paraId="45E1AF5E">
      <w:pPr>
        <w:spacing w:line="400" w:lineRule="exact"/>
        <w:ind w:firstLine="480"/>
        <w:textAlignment w:val="center"/>
      </w:pPr>
      <w:r>
        <w:t>sys = 75 + 45 * (u - 3.3);</w:t>
      </w:r>
    </w:p>
    <w:p w14:paraId="7E117EA3">
      <w:pPr>
        <w:spacing w:line="400" w:lineRule="exact"/>
        <w:ind w:firstLine="482"/>
        <w:textAlignment w:val="center"/>
      </w:pPr>
      <w:r>
        <w:rPr>
          <w:b/>
          <w:bCs/>
        </w:rPr>
        <w:t>物理意义</w:t>
      </w:r>
      <w:r>
        <w:t>：快速提升到工作转速</w:t>
      </w:r>
    </w:p>
    <w:p w14:paraId="00343D16">
      <w:pPr>
        <w:spacing w:line="400" w:lineRule="exact"/>
        <w:ind w:firstLine="482"/>
        <w:textAlignment w:val="center"/>
        <w:rPr>
          <w:b/>
          <w:bCs/>
        </w:rPr>
      </w:pPr>
      <w:r>
        <w:rPr>
          <w:b/>
          <w:bCs/>
        </w:rPr>
        <w:t>3. 额定运行阶段 (14.8 ≤ u &lt; 47.63秒)</w:t>
      </w:r>
    </w:p>
    <w:p w14:paraId="6F1830DB">
      <w:pPr>
        <w:spacing w:line="400" w:lineRule="exact"/>
        <w:ind w:firstLine="482"/>
        <w:textAlignment w:val="center"/>
        <w:rPr>
          <w:b/>
          <w:bCs/>
        </w:rPr>
      </w:pPr>
      <w:r>
        <w:rPr>
          <w:b/>
          <w:bCs/>
        </w:rPr>
        <w:t>物理意义：</w:t>
      </w:r>
      <w:r>
        <w:t>保持额定转速稳定运行</w:t>
      </w:r>
    </w:p>
    <w:p w14:paraId="0E1746C9">
      <w:pPr>
        <w:spacing w:line="400" w:lineRule="exact"/>
        <w:ind w:firstLine="482"/>
        <w:textAlignment w:val="center"/>
        <w:rPr>
          <w:b/>
          <w:bCs/>
        </w:rPr>
      </w:pPr>
      <w:r>
        <w:rPr>
          <w:b/>
          <w:bCs/>
        </w:rPr>
        <w:t>4. 减速阶段 (47.63 ≤ u &lt; 60.13秒)</w:t>
      </w:r>
    </w:p>
    <w:p w14:paraId="2E034D3C">
      <w:pPr>
        <w:spacing w:line="400" w:lineRule="exact"/>
        <w:ind w:firstLine="480"/>
        <w:textAlignment w:val="center"/>
      </w:pPr>
      <w:r>
        <w:t>sys = 593 - 45.4 * (u - 47.63);</w:t>
      </w:r>
    </w:p>
    <w:p w14:paraId="4FB6C3D3">
      <w:pPr>
        <w:spacing w:line="400" w:lineRule="exact"/>
        <w:ind w:firstLine="482"/>
        <w:textAlignment w:val="center"/>
        <w:rPr>
          <w:b/>
          <w:bCs/>
        </w:rPr>
      </w:pPr>
      <w:r>
        <w:rPr>
          <w:b/>
          <w:bCs/>
        </w:rPr>
        <w:t>物理意义：</w:t>
      </w:r>
      <w:r>
        <w:t>从额定转速线性减速</w:t>
      </w:r>
    </w:p>
    <w:p w14:paraId="31834501">
      <w:pPr>
        <w:spacing w:line="400" w:lineRule="exact"/>
        <w:ind w:firstLine="482"/>
        <w:textAlignment w:val="center"/>
        <w:rPr>
          <w:b/>
          <w:bCs/>
        </w:rPr>
      </w:pPr>
      <w:r>
        <w:rPr>
          <w:b/>
          <w:bCs/>
        </w:rPr>
        <w:t>5. 低速运行阶段 (60.13 ≤ u &lt; 66.13秒)</w:t>
      </w:r>
    </w:p>
    <w:p w14:paraId="13FAF88E">
      <w:pPr>
        <w:spacing w:line="400" w:lineRule="exact"/>
        <w:ind w:firstLine="480"/>
        <w:textAlignment w:val="center"/>
      </w:pPr>
      <w:r>
        <w:t>sys = 25;</w:t>
      </w:r>
    </w:p>
    <w:p w14:paraId="1E1E141D">
      <w:pPr>
        <w:spacing w:line="400" w:lineRule="exact"/>
        <w:ind w:firstLine="482"/>
        <w:textAlignment w:val="center"/>
      </w:pPr>
      <w:r>
        <w:rPr>
          <w:rFonts w:hint="eastAsia"/>
          <w:b/>
          <w:bCs/>
        </w:rPr>
        <w:t>物理意义：</w:t>
      </w:r>
      <w:r>
        <w:rPr>
          <w:rFonts w:hint="eastAsia"/>
        </w:rPr>
        <w:t>维持低速运行</w:t>
      </w:r>
    </w:p>
    <w:p w14:paraId="02F65CAE">
      <w:pPr>
        <w:spacing w:line="400" w:lineRule="exact"/>
        <w:ind w:firstLine="482"/>
        <w:textAlignment w:val="center"/>
        <w:rPr>
          <w:b/>
          <w:bCs/>
        </w:rPr>
      </w:pPr>
      <w:r>
        <w:rPr>
          <w:b/>
          <w:bCs/>
        </w:rPr>
        <w:t>6. 停止阶段 (66.13 ≤ u &lt; 67.13秒)</w:t>
      </w:r>
    </w:p>
    <w:p w14:paraId="404E1EE8">
      <w:pPr>
        <w:spacing w:line="400" w:lineRule="exact"/>
        <w:ind w:firstLine="480"/>
        <w:textAlignment w:val="center"/>
      </w:pPr>
      <w:r>
        <w:t>sys = 25 - 25 * (u - 66.13);</w:t>
      </w:r>
    </w:p>
    <w:p w14:paraId="10047DC2">
      <w:pPr>
        <w:spacing w:line="400" w:lineRule="exact"/>
        <w:ind w:firstLine="482"/>
        <w:textAlignment w:val="center"/>
      </w:pPr>
      <w:r>
        <w:rPr>
          <w:rFonts w:hint="eastAsia"/>
          <w:b/>
          <w:bCs/>
        </w:rPr>
        <w:t>物理意义：</w:t>
      </w:r>
      <w:r>
        <w:rPr>
          <w:rFonts w:hint="eastAsia"/>
        </w:rPr>
        <w:t>快速制动到完全停止</w:t>
      </w:r>
    </w:p>
    <w:p w14:paraId="17592CEF">
      <w:pPr>
        <w:spacing w:line="400" w:lineRule="exact"/>
        <w:ind w:firstLine="482"/>
        <w:textAlignment w:val="center"/>
        <w:rPr>
          <w:b/>
          <w:bCs/>
        </w:rPr>
      </w:pPr>
      <w:r>
        <w:rPr>
          <w:b/>
          <w:bCs/>
        </w:rPr>
        <w:t>7. 完全停止 (u ≥ 67.13秒)</w:t>
      </w:r>
    </w:p>
    <w:p w14:paraId="531D7BCE">
      <w:pPr>
        <w:spacing w:line="400" w:lineRule="exact"/>
        <w:ind w:firstLine="480"/>
        <w:textAlignment w:val="center"/>
      </w:pPr>
      <w:r>
        <w:t>sys = 0;</w:t>
      </w:r>
    </w:p>
    <w:p w14:paraId="2D236368">
      <w:pPr>
        <w:spacing w:line="400" w:lineRule="exact"/>
        <w:ind w:firstLine="480"/>
        <w:textAlignment w:val="center"/>
      </w:pPr>
    </w:p>
    <w:p w14:paraId="41A950E4">
      <w:pPr>
        <w:spacing w:line="400" w:lineRule="exact"/>
        <w:ind w:firstLine="480"/>
        <w:textAlignment w:val="center"/>
      </w:pPr>
      <w:r>
        <w:drawing>
          <wp:anchor distT="0" distB="0" distL="114300" distR="114300" simplePos="0" relativeHeight="251670528" behindDoc="0" locked="0" layoutInCell="1" allowOverlap="1">
            <wp:simplePos x="0" y="0"/>
            <wp:positionH relativeFrom="column">
              <wp:posOffset>305435</wp:posOffset>
            </wp:positionH>
            <wp:positionV relativeFrom="paragraph">
              <wp:posOffset>341630</wp:posOffset>
            </wp:positionV>
            <wp:extent cx="5274310" cy="2513330"/>
            <wp:effectExtent l="0" t="0" r="8890" b="1270"/>
            <wp:wrapSquare wrapText="bothSides"/>
            <wp:docPr id="306020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0704"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5274310" cy="2513330"/>
                    </a:xfrm>
                    <a:prstGeom prst="rect">
                      <a:avLst/>
                    </a:prstGeom>
                  </pic:spPr>
                </pic:pic>
              </a:graphicData>
            </a:graphic>
          </wp:anchor>
        </w:drawing>
      </w:r>
      <w:bookmarkStart w:id="322" w:name="_Hlk199616045"/>
      <w:r>
        <w:t>矿井提升系统五段速度曲线</w:t>
      </w:r>
      <w:bookmarkEnd w:id="322"/>
      <w:r>
        <w:rPr>
          <w:rFonts w:hint="eastAsia"/>
        </w:rPr>
        <w:t>理论图如下：</w:t>
      </w:r>
    </w:p>
    <w:p w14:paraId="179118F1">
      <w:pPr>
        <w:pStyle w:val="28"/>
        <w:ind w:firstLine="420"/>
        <w:rPr>
          <w:rFonts w:eastAsia="黑体"/>
        </w:rPr>
      </w:pPr>
      <w:r>
        <w:rPr>
          <w:rFonts w:hint="eastAsia" w:eastAsia="黑体"/>
        </w:rPr>
        <w:t>图5-22 矿井提升系统五段速度理论曲线</w:t>
      </w:r>
    </w:p>
    <w:p w14:paraId="34768E6C">
      <w:pPr>
        <w:spacing w:line="400" w:lineRule="exact"/>
        <w:ind w:firstLine="480"/>
        <w:textAlignment w:val="center"/>
        <w:rPr>
          <w:kern w:val="0"/>
        </w:rPr>
      </w:pPr>
      <w:r>
        <w:rPr>
          <w:rFonts w:hint="eastAsia"/>
          <w:kern w:val="0"/>
        </w:rPr>
        <w:t>（8）</w:t>
      </w:r>
      <w:r>
        <w:rPr>
          <w:kern w:val="0"/>
        </w:rPr>
        <w:drawing>
          <wp:anchor distT="0" distB="0" distL="114300" distR="114300" simplePos="0" relativeHeight="251671552" behindDoc="0" locked="0" layoutInCell="1" allowOverlap="1">
            <wp:simplePos x="0" y="0"/>
            <wp:positionH relativeFrom="column">
              <wp:posOffset>544830</wp:posOffset>
            </wp:positionH>
            <wp:positionV relativeFrom="paragraph">
              <wp:posOffset>287020</wp:posOffset>
            </wp:positionV>
            <wp:extent cx="3806825" cy="3723005"/>
            <wp:effectExtent l="0" t="0" r="3175" b="10795"/>
            <wp:wrapTopAndBottom/>
            <wp:docPr id="896526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26545"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3806825" cy="3723005"/>
                    </a:xfrm>
                    <a:prstGeom prst="rect">
                      <a:avLst/>
                    </a:prstGeom>
                  </pic:spPr>
                </pic:pic>
              </a:graphicData>
            </a:graphic>
          </wp:anchor>
        </w:drawing>
      </w:r>
      <w:r>
        <w:rPr>
          <w:kern w:val="0"/>
        </w:rPr>
        <w:t>在仿真流程中的工作顺序</w:t>
      </w:r>
    </w:p>
    <w:p w14:paraId="434299E7">
      <w:pPr>
        <w:pStyle w:val="28"/>
        <w:ind w:firstLine="420"/>
        <w:rPr>
          <w:rFonts w:eastAsia="黑体"/>
        </w:rPr>
      </w:pPr>
      <w:r>
        <w:rPr>
          <w:rFonts w:hint="eastAsia" w:eastAsia="黑体"/>
        </w:rPr>
        <w:t>图5-23 仿真流程中的工作顺序</w:t>
      </w:r>
    </w:p>
    <w:p w14:paraId="6D17167F">
      <w:pPr>
        <w:widowControl/>
        <w:ind w:firstLine="482"/>
        <w:rPr>
          <w:b/>
          <w:bCs/>
        </w:rPr>
      </w:pPr>
      <w:r>
        <w:rPr>
          <w:rFonts w:hint="eastAsia"/>
          <w:b/>
          <w:bCs/>
        </w:rPr>
        <w:t>代码参数含义：</w:t>
      </w:r>
    </w:p>
    <w:p w14:paraId="29C6EF56">
      <w:pPr>
        <w:spacing w:line="400" w:lineRule="exact"/>
        <w:ind w:firstLine="480"/>
        <w:textAlignment w:val="center"/>
      </w:pPr>
      <w:r>
        <w:rPr>
          <w:rFonts w:hint="eastAsia"/>
        </w:rPr>
        <w:t>1.flag - 操作模式标志</w:t>
      </w:r>
    </w:p>
    <w:p w14:paraId="4FD890FB">
      <w:pPr>
        <w:spacing w:line="400" w:lineRule="exact"/>
        <w:ind w:firstLine="480"/>
        <w:textAlignment w:val="center"/>
      </w:pPr>
      <w:r>
        <w:rPr>
          <w:rFonts w:hint="eastAsia"/>
        </w:rPr>
        <w:t>含义：指示Simulink当前需要S-Function执行的操作</w:t>
      </w:r>
    </w:p>
    <w:p w14:paraId="423EC5C0">
      <w:pPr>
        <w:spacing w:line="400" w:lineRule="exact"/>
        <w:ind w:firstLine="480"/>
        <w:textAlignment w:val="center"/>
      </w:pPr>
      <w:r>
        <w:rPr>
          <w:rFonts w:hint="eastAsia"/>
        </w:rPr>
        <w:t>取值范围：整数0-9</w:t>
      </w:r>
    </w:p>
    <w:p w14:paraId="7D35250C">
      <w:pPr>
        <w:spacing w:line="400" w:lineRule="exact"/>
        <w:ind w:firstLine="480"/>
        <w:textAlignment w:val="center"/>
      </w:pPr>
      <w:r>
        <w:rPr>
          <w:rFonts w:hint="eastAsia"/>
        </w:rPr>
        <w:t>关键值解析：</w:t>
      </w:r>
    </w:p>
    <w:p w14:paraId="7ADB3671">
      <w:pPr>
        <w:pStyle w:val="12"/>
        <w:keepNext/>
        <w:ind w:firstLine="400"/>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p>
    <w:tbl>
      <w:tblPr>
        <w:tblStyle w:val="30"/>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447"/>
        <w:gridCol w:w="3274"/>
        <w:gridCol w:w="3784"/>
      </w:tblGrid>
      <w:tr w14:paraId="28C8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6C47B45">
            <w:pPr>
              <w:spacing w:line="400" w:lineRule="exact"/>
              <w:ind w:firstLine="0" w:firstLineChars="0"/>
              <w:jc w:val="center"/>
              <w:textAlignment w:val="center"/>
            </w:pPr>
            <w:r>
              <w:rPr>
                <w:rFonts w:hint="eastAsia"/>
              </w:rPr>
              <w:t>flag值</w:t>
            </w:r>
          </w:p>
        </w:tc>
        <w:tc>
          <w:tcPr>
            <w:tcW w:w="1447" w:type="dxa"/>
            <w:vAlign w:val="center"/>
          </w:tcPr>
          <w:p w14:paraId="7AB9E765">
            <w:pPr>
              <w:spacing w:line="400" w:lineRule="exact"/>
              <w:ind w:firstLine="480"/>
              <w:jc w:val="center"/>
              <w:textAlignment w:val="center"/>
            </w:pPr>
            <w:r>
              <w:rPr>
                <w:rFonts w:hint="eastAsia"/>
              </w:rPr>
              <w:t>含义</w:t>
            </w:r>
          </w:p>
        </w:tc>
        <w:tc>
          <w:tcPr>
            <w:tcW w:w="3274" w:type="dxa"/>
            <w:vAlign w:val="center"/>
          </w:tcPr>
          <w:p w14:paraId="48EF0C05">
            <w:pPr>
              <w:spacing w:line="400" w:lineRule="exact"/>
              <w:ind w:firstLine="480"/>
              <w:textAlignment w:val="center"/>
            </w:pPr>
            <w:r>
              <w:rPr>
                <w:rFonts w:hint="eastAsia"/>
              </w:rPr>
              <w:t>调用函数</w:t>
            </w:r>
          </w:p>
        </w:tc>
        <w:tc>
          <w:tcPr>
            <w:tcW w:w="3784" w:type="dxa"/>
            <w:vAlign w:val="center"/>
          </w:tcPr>
          <w:p w14:paraId="15ACFF40">
            <w:pPr>
              <w:spacing w:line="400" w:lineRule="exact"/>
              <w:ind w:firstLine="480"/>
              <w:jc w:val="center"/>
              <w:textAlignment w:val="center"/>
            </w:pPr>
            <w:r>
              <w:rPr>
                <w:rFonts w:hint="eastAsia"/>
              </w:rPr>
              <w:t>代码作用</w:t>
            </w:r>
          </w:p>
        </w:tc>
      </w:tr>
      <w:tr w14:paraId="5BF7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3F8B67C9">
            <w:pPr>
              <w:spacing w:line="400" w:lineRule="exact"/>
              <w:ind w:firstLine="199" w:firstLineChars="83"/>
              <w:jc w:val="left"/>
              <w:textAlignment w:val="center"/>
            </w:pPr>
            <w:r>
              <w:rPr>
                <w:rFonts w:hint="eastAsia"/>
              </w:rPr>
              <w:t>0</w:t>
            </w:r>
          </w:p>
        </w:tc>
        <w:tc>
          <w:tcPr>
            <w:tcW w:w="1447" w:type="dxa"/>
            <w:vAlign w:val="center"/>
          </w:tcPr>
          <w:p w14:paraId="621961D5">
            <w:pPr>
              <w:ind w:firstLine="0" w:firstLineChars="0"/>
              <w:jc w:val="center"/>
              <w:textAlignment w:val="center"/>
            </w:pPr>
            <w:r>
              <w:rPr>
                <w:rFonts w:hint="eastAsia"/>
              </w:rPr>
              <w:t>初始化</w:t>
            </w:r>
          </w:p>
        </w:tc>
        <w:tc>
          <w:tcPr>
            <w:tcW w:w="3274" w:type="dxa"/>
            <w:vAlign w:val="center"/>
          </w:tcPr>
          <w:p w14:paraId="02CB2417">
            <w:pPr>
              <w:spacing w:line="400" w:lineRule="exact"/>
              <w:ind w:firstLine="480"/>
              <w:textAlignment w:val="center"/>
            </w:pPr>
            <w:r>
              <w:rPr>
                <w:rFonts w:hint="eastAsia"/>
              </w:rPr>
              <w:t>mdlInitializeSizes</w:t>
            </w:r>
          </w:p>
        </w:tc>
        <w:tc>
          <w:tcPr>
            <w:tcW w:w="3784" w:type="dxa"/>
            <w:vAlign w:val="center"/>
          </w:tcPr>
          <w:p w14:paraId="4634358F">
            <w:pPr>
              <w:spacing w:line="400" w:lineRule="exact"/>
              <w:ind w:firstLine="0" w:firstLineChars="0"/>
              <w:textAlignment w:val="center"/>
            </w:pPr>
            <w:r>
              <w:rPr>
                <w:rFonts w:hint="eastAsia"/>
              </w:rPr>
              <w:t>定义模块特性（输入/输出数量等）</w:t>
            </w:r>
          </w:p>
        </w:tc>
      </w:tr>
      <w:tr w14:paraId="48D9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4C5B959">
            <w:pPr>
              <w:spacing w:line="400" w:lineRule="exact"/>
              <w:ind w:firstLine="199" w:firstLineChars="83"/>
              <w:jc w:val="left"/>
              <w:textAlignment w:val="center"/>
            </w:pPr>
            <w:r>
              <w:rPr>
                <w:rFonts w:hint="eastAsia"/>
              </w:rPr>
              <w:t>1</w:t>
            </w:r>
          </w:p>
        </w:tc>
        <w:tc>
          <w:tcPr>
            <w:tcW w:w="1447" w:type="dxa"/>
            <w:vAlign w:val="center"/>
          </w:tcPr>
          <w:p w14:paraId="7064617F">
            <w:pPr>
              <w:spacing w:line="400" w:lineRule="exact"/>
              <w:ind w:firstLine="0" w:firstLineChars="0"/>
              <w:jc w:val="center"/>
              <w:textAlignment w:val="center"/>
            </w:pPr>
            <w:r>
              <w:rPr>
                <w:rFonts w:hint="eastAsia"/>
              </w:rPr>
              <w:t>计算连续状态导数</w:t>
            </w:r>
          </w:p>
        </w:tc>
        <w:tc>
          <w:tcPr>
            <w:tcW w:w="3274" w:type="dxa"/>
            <w:vAlign w:val="center"/>
          </w:tcPr>
          <w:p w14:paraId="55FD40FE">
            <w:pPr>
              <w:spacing w:line="400" w:lineRule="exact"/>
              <w:ind w:firstLine="480"/>
              <w:textAlignment w:val="center"/>
            </w:pPr>
            <w:r>
              <w:rPr>
                <w:rFonts w:hint="eastAsia"/>
              </w:rPr>
              <w:t>mdlUpdate</w:t>
            </w:r>
          </w:p>
        </w:tc>
        <w:tc>
          <w:tcPr>
            <w:tcW w:w="3784" w:type="dxa"/>
            <w:vAlign w:val="center"/>
          </w:tcPr>
          <w:p w14:paraId="6FB333DA">
            <w:pPr>
              <w:spacing w:line="400" w:lineRule="exact"/>
              <w:ind w:firstLine="0" w:firstLineChars="0"/>
              <w:jc w:val="center"/>
              <w:textAlignment w:val="center"/>
            </w:pPr>
            <w:r>
              <w:rPr>
                <w:rFonts w:hint="eastAsia"/>
              </w:rPr>
              <w:t>未使用（返回空）</w:t>
            </w:r>
          </w:p>
        </w:tc>
      </w:tr>
      <w:tr w14:paraId="2424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BFCCC6E">
            <w:pPr>
              <w:spacing w:line="400" w:lineRule="exact"/>
              <w:ind w:firstLine="199" w:firstLineChars="83"/>
              <w:jc w:val="left"/>
              <w:textAlignment w:val="center"/>
            </w:pPr>
            <w:r>
              <w:rPr>
                <w:rFonts w:hint="eastAsia"/>
              </w:rPr>
              <w:t>2</w:t>
            </w:r>
          </w:p>
        </w:tc>
        <w:tc>
          <w:tcPr>
            <w:tcW w:w="1447" w:type="dxa"/>
            <w:vAlign w:val="center"/>
          </w:tcPr>
          <w:p w14:paraId="3C3B7087">
            <w:pPr>
              <w:spacing w:line="400" w:lineRule="exact"/>
              <w:ind w:firstLine="0" w:firstLineChars="0"/>
              <w:jc w:val="center"/>
              <w:textAlignment w:val="center"/>
            </w:pPr>
            <w:r>
              <w:rPr>
                <w:rFonts w:hint="eastAsia"/>
              </w:rPr>
              <w:t>更新离散状态</w:t>
            </w:r>
          </w:p>
        </w:tc>
        <w:tc>
          <w:tcPr>
            <w:tcW w:w="3274" w:type="dxa"/>
            <w:vAlign w:val="center"/>
          </w:tcPr>
          <w:p w14:paraId="4F58B958">
            <w:pPr>
              <w:spacing w:line="400" w:lineRule="exact"/>
              <w:ind w:firstLine="480"/>
              <w:textAlignment w:val="center"/>
            </w:pPr>
            <w:r>
              <w:rPr>
                <w:rFonts w:hint="eastAsia"/>
              </w:rPr>
              <w:t>mdlUpdate</w:t>
            </w:r>
          </w:p>
        </w:tc>
        <w:tc>
          <w:tcPr>
            <w:tcW w:w="3784" w:type="dxa"/>
            <w:vAlign w:val="center"/>
          </w:tcPr>
          <w:p w14:paraId="19CB37B1">
            <w:pPr>
              <w:spacing w:line="400" w:lineRule="exact"/>
              <w:ind w:firstLine="0" w:firstLineChars="0"/>
              <w:jc w:val="center"/>
              <w:textAlignment w:val="center"/>
            </w:pPr>
            <w:r>
              <w:rPr>
                <w:rFonts w:hint="eastAsia"/>
              </w:rPr>
              <w:t>未使用（返回空）</w:t>
            </w:r>
          </w:p>
        </w:tc>
      </w:tr>
      <w:tr w14:paraId="3C8C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1F1764CA">
            <w:pPr>
              <w:spacing w:line="400" w:lineRule="exact"/>
              <w:ind w:firstLine="199" w:firstLineChars="83"/>
              <w:jc w:val="left"/>
              <w:textAlignment w:val="center"/>
            </w:pPr>
            <w:r>
              <w:rPr>
                <w:rFonts w:hint="eastAsia"/>
              </w:rPr>
              <w:t>3</w:t>
            </w:r>
          </w:p>
        </w:tc>
        <w:tc>
          <w:tcPr>
            <w:tcW w:w="1447" w:type="dxa"/>
            <w:vAlign w:val="center"/>
          </w:tcPr>
          <w:p w14:paraId="5F826A61">
            <w:pPr>
              <w:spacing w:line="400" w:lineRule="exact"/>
              <w:ind w:firstLine="0" w:firstLineChars="0"/>
              <w:jc w:val="center"/>
              <w:textAlignment w:val="center"/>
            </w:pPr>
            <w:r>
              <w:rPr>
                <w:rFonts w:hint="eastAsia"/>
              </w:rPr>
              <w:t>计算输出</w:t>
            </w:r>
          </w:p>
        </w:tc>
        <w:tc>
          <w:tcPr>
            <w:tcW w:w="3274" w:type="dxa"/>
            <w:vAlign w:val="center"/>
          </w:tcPr>
          <w:p w14:paraId="2937F2A4">
            <w:pPr>
              <w:spacing w:line="400" w:lineRule="exact"/>
              <w:ind w:firstLine="480"/>
              <w:textAlignment w:val="center"/>
            </w:pPr>
            <w:r>
              <w:rPr>
                <w:rFonts w:hint="eastAsia"/>
              </w:rPr>
              <w:t>mdlOutputs</w:t>
            </w:r>
          </w:p>
        </w:tc>
        <w:tc>
          <w:tcPr>
            <w:tcW w:w="3784" w:type="dxa"/>
            <w:vAlign w:val="center"/>
          </w:tcPr>
          <w:p w14:paraId="62644A87">
            <w:pPr>
              <w:spacing w:line="400" w:lineRule="exact"/>
              <w:ind w:firstLine="0" w:firstLineChars="0"/>
              <w:jc w:val="center"/>
              <w:textAlignment w:val="center"/>
            </w:pPr>
            <w:r>
              <w:rPr>
                <w:rFonts w:hint="eastAsia"/>
                <w:b/>
                <w:bCs/>
              </w:rPr>
              <w:t>核心功能：</w:t>
            </w:r>
            <w:r>
              <w:rPr>
                <w:rFonts w:hint="eastAsia"/>
              </w:rPr>
              <w:t>计算输出信号</w:t>
            </w:r>
          </w:p>
        </w:tc>
      </w:tr>
      <w:tr w14:paraId="4B4C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63AD09B1">
            <w:pPr>
              <w:spacing w:line="400" w:lineRule="exact"/>
              <w:ind w:firstLine="199" w:firstLineChars="83"/>
              <w:jc w:val="left"/>
              <w:textAlignment w:val="center"/>
            </w:pPr>
            <w:r>
              <w:rPr>
                <w:rFonts w:hint="eastAsia"/>
              </w:rPr>
              <w:t>4</w:t>
            </w:r>
          </w:p>
        </w:tc>
        <w:tc>
          <w:tcPr>
            <w:tcW w:w="1447" w:type="dxa"/>
            <w:vAlign w:val="center"/>
          </w:tcPr>
          <w:p w14:paraId="0059A5D2">
            <w:pPr>
              <w:spacing w:line="400" w:lineRule="exact"/>
              <w:ind w:firstLine="0" w:firstLineChars="0"/>
              <w:jc w:val="center"/>
              <w:textAlignment w:val="center"/>
            </w:pPr>
            <w:r>
              <w:rPr>
                <w:rFonts w:hint="eastAsia"/>
              </w:rPr>
              <w:t>计算下次采样时间</w:t>
            </w:r>
          </w:p>
        </w:tc>
        <w:tc>
          <w:tcPr>
            <w:tcW w:w="3274" w:type="dxa"/>
            <w:vAlign w:val="center"/>
          </w:tcPr>
          <w:p w14:paraId="0A3B0697">
            <w:pPr>
              <w:spacing w:line="400" w:lineRule="exact"/>
              <w:ind w:firstLine="480"/>
              <w:textAlignment w:val="center"/>
            </w:pPr>
            <w:r>
              <w:rPr>
                <w:rFonts w:hint="eastAsia"/>
              </w:rPr>
              <w:t>mdlGetTimeOfNextVarHit</w:t>
            </w:r>
          </w:p>
        </w:tc>
        <w:tc>
          <w:tcPr>
            <w:tcW w:w="3784" w:type="dxa"/>
            <w:vAlign w:val="center"/>
          </w:tcPr>
          <w:p w14:paraId="15788329">
            <w:pPr>
              <w:spacing w:line="400" w:lineRule="exact"/>
              <w:ind w:firstLine="0" w:firstLineChars="0"/>
              <w:jc w:val="center"/>
              <w:textAlignment w:val="center"/>
            </w:pPr>
            <w:r>
              <w:rPr>
                <w:rFonts w:hint="eastAsia"/>
              </w:rPr>
              <w:t>用于变步长采样（固定5μs）</w:t>
            </w:r>
          </w:p>
        </w:tc>
      </w:tr>
      <w:tr w14:paraId="30A9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F44BA9B">
            <w:pPr>
              <w:spacing w:line="400" w:lineRule="exact"/>
              <w:ind w:firstLine="199" w:firstLineChars="83"/>
              <w:jc w:val="left"/>
              <w:textAlignment w:val="center"/>
            </w:pPr>
            <w:r>
              <w:rPr>
                <w:rFonts w:hint="eastAsia"/>
              </w:rPr>
              <w:t>9</w:t>
            </w:r>
          </w:p>
        </w:tc>
        <w:tc>
          <w:tcPr>
            <w:tcW w:w="1447" w:type="dxa"/>
            <w:vAlign w:val="center"/>
          </w:tcPr>
          <w:p w14:paraId="1AB79B49">
            <w:pPr>
              <w:spacing w:line="400" w:lineRule="exact"/>
              <w:ind w:firstLine="0" w:firstLineChars="0"/>
              <w:jc w:val="center"/>
              <w:textAlignment w:val="center"/>
            </w:pPr>
            <w:r>
              <w:rPr>
                <w:rFonts w:hint="eastAsia"/>
              </w:rPr>
              <w:t>终止仿真</w:t>
            </w:r>
          </w:p>
        </w:tc>
        <w:tc>
          <w:tcPr>
            <w:tcW w:w="3274" w:type="dxa"/>
            <w:vAlign w:val="center"/>
          </w:tcPr>
          <w:p w14:paraId="10CD043B">
            <w:pPr>
              <w:spacing w:line="400" w:lineRule="exact"/>
              <w:ind w:firstLine="480"/>
              <w:textAlignment w:val="center"/>
            </w:pPr>
            <w:r>
              <w:rPr>
                <w:rFonts w:hint="eastAsia"/>
              </w:rPr>
              <w:t>mdlTerminate</w:t>
            </w:r>
          </w:p>
        </w:tc>
        <w:tc>
          <w:tcPr>
            <w:tcW w:w="3784" w:type="dxa"/>
            <w:vAlign w:val="center"/>
          </w:tcPr>
          <w:p w14:paraId="24281491">
            <w:pPr>
              <w:spacing w:line="400" w:lineRule="exact"/>
              <w:ind w:firstLine="0" w:firstLineChars="0"/>
              <w:jc w:val="center"/>
              <w:textAlignment w:val="center"/>
            </w:pPr>
            <w:r>
              <w:rPr>
                <w:rFonts w:hint="eastAsia"/>
              </w:rPr>
              <w:t>清理资源（返回空）</w:t>
            </w:r>
          </w:p>
        </w:tc>
      </w:tr>
    </w:tbl>
    <w:p w14:paraId="7AC24137">
      <w:pPr>
        <w:spacing w:line="400" w:lineRule="exact"/>
        <w:ind w:firstLine="480"/>
        <w:textAlignment w:val="center"/>
      </w:pPr>
    </w:p>
    <w:p w14:paraId="094CC8C1">
      <w:pPr>
        <w:spacing w:line="400" w:lineRule="exact"/>
        <w:ind w:firstLine="480"/>
        <w:textAlignment w:val="center"/>
      </w:pPr>
      <w:r>
        <w:rPr>
          <w:rFonts w:hint="eastAsia"/>
        </w:rPr>
        <w:t>2.</w:t>
      </w:r>
      <w:r>
        <w:t>t - 当前仿真时间</w:t>
      </w:r>
    </w:p>
    <w:p w14:paraId="61BE4BA2">
      <w:pPr>
        <w:spacing w:line="400" w:lineRule="exact"/>
        <w:ind w:left="720" w:firstLine="482"/>
        <w:textAlignment w:val="center"/>
      </w:pPr>
      <w:r>
        <w:rPr>
          <w:b/>
          <w:bCs/>
        </w:rPr>
        <w:t>含义</w:t>
      </w:r>
      <w:r>
        <w:t>：从仿真开始起经过的时间（秒）</w:t>
      </w:r>
    </w:p>
    <w:p w14:paraId="5C68768B">
      <w:pPr>
        <w:spacing w:line="400" w:lineRule="exact"/>
        <w:ind w:left="720" w:firstLine="482"/>
        <w:textAlignment w:val="center"/>
      </w:pPr>
      <w:r>
        <w:rPr>
          <w:b/>
          <w:bCs/>
        </w:rPr>
        <w:t>数据类型</w:t>
      </w:r>
      <w:r>
        <w:t>：双精度浮点数</w:t>
      </w:r>
    </w:p>
    <w:p w14:paraId="2E989388">
      <w:pPr>
        <w:spacing w:line="400" w:lineRule="exact"/>
        <w:ind w:left="720" w:firstLine="482"/>
        <w:textAlignment w:val="center"/>
      </w:pPr>
      <w:r>
        <w:rPr>
          <w:b/>
          <w:bCs/>
        </w:rPr>
        <w:t>用途</w:t>
      </w:r>
      <w:r>
        <w:t>：</w:t>
      </w:r>
    </w:p>
    <w:p w14:paraId="2E608480">
      <w:pPr>
        <w:spacing w:line="400" w:lineRule="exact"/>
        <w:ind w:left="1440" w:firstLine="480"/>
        <w:textAlignment w:val="center"/>
      </w:pPr>
      <w:r>
        <w:t>用于时间相关的计算</w:t>
      </w:r>
    </w:p>
    <w:p w14:paraId="47C7EFE7">
      <w:pPr>
        <w:spacing w:line="400" w:lineRule="exact"/>
        <w:ind w:left="1440" w:firstLine="480"/>
        <w:textAlignment w:val="center"/>
      </w:pPr>
      <w:r>
        <w:t>实现随时间变化的动态行为</w:t>
      </w:r>
    </w:p>
    <w:p w14:paraId="5C4B3CBE">
      <w:pPr>
        <w:spacing w:line="400" w:lineRule="exact"/>
        <w:ind w:left="1440" w:firstLine="480"/>
        <w:textAlignment w:val="center"/>
      </w:pPr>
      <w:r>
        <w:t>在</w:t>
      </w:r>
      <w:r>
        <w:rPr>
          <w:rFonts w:hint="eastAsia"/>
        </w:rPr>
        <w:t>speed_ref</w:t>
      </w:r>
      <w:r>
        <w:t>代码中，主要用于</w:t>
      </w:r>
      <w:r>
        <w:rPr>
          <w:b/>
          <w:bCs/>
        </w:rPr>
        <w:t>mdlOutputs</w:t>
      </w:r>
      <w:r>
        <w:t>函数计算输出值</w:t>
      </w:r>
    </w:p>
    <w:p w14:paraId="4D663E55">
      <w:pPr>
        <w:spacing w:line="400" w:lineRule="exact"/>
        <w:ind w:firstLine="480"/>
        <w:textAlignment w:val="center"/>
      </w:pPr>
      <w:r>
        <w:rPr>
          <w:rFonts w:hint="eastAsia"/>
        </w:rPr>
        <w:t>3.</w:t>
      </w:r>
      <w:r>
        <w:t>x - 系统状态向量</w:t>
      </w:r>
    </w:p>
    <w:p w14:paraId="66721FA3">
      <w:pPr>
        <w:spacing w:line="400" w:lineRule="exact"/>
        <w:ind w:left="720" w:firstLine="482"/>
        <w:textAlignment w:val="center"/>
      </w:pPr>
      <w:r>
        <w:rPr>
          <w:b/>
          <w:bCs/>
        </w:rPr>
        <w:t>含义</w:t>
      </w:r>
      <w:r>
        <w:t>：包含所有连续状态和离散状态值的向量</w:t>
      </w:r>
    </w:p>
    <w:p w14:paraId="4334AB79">
      <w:pPr>
        <w:spacing w:line="400" w:lineRule="exact"/>
        <w:ind w:left="720" w:firstLine="482"/>
        <w:textAlignment w:val="center"/>
      </w:pPr>
      <w:r>
        <w:rPr>
          <w:b/>
          <w:bCs/>
        </w:rPr>
        <w:t>数据类型</w:t>
      </w:r>
      <w:r>
        <w:t>：列向量</w:t>
      </w:r>
    </w:p>
    <w:p w14:paraId="56A31314">
      <w:pPr>
        <w:spacing w:line="400" w:lineRule="exact"/>
        <w:ind w:left="720" w:firstLine="482"/>
        <w:textAlignment w:val="center"/>
      </w:pPr>
      <w:r>
        <w:rPr>
          <w:b/>
          <w:bCs/>
        </w:rPr>
        <w:t>在代码中</w:t>
      </w:r>
      <w:r>
        <w:t>：</w:t>
      </w:r>
    </w:p>
    <w:p w14:paraId="491FC31A">
      <w:pPr>
        <w:spacing w:line="400" w:lineRule="exact"/>
        <w:ind w:firstLine="960" w:firstLineChars="400"/>
        <w:textAlignment w:val="center"/>
      </w:pPr>
      <w:r>
        <w:t xml:space="preserve">sizes.NumContStates = 0;  </w:t>
      </w:r>
      <w:r>
        <w:rPr>
          <w:i/>
          <w:iCs/>
        </w:rPr>
        <w:t>% 无连续状态</w:t>
      </w:r>
    </w:p>
    <w:p w14:paraId="628C984E">
      <w:pPr>
        <w:spacing w:line="400" w:lineRule="exact"/>
        <w:ind w:firstLine="960" w:firstLineChars="400"/>
        <w:textAlignment w:val="center"/>
      </w:pPr>
      <w:r>
        <w:t xml:space="preserve">sizes.NumDiscStates = 0;  </w:t>
      </w:r>
      <w:r>
        <w:rPr>
          <w:i/>
          <w:iCs/>
        </w:rPr>
        <w:t>% 无离散状态</w:t>
      </w:r>
    </w:p>
    <w:p w14:paraId="46BBDCB3">
      <w:pPr>
        <w:spacing w:line="400" w:lineRule="exact"/>
        <w:ind w:firstLine="480"/>
        <w:textAlignment w:val="center"/>
      </w:pPr>
      <w:r>
        <w:t>由于都设为0，</w:t>
      </w:r>
      <w:r>
        <w:rPr>
          <w:b/>
          <w:bCs/>
        </w:rPr>
        <w:t>x</w:t>
      </w:r>
      <w:r>
        <w:t>是空向量</w:t>
      </w:r>
      <w:r>
        <w:rPr>
          <w:b/>
          <w:bCs/>
        </w:rPr>
        <w:t>[]</w:t>
      </w:r>
      <w:r>
        <w:t>，表示这是一个</w:t>
      </w:r>
      <w:r>
        <w:rPr>
          <w:b/>
          <w:bCs/>
        </w:rPr>
        <w:t>无状态系统</w:t>
      </w:r>
      <w:r>
        <w:t>（纯输入-输出映射）</w:t>
      </w:r>
    </w:p>
    <w:p w14:paraId="300E9C3D">
      <w:pPr>
        <w:spacing w:line="400" w:lineRule="exact"/>
        <w:ind w:firstLine="480"/>
        <w:textAlignment w:val="center"/>
      </w:pPr>
      <w:r>
        <w:rPr>
          <w:rFonts w:hint="eastAsia"/>
        </w:rPr>
        <w:t>4.</w:t>
      </w:r>
      <w:r>
        <w:t> u - 输入向量</w:t>
      </w:r>
    </w:p>
    <w:p w14:paraId="3B8CA880">
      <w:pPr>
        <w:spacing w:line="400" w:lineRule="exact"/>
        <w:ind w:left="720" w:firstLine="482"/>
        <w:textAlignment w:val="center"/>
      </w:pPr>
      <w:r>
        <w:rPr>
          <w:b/>
          <w:bCs/>
        </w:rPr>
        <w:t>含义</w:t>
      </w:r>
      <w:r>
        <w:t>：输入到S-Function的信号值</w:t>
      </w:r>
    </w:p>
    <w:p w14:paraId="1E291643">
      <w:pPr>
        <w:spacing w:line="400" w:lineRule="exact"/>
        <w:ind w:left="720" w:firstLine="482"/>
        <w:textAlignment w:val="center"/>
      </w:pPr>
      <w:r>
        <w:rPr>
          <w:b/>
          <w:bCs/>
        </w:rPr>
        <w:t>数据类型</w:t>
      </w:r>
      <w:r>
        <w:t>：列向量</w:t>
      </w:r>
    </w:p>
    <w:p w14:paraId="2947C110">
      <w:pPr>
        <w:spacing w:line="400" w:lineRule="exact"/>
        <w:ind w:left="720" w:firstLine="482"/>
        <w:textAlignment w:val="center"/>
      </w:pPr>
      <w:r>
        <w:rPr>
          <w:b/>
          <w:bCs/>
        </w:rPr>
        <w:t>在您的代码中</w:t>
      </w:r>
      <w:r>
        <w:t>：</w:t>
      </w:r>
    </w:p>
    <w:p w14:paraId="40C6498C">
      <w:pPr>
        <w:spacing w:line="400" w:lineRule="exact"/>
        <w:ind w:firstLine="960" w:firstLineChars="400"/>
        <w:textAlignment w:val="center"/>
      </w:pPr>
      <w:r>
        <w:t xml:space="preserve">sizes.NumInputs = 1; </w:t>
      </w:r>
      <w:r>
        <w:rPr>
          <w:i/>
          <w:iCs/>
        </w:rPr>
        <w:t>% 单输入</w:t>
      </w:r>
    </w:p>
    <w:p w14:paraId="12004552">
      <w:pPr>
        <w:spacing w:line="400" w:lineRule="exact"/>
        <w:ind w:firstLine="480"/>
        <w:textAlignment w:val="center"/>
      </w:pPr>
      <w:r>
        <w:t>u是标量值（大小为1的向量），在</w:t>
      </w:r>
      <w:r>
        <w:rPr>
          <w:b/>
          <w:bCs/>
        </w:rPr>
        <w:t>mdlOutputs</w:t>
      </w:r>
      <w:r>
        <w:t>中作为：</w:t>
      </w:r>
    </w:p>
    <w:p w14:paraId="2F701CE1">
      <w:pPr>
        <w:spacing w:line="400" w:lineRule="exact"/>
        <w:ind w:firstLine="720" w:firstLineChars="300"/>
        <w:textAlignment w:val="center"/>
      </w:pPr>
      <w:r>
        <w:t xml:space="preserve">if u &lt; 3.3 </w:t>
      </w:r>
    </w:p>
    <w:p w14:paraId="7B109F27">
      <w:pPr>
        <w:spacing w:line="400" w:lineRule="exact"/>
        <w:ind w:firstLine="480"/>
        <w:textAlignment w:val="center"/>
      </w:pPr>
      <w:r>
        <w:t xml:space="preserve">    </w:t>
      </w:r>
      <w:r>
        <w:rPr>
          <w:rFonts w:hint="eastAsia"/>
        </w:rPr>
        <w:t xml:space="preserve">  </w:t>
      </w:r>
      <w:r>
        <w:t xml:space="preserve">sys=22.6*u; </w:t>
      </w:r>
      <w:r>
        <w:rPr>
          <w:i/>
          <w:iCs/>
        </w:rPr>
        <w:t>% 直接使用输入值</w:t>
      </w:r>
    </w:p>
    <w:p w14:paraId="47B69CF2">
      <w:pPr>
        <w:spacing w:line="400" w:lineRule="exact"/>
        <w:ind w:firstLine="480"/>
        <w:textAlignment w:val="center"/>
      </w:pPr>
    </w:p>
    <w:p w14:paraId="43AFBA78">
      <w:pPr>
        <w:spacing w:line="400" w:lineRule="exact"/>
        <w:ind w:firstLine="480"/>
        <w:textAlignment w:val="center"/>
      </w:pPr>
      <w:r>
        <w:rPr>
          <w:rFonts w:hint="eastAsia"/>
        </w:rPr>
        <w:t>仿真波形如图5-24至5-26所示。</w:t>
      </w:r>
    </w:p>
    <w:p w14:paraId="47915D2B">
      <w:pPr>
        <w:ind w:firstLine="480"/>
        <w:jc w:val="center"/>
        <w:textAlignment w:val="center"/>
      </w:pPr>
      <w:r>
        <w:drawing>
          <wp:inline distT="0" distB="0" distL="0" distR="0">
            <wp:extent cx="4650105" cy="2188845"/>
            <wp:effectExtent l="0" t="0" r="10795" b="8255"/>
            <wp:docPr id="1397515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15151" name="图片 1"/>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4650105" cy="2188845"/>
                    </a:xfrm>
                    <a:prstGeom prst="rect">
                      <a:avLst/>
                    </a:prstGeom>
                  </pic:spPr>
                </pic:pic>
              </a:graphicData>
            </a:graphic>
          </wp:inline>
        </w:drawing>
      </w:r>
    </w:p>
    <w:p w14:paraId="2EB010B7">
      <w:pPr>
        <w:pStyle w:val="28"/>
        <w:ind w:firstLine="420"/>
        <w:rPr>
          <w:rFonts w:eastAsia="黑体"/>
        </w:rPr>
      </w:pPr>
      <w:r>
        <w:rPr>
          <w:rFonts w:hint="eastAsia" w:eastAsia="黑体"/>
        </w:rPr>
        <w:t>图5-24 触发角，电枢电压，电枢电流，电机转速图</w:t>
      </w:r>
    </w:p>
    <w:p w14:paraId="337E0B02">
      <w:pPr>
        <w:ind w:firstLine="482"/>
        <w:jc w:val="center"/>
        <w:rPr>
          <w:rFonts w:hint="eastAsia" w:ascii="宋体" w:hAnsi="宋体"/>
          <w:b/>
          <w:bCs/>
          <w:color w:val="000000"/>
          <w:szCs w:val="21"/>
        </w:rPr>
      </w:pPr>
      <w:r>
        <w:rPr>
          <w:rFonts w:ascii="宋体" w:hAnsi="宋体"/>
          <w:b/>
          <w:bCs/>
          <w:color w:val="000000"/>
          <w:szCs w:val="21"/>
        </w:rPr>
        <w:drawing>
          <wp:inline distT="0" distB="0" distL="0" distR="0">
            <wp:extent cx="4805680" cy="2288540"/>
            <wp:effectExtent l="0" t="0" r="7620" b="10160"/>
            <wp:docPr id="1085841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41310" name="图片 1"/>
                    <pic:cNvPicPr>
                      <a:picLocks noChangeAspect="1"/>
                    </pic:cNvPicPr>
                  </pic:nvPicPr>
                  <pic:blipFill>
                    <a:blip r:embed="rId138">
                      <a:extLst>
                        <a:ext uri="{28A0092B-C50C-407E-A947-70E740481C1C}">
                          <a14:useLocalDpi xmlns:a14="http://schemas.microsoft.com/office/drawing/2010/main" val="0"/>
                        </a:ext>
                      </a:extLst>
                    </a:blip>
                    <a:srcRect l="539"/>
                    <a:stretch>
                      <a:fillRect/>
                    </a:stretch>
                  </pic:blipFill>
                  <pic:spPr>
                    <a:xfrm>
                      <a:off x="0" y="0"/>
                      <a:ext cx="4805680" cy="2288540"/>
                    </a:xfrm>
                    <a:prstGeom prst="rect">
                      <a:avLst/>
                    </a:prstGeom>
                    <a:ln>
                      <a:noFill/>
                    </a:ln>
                  </pic:spPr>
                </pic:pic>
              </a:graphicData>
            </a:graphic>
          </wp:inline>
        </w:drawing>
      </w:r>
    </w:p>
    <w:p w14:paraId="05790CFE">
      <w:pPr>
        <w:pStyle w:val="28"/>
        <w:ind w:firstLine="420"/>
        <w:rPr>
          <w:rFonts w:eastAsia="黑体"/>
        </w:rPr>
      </w:pPr>
      <w:r>
        <w:rPr>
          <w:rFonts w:hint="eastAsia" w:eastAsia="黑体"/>
        </w:rPr>
        <w:t>图5-25 矿井提升机梯形速度图</w:t>
      </w:r>
    </w:p>
    <w:p w14:paraId="0FF427C5">
      <w:pPr>
        <w:ind w:firstLine="482"/>
        <w:jc w:val="center"/>
        <w:rPr>
          <w:rFonts w:hint="eastAsia" w:ascii="宋体" w:hAnsi="宋体"/>
          <w:b/>
          <w:bCs/>
          <w:color w:val="000000"/>
          <w:szCs w:val="21"/>
        </w:rPr>
      </w:pPr>
      <w:r>
        <w:rPr>
          <w:rFonts w:ascii="宋体" w:hAnsi="宋体"/>
          <w:b/>
          <w:bCs/>
          <w:color w:val="000000"/>
          <w:szCs w:val="21"/>
        </w:rPr>
        <w:drawing>
          <wp:inline distT="0" distB="0" distL="0" distR="0">
            <wp:extent cx="4708525" cy="2219325"/>
            <wp:effectExtent l="0" t="0" r="3175" b="3175"/>
            <wp:docPr id="161460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899" name="图片 1"/>
                    <pic:cNvPicPr>
                      <a:picLocks noChangeAspect="1"/>
                    </pic:cNvPicPr>
                  </pic:nvPicPr>
                  <pic:blipFill>
                    <a:blip r:embed="rId139" cstate="print">
                      <a:extLst>
                        <a:ext uri="{28A0092B-C50C-407E-A947-70E740481C1C}">
                          <a14:useLocalDpi xmlns:a14="http://schemas.microsoft.com/office/drawing/2010/main" val="0"/>
                        </a:ext>
                      </a:extLst>
                    </a:blip>
                    <a:srcRect l="525" t="1" r="892" b="702"/>
                    <a:stretch>
                      <a:fillRect/>
                    </a:stretch>
                  </pic:blipFill>
                  <pic:spPr>
                    <a:xfrm>
                      <a:off x="0" y="0"/>
                      <a:ext cx="4708525" cy="2219325"/>
                    </a:xfrm>
                    <a:prstGeom prst="rect">
                      <a:avLst/>
                    </a:prstGeom>
                    <a:ln>
                      <a:noFill/>
                    </a:ln>
                  </pic:spPr>
                </pic:pic>
              </a:graphicData>
            </a:graphic>
          </wp:inline>
        </w:drawing>
      </w:r>
    </w:p>
    <w:p w14:paraId="24A66C96">
      <w:pPr>
        <w:pStyle w:val="28"/>
        <w:ind w:firstLine="420"/>
        <w:rPr>
          <w:rFonts w:hint="eastAsia" w:ascii="黑体" w:hAnsi="黑体" w:eastAsia="黑体"/>
          <w:szCs w:val="22"/>
        </w:rPr>
      </w:pPr>
      <w:r>
        <w:rPr>
          <w:rFonts w:hint="eastAsia" w:eastAsia="黑体"/>
        </w:rPr>
        <w:t>图5-26 电枢电流波形图</w:t>
      </w:r>
    </w:p>
    <w:p w14:paraId="1FA07CED">
      <w:pPr>
        <w:spacing w:line="400" w:lineRule="exact"/>
        <w:ind w:firstLine="480"/>
        <w:textAlignment w:val="center"/>
      </w:pPr>
      <w:r>
        <w:rPr>
          <w:rFonts w:hint="eastAsia"/>
        </w:rPr>
        <w:t>通过基于电气原理图的仿真，设定电流、转速调节器，可以实现矿井提升机的梯形速度图，满足预期的要求。</w:t>
      </w:r>
    </w:p>
    <w:p w14:paraId="6AE5600B">
      <w:pPr>
        <w:spacing w:line="400" w:lineRule="exact"/>
        <w:ind w:firstLine="480"/>
        <w:textAlignment w:val="center"/>
        <w:sectPr>
          <w:headerReference r:id="rId18" w:type="default"/>
          <w:type w:val="continuous"/>
          <w:pgSz w:w="11906" w:h="16838"/>
          <w:pgMar w:top="1440" w:right="1800" w:bottom="1440" w:left="1800" w:header="794" w:footer="567" w:gutter="0"/>
          <w:cols w:space="425" w:num="1"/>
          <w:docGrid w:type="lines" w:linePitch="326" w:charSpace="0"/>
        </w:sectPr>
      </w:pPr>
    </w:p>
    <w:p w14:paraId="7CA27EED">
      <w:pPr>
        <w:spacing w:line="400" w:lineRule="exact"/>
        <w:ind w:firstLine="480"/>
        <w:textAlignment w:val="center"/>
      </w:pPr>
    </w:p>
    <w:p w14:paraId="00EC50E6">
      <w:pPr>
        <w:spacing w:line="400" w:lineRule="exact"/>
        <w:ind w:firstLine="480"/>
        <w:textAlignment w:val="center"/>
      </w:pPr>
    </w:p>
    <w:p w14:paraId="04E83258">
      <w:pPr>
        <w:spacing w:line="400" w:lineRule="exact"/>
        <w:ind w:firstLine="480"/>
        <w:textAlignment w:val="center"/>
      </w:pPr>
    </w:p>
    <w:p w14:paraId="5AE00294">
      <w:pPr>
        <w:spacing w:line="400" w:lineRule="exact"/>
        <w:ind w:firstLine="480"/>
        <w:textAlignment w:val="center"/>
      </w:pPr>
    </w:p>
    <w:p w14:paraId="5ECFDE55">
      <w:pPr>
        <w:spacing w:line="400" w:lineRule="exact"/>
        <w:ind w:firstLine="480"/>
        <w:textAlignment w:val="center"/>
      </w:pPr>
    </w:p>
    <w:p w14:paraId="6791596A">
      <w:pPr>
        <w:spacing w:line="400" w:lineRule="exact"/>
        <w:ind w:firstLine="480"/>
        <w:textAlignment w:val="center"/>
      </w:pPr>
    </w:p>
    <w:p w14:paraId="4E201EFC">
      <w:pPr>
        <w:spacing w:line="400" w:lineRule="exact"/>
        <w:ind w:firstLine="480"/>
        <w:textAlignment w:val="center"/>
      </w:pPr>
    </w:p>
    <w:p w14:paraId="41517D78">
      <w:pPr>
        <w:spacing w:line="400" w:lineRule="exact"/>
        <w:ind w:firstLine="480"/>
        <w:textAlignment w:val="center"/>
      </w:pPr>
    </w:p>
    <w:p w14:paraId="6E4728DA">
      <w:pPr>
        <w:spacing w:line="400" w:lineRule="exact"/>
        <w:ind w:firstLine="480"/>
        <w:textAlignment w:val="center"/>
      </w:pPr>
    </w:p>
    <w:p w14:paraId="3AF71F3E">
      <w:pPr>
        <w:spacing w:line="400" w:lineRule="exact"/>
        <w:ind w:firstLine="480"/>
        <w:textAlignment w:val="center"/>
      </w:pPr>
    </w:p>
    <w:p w14:paraId="357664AA">
      <w:pPr>
        <w:spacing w:line="400" w:lineRule="exact"/>
        <w:ind w:firstLine="480"/>
        <w:textAlignment w:val="center"/>
      </w:pPr>
    </w:p>
    <w:p w14:paraId="1A00B11E">
      <w:pPr>
        <w:spacing w:line="400" w:lineRule="exact"/>
        <w:ind w:firstLine="480"/>
        <w:textAlignment w:val="center"/>
      </w:pPr>
    </w:p>
    <w:p w14:paraId="279779D5">
      <w:pPr>
        <w:spacing w:line="400" w:lineRule="exact"/>
        <w:ind w:firstLine="480"/>
        <w:textAlignment w:val="center"/>
      </w:pPr>
    </w:p>
    <w:p w14:paraId="7929A11D">
      <w:pPr>
        <w:spacing w:line="400" w:lineRule="exact"/>
        <w:ind w:firstLine="480"/>
        <w:textAlignment w:val="center"/>
      </w:pPr>
    </w:p>
    <w:p w14:paraId="4D16D357">
      <w:pPr>
        <w:spacing w:line="400" w:lineRule="exact"/>
        <w:ind w:firstLine="480"/>
        <w:textAlignment w:val="center"/>
      </w:pPr>
    </w:p>
    <w:p w14:paraId="7FB6898B">
      <w:pPr>
        <w:spacing w:line="400" w:lineRule="exact"/>
        <w:ind w:firstLine="480"/>
        <w:textAlignment w:val="center"/>
      </w:pPr>
    </w:p>
    <w:p w14:paraId="18C78AA4">
      <w:pPr>
        <w:spacing w:line="400" w:lineRule="exact"/>
        <w:ind w:firstLine="480"/>
        <w:textAlignment w:val="center"/>
      </w:pPr>
    </w:p>
    <w:p w14:paraId="3A1E73D8">
      <w:pPr>
        <w:spacing w:line="400" w:lineRule="exact"/>
        <w:ind w:firstLine="480"/>
        <w:textAlignment w:val="center"/>
      </w:pPr>
    </w:p>
    <w:p w14:paraId="3D4EFD23">
      <w:pPr>
        <w:spacing w:line="400" w:lineRule="exact"/>
        <w:ind w:firstLine="480"/>
        <w:textAlignment w:val="center"/>
      </w:pPr>
    </w:p>
    <w:p w14:paraId="1A51EF20">
      <w:pPr>
        <w:spacing w:line="400" w:lineRule="exact"/>
        <w:ind w:firstLine="480"/>
        <w:textAlignment w:val="center"/>
      </w:pPr>
    </w:p>
    <w:p w14:paraId="544F5612">
      <w:pPr>
        <w:spacing w:line="400" w:lineRule="exact"/>
        <w:ind w:firstLine="480"/>
        <w:textAlignment w:val="center"/>
      </w:pPr>
    </w:p>
    <w:p w14:paraId="02A5DA44">
      <w:pPr>
        <w:pStyle w:val="2"/>
        <w:numPr>
          <w:ilvl w:val="0"/>
          <w:numId w:val="0"/>
        </w:numPr>
        <w:spacing w:before="163"/>
        <w:sectPr>
          <w:type w:val="continuous"/>
          <w:pgSz w:w="11906" w:h="16838"/>
          <w:pgMar w:top="1440" w:right="1800" w:bottom="1440" w:left="1800" w:header="794" w:footer="567" w:gutter="0"/>
          <w:cols w:space="425" w:num="1"/>
          <w:docGrid w:type="lines" w:linePitch="326" w:charSpace="0"/>
        </w:sectPr>
      </w:pPr>
    </w:p>
    <w:p w14:paraId="2FB3217F">
      <w:pPr>
        <w:pStyle w:val="2"/>
        <w:numPr>
          <w:ilvl w:val="0"/>
          <w:numId w:val="0"/>
        </w:numPr>
        <w:spacing w:before="163"/>
        <w:sectPr>
          <w:headerReference r:id="rId19" w:type="default"/>
          <w:type w:val="continuous"/>
          <w:pgSz w:w="11906" w:h="16838"/>
          <w:pgMar w:top="1440" w:right="1800" w:bottom="1440" w:left="1800" w:header="794" w:footer="567" w:gutter="0"/>
          <w:cols w:space="425" w:num="1"/>
          <w:docGrid w:type="lines" w:linePitch="326" w:charSpace="0"/>
        </w:sectPr>
      </w:pPr>
      <w:r>
        <w:rPr>
          <w:rFonts w:hint="eastAsia"/>
        </w:rPr>
        <w:t>6. 矿井直流提升机电控系统的现场调试步骤</w:t>
      </w:r>
      <w:bookmarkEnd w:id="320"/>
      <w:bookmarkEnd w:id="321"/>
    </w:p>
    <w:p w14:paraId="0618C0DC">
      <w:pPr>
        <w:ind w:firstLine="0" w:firstLineChars="0"/>
      </w:pPr>
    </w:p>
    <w:p w14:paraId="7EAB797B">
      <w:pPr>
        <w:ind w:firstLine="480"/>
      </w:pPr>
      <w:r>
        <w:rPr>
          <w:rFonts w:hint="eastAsia"/>
        </w:rPr>
        <w:t>一个实际系统的调试工作是当电气和机械设备安装之后在工作现场进行的。现场系统调试的原则是：</w:t>
      </w:r>
    </w:p>
    <w:p w14:paraId="1360616B">
      <w:pPr>
        <w:pStyle w:val="45"/>
        <w:numPr>
          <w:ilvl w:val="0"/>
          <w:numId w:val="4"/>
        </w:numPr>
        <w:ind w:firstLineChars="0"/>
      </w:pPr>
      <w:r>
        <w:rPr>
          <w:rFonts w:hint="eastAsia"/>
        </w:rPr>
        <w:t>先查线，后通电；先弱电，后强电；先单元，后系统；</w:t>
      </w:r>
    </w:p>
    <w:p w14:paraId="7385F18D">
      <w:pPr>
        <w:pStyle w:val="45"/>
        <w:numPr>
          <w:ilvl w:val="0"/>
          <w:numId w:val="4"/>
        </w:numPr>
        <w:ind w:firstLineChars="0"/>
      </w:pPr>
      <w:r>
        <w:rPr>
          <w:rFonts w:hint="eastAsia"/>
        </w:rPr>
        <w:t>先开环，后闭环；先内环，后外环；先励磁，后电枢；</w:t>
      </w:r>
    </w:p>
    <w:p w14:paraId="7490AA73">
      <w:pPr>
        <w:pStyle w:val="45"/>
        <w:numPr>
          <w:ilvl w:val="0"/>
          <w:numId w:val="4"/>
        </w:numPr>
        <w:ind w:firstLineChars="0"/>
      </w:pPr>
      <w:r>
        <w:rPr>
          <w:rFonts w:hint="eastAsia"/>
        </w:rPr>
        <w:t>先低速，后高速；先静态，后动态。</w:t>
      </w:r>
    </w:p>
    <w:p w14:paraId="6CE80445">
      <w:pPr>
        <w:pStyle w:val="3"/>
        <w:numPr>
          <w:ilvl w:val="0"/>
          <w:numId w:val="0"/>
        </w:numPr>
        <w:spacing w:before="163" w:after="163"/>
      </w:pPr>
      <w:bookmarkStart w:id="323" w:name="_Toc168775424"/>
      <w:bookmarkStart w:id="324" w:name="_Toc74066248"/>
      <w:r>
        <w:rPr>
          <w:rFonts w:hint="eastAsia"/>
        </w:rPr>
        <w:t>6</w:t>
      </w:r>
      <w:r>
        <w:t xml:space="preserve">.1 </w:t>
      </w:r>
      <w:r>
        <w:rPr>
          <w:rFonts w:hint="eastAsia"/>
        </w:rPr>
        <w:t>整流装置中触发电路的调试</w:t>
      </w:r>
      <w:bookmarkEnd w:id="323"/>
      <w:bookmarkEnd w:id="324"/>
    </w:p>
    <w:p w14:paraId="1BF8CD12">
      <w:pPr>
        <w:ind w:firstLine="480"/>
      </w:pPr>
      <w:r>
        <w:rPr>
          <w:rFonts w:hint="eastAsia"/>
        </w:rPr>
        <w:t>1、校对同步变压器与主变压器的接法，并用示波器判定两者的相位关系。</w:t>
      </w:r>
    </w:p>
    <w:p w14:paraId="32DFE4B6">
      <w:pPr>
        <w:ind w:left="240" w:leftChars="100" w:firstLine="240" w:firstLineChars="100"/>
      </w:pPr>
      <w:r>
        <w:t>2</w:t>
      </w:r>
      <w:r>
        <w:rPr>
          <w:rFonts w:hint="eastAsia"/>
        </w:rPr>
        <w:t>、检查脉冲对称度。</w:t>
      </w:r>
    </w:p>
    <w:p w14:paraId="5255E44C">
      <w:pPr>
        <w:ind w:firstLine="480"/>
      </w:pPr>
      <w:r>
        <w:rPr>
          <w:rFonts w:hint="eastAsia"/>
        </w:rPr>
        <w:t>即检查相邻脉冲之间的间隔是否为</w:t>
      </w:r>
      <m:oMath>
        <m:sSup>
          <m:sSupPr>
            <m:ctrlPr>
              <w:rPr>
                <w:rFonts w:ascii="Cambria Math" w:hAnsi="Cambria Math"/>
                <w:i/>
              </w:rPr>
            </m:ctrlPr>
          </m:sSupPr>
          <m:e>
            <m:r>
              <m:rPr/>
              <w:rPr>
                <w:rFonts w:ascii="Cambria Math" w:hAnsi="Cambria Math"/>
              </w:rPr>
              <m:t>60</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，若不对称，应调整锯齿波斜率，尤其要注意当逆变系统处于最小逆变角</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hint="eastAsia" w:ascii="Cambria Math" w:hAnsi="Cambria Math"/>
              </w:rPr>
              <m:t>min</m:t>
            </m:r>
            <m:ctrlPr>
              <w:rPr>
                <w:rFonts w:ascii="Cambria Math" w:hAnsi="Cambria Math"/>
                <w:i/>
              </w:rPr>
            </m:ctrlPr>
          </m:sub>
        </m:sSub>
      </m:oMath>
      <w:r>
        <w:rPr>
          <w:rFonts w:hint="eastAsia"/>
        </w:rPr>
        <w:t>时各脉冲的对称度。</w:t>
      </w:r>
    </w:p>
    <w:p w14:paraId="44240AB4">
      <w:pPr>
        <w:ind w:firstLine="480"/>
      </w:pPr>
      <w:r>
        <w:rPr>
          <w:rFonts w:hint="eastAsia"/>
        </w:rPr>
        <w:t>3、最小触发角</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hint="eastAsia" w:ascii="Cambria Math" w:hAnsi="Cambria Math"/>
              </w:rPr>
              <m:t>min</m:t>
            </m:r>
            <m:ctrlPr>
              <w:rPr>
                <w:rFonts w:ascii="Cambria Math" w:hAnsi="Cambria Math"/>
                <w:i/>
              </w:rPr>
            </m:ctrlPr>
          </m:sub>
        </m:sSub>
      </m:oMath>
      <w:r>
        <w:rPr>
          <w:rFonts w:hint="eastAsia"/>
        </w:rPr>
        <w:t>的整定。</w:t>
      </w:r>
    </w:p>
    <w:p w14:paraId="35BB8617">
      <w:pPr>
        <w:ind w:firstLine="480"/>
      </w:pPr>
      <w:r>
        <w:rPr>
          <w:rFonts w:hint="eastAsia"/>
        </w:rPr>
        <w:t>调整锯齿波斜率后，在</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ct</m:t>
            </m:r>
            <m:ctrlPr>
              <w:rPr>
                <w:rFonts w:ascii="Cambria Math" w:hAnsi="Cambria Math"/>
                <w:i/>
              </w:rPr>
            </m:ctrlPr>
          </m:sub>
        </m:sSub>
        <m:r>
          <m:rPr/>
          <w:rPr>
            <w:rFonts w:ascii="Cambria Math" w:hAnsi="Cambria Math"/>
          </w:rPr>
          <m:t>=0</m:t>
        </m:r>
        <m:r>
          <m:rPr>
            <m:sty m:val="p"/>
          </m:rPr>
          <w:rPr>
            <w:rFonts w:ascii="Cambria Math" w:hAnsi="Cambria Math"/>
          </w:rPr>
          <m:t>V</m:t>
        </m:r>
      </m:oMath>
      <w:r>
        <w:rPr>
          <w:rFonts w:hint="eastAsia"/>
        </w:rPr>
        <w:t>时，调节偏移电位器，使整流器输出电压</w:t>
      </w:r>
      <w:r>
        <w:t xml:space="preserve"> </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=0</m:t>
        </m:r>
        <m:r>
          <m:rPr>
            <m:sty m:val="p"/>
          </m:rPr>
          <w:rPr>
            <w:rFonts w:ascii="Cambria Math" w:hAnsi="Cambria Math"/>
          </w:rPr>
          <m:t>V</m:t>
        </m:r>
      </m:oMath>
      <w:r>
        <w:rPr>
          <w:rFonts w:hint="eastAsia"/>
        </w:rPr>
        <w:t>，然后加控制电压</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ct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ctm</m:t>
            </m:r>
            <m:ctrlPr>
              <w:rPr>
                <w:rFonts w:ascii="Cambria Math" w:hAnsi="Cambria Math"/>
                <w:i/>
              </w:rPr>
            </m:ctrlPr>
          </m:sub>
        </m:sSub>
        <m:r>
          <m:rPr/>
          <w:rPr>
            <w:rFonts w:ascii="Cambria Math" w:hAnsi="Cambria Math"/>
          </w:rPr>
          <m:t>=10</m:t>
        </m:r>
        <m:r>
          <m:rPr>
            <m:sty m:val="p"/>
          </m:rPr>
          <w:rPr>
            <w:rFonts w:ascii="Cambria Math" w:hAnsi="Cambria Math"/>
          </w:rPr>
          <m:t>V</m:t>
        </m:r>
      </m:oMath>
      <w:r>
        <w:rPr>
          <w:rFonts w:hint="eastAsia"/>
        </w:rPr>
        <w:t>，观察</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d</m:t>
            </m:r>
            <m:ctrlPr>
              <w:rPr>
                <w:rFonts w:ascii="Cambria Math" w:hAnsi="Cambria Math"/>
                <w:i/>
              </w:rPr>
            </m:ctrlPr>
          </m:sub>
        </m:sSub>
      </m:oMath>
      <w:r>
        <w:rPr>
          <w:rFonts w:hint="eastAsia"/>
        </w:rPr>
        <w:t>波形，如果</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hint="eastAsia" w:ascii="Cambria Math" w:hAnsi="Cambria Math"/>
              </w:rPr>
              <m:t>min</m:t>
            </m:r>
            <m:ctrlPr>
              <w:rPr>
                <w:rFonts w:ascii="Cambria Math" w:hAnsi="Cambria Math"/>
                <w:i/>
              </w:rPr>
            </m:ctrlPr>
          </m:sub>
        </m:sSub>
        <m:r>
          <m:rPr/>
          <w:rPr>
            <w:rFonts w:hint="eastAsia" w:ascii="Cambria Math" w:hAnsi="Cambria Math"/>
          </w:rPr>
          <m:t>=</m:t>
        </m:r>
        <m:sSup>
          <m:sSupPr>
            <m:ctrlPr>
              <w:rPr>
                <w:rFonts w:ascii="Cambria Math" w:hAnsi="Cambria Math"/>
                <w:i/>
              </w:rPr>
            </m:ctrlPr>
          </m:sSupPr>
          <m:e>
            <m:r>
              <m:rPr/>
              <w:rPr>
                <w:rFonts w:ascii="Cambria Math" w:hAnsi="Cambria Math"/>
              </w:rPr>
              <m:t>15</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30</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，整流电压</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N</m:t>
            </m:r>
            <m:ctrlPr>
              <w:rPr>
                <w:rFonts w:ascii="Cambria Math" w:hAnsi="Cambria Math"/>
                <w:i/>
              </w:rPr>
            </m:ctrlPr>
          </m:sub>
        </m:sSub>
      </m:oMath>
      <w:r>
        <w:rPr>
          <w:rFonts w:hint="eastAsia"/>
        </w:rPr>
        <w:t>，则认为符合要求，以后可以把ACR的限幅值整定在10V。如果</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ct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ctm</m:t>
            </m:r>
            <m:ctrlPr>
              <w:rPr>
                <w:rFonts w:ascii="Cambria Math" w:hAnsi="Cambria Math"/>
                <w:i/>
              </w:rPr>
            </m:ctrlPr>
          </m:sub>
        </m:sSub>
        <m:r>
          <m:rPr/>
          <w:rPr>
            <w:rFonts w:ascii="Cambria Math" w:hAnsi="Cambria Math"/>
          </w:rPr>
          <m:t>=10</m:t>
        </m:r>
        <m:r>
          <m:rPr>
            <m:sty m:val="p"/>
          </m:rPr>
          <w:rPr>
            <w:rFonts w:ascii="Cambria Math" w:hAnsi="Cambria Math"/>
          </w:rPr>
          <m:t>V</m:t>
        </m:r>
      </m:oMath>
      <w:r>
        <w:rPr>
          <w:rFonts w:hint="eastAsia"/>
        </w:rPr>
        <w:t>对应的触发角过大或者过小，则应进一步调整斜率。</w:t>
      </w:r>
    </w:p>
    <w:p w14:paraId="7613ED01">
      <w:pPr>
        <w:ind w:firstLine="0" w:firstLineChars="0"/>
        <w:outlineLvl w:val="1"/>
        <w:rPr>
          <w:rFonts w:eastAsia="黑体"/>
          <w:sz w:val="28"/>
        </w:rPr>
      </w:pPr>
      <w:bookmarkStart w:id="325" w:name="_Toc168775425"/>
      <w:bookmarkStart w:id="326" w:name="_Toc74066249"/>
      <w:r>
        <w:rPr>
          <w:rFonts w:hint="eastAsia" w:eastAsia="黑体"/>
          <w:sz w:val="28"/>
        </w:rPr>
        <w:t>6</w:t>
      </w:r>
      <w:r>
        <w:rPr>
          <w:rFonts w:eastAsia="黑体"/>
          <w:sz w:val="28"/>
        </w:rPr>
        <w:t xml:space="preserve">.2 </w:t>
      </w:r>
      <w:r>
        <w:rPr>
          <w:rFonts w:hint="eastAsia" w:eastAsia="黑体"/>
          <w:sz w:val="28"/>
        </w:rPr>
        <w:t>电流环的调试</w:t>
      </w:r>
      <w:bookmarkEnd w:id="325"/>
      <w:bookmarkEnd w:id="326"/>
    </w:p>
    <w:p w14:paraId="75783898">
      <w:pPr>
        <w:ind w:firstLine="480"/>
      </w:pPr>
      <w:r>
        <w:rPr>
          <w:rFonts w:hint="eastAsia"/>
        </w:rPr>
        <w:t>1、先把电流调节器接成1:1的比例放大器，输入端都接地，调整电位器，使之输出为0；然后调节消振电容，用示波器观察其输出，把其中的高频振荡信号限制在允许的范围之内（一般为mV级）。</w:t>
      </w:r>
    </w:p>
    <w:p w14:paraId="20201B87">
      <w:pPr>
        <w:ind w:firstLine="480"/>
      </w:pPr>
      <w:r>
        <w:t>2</w:t>
      </w:r>
      <w:r>
        <w:rPr>
          <w:rFonts w:hint="eastAsia"/>
        </w:rPr>
        <w:t>、在ACR的输入端加上输入电压信号，调整ACR的限幅电位器，把输出限幅值整定在</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ctm</m:t>
            </m:r>
            <m:ctrlPr>
              <w:rPr>
                <w:rFonts w:ascii="Cambria Math" w:hAnsi="Cambria Math"/>
                <w:i/>
              </w:rPr>
            </m:ctrlPr>
          </m:sub>
        </m:sSub>
        <m:r>
          <m:rPr/>
          <w:rPr>
            <w:rFonts w:ascii="Cambria Math" w:hAnsi="Cambria Math"/>
          </w:rPr>
          <m:t>=±10</m:t>
        </m:r>
        <m:r>
          <m:rPr>
            <m:sty m:val="p"/>
          </m:rPr>
          <w:rPr>
            <w:rFonts w:ascii="Cambria Math" w:hAnsi="Cambria Math"/>
          </w:rPr>
          <m:t>V</m:t>
        </m:r>
      </m:oMath>
      <w:r>
        <w:rPr>
          <w:rFonts w:hint="eastAsia"/>
        </w:rPr>
        <w:t>。</w:t>
      </w:r>
    </w:p>
    <w:p w14:paraId="0ACCCAB6">
      <w:pPr>
        <w:ind w:firstLine="480"/>
      </w:pPr>
      <w:r>
        <w:t>3</w:t>
      </w:r>
      <w:r>
        <w:rPr>
          <w:rFonts w:hint="eastAsia"/>
        </w:rPr>
        <w:t>、把ACR接入系统中，负载先用电阻代替，改变Uct或改变负载电阻，观察主回路电流，测量电流反馈信号</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的值，若</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=β</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d</m:t>
            </m:r>
            <m:ctrlPr>
              <w:rPr>
                <w:rFonts w:ascii="Cambria Math" w:hAnsi="Cambria Math"/>
                <w:i/>
              </w:rPr>
            </m:ctrlPr>
          </m:sub>
        </m:sSub>
      </m:oMath>
      <w:r>
        <w:rPr>
          <w:rFonts w:hint="eastAsia"/>
        </w:rPr>
        <w:t>，则说明电流环的反馈环节正常。</w:t>
      </w:r>
    </w:p>
    <w:p w14:paraId="6D895239">
      <w:pPr>
        <w:ind w:firstLine="480"/>
      </w:pPr>
      <w:r>
        <w:t>4</w:t>
      </w:r>
      <w:r>
        <w:rPr>
          <w:rFonts w:hint="eastAsia"/>
        </w:rPr>
        <w:t>、把ACR接成PI调节器，主回路接电动机电枢，而把磁场断开（为避免调整ACR参数时频繁启动电动机）。反复加阶跃电流给定，改变ACR的比例电阻</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w:t>
      </w:r>
      <m:oMath>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ci</m:t>
            </m:r>
            <m:ctrlPr>
              <w:rPr>
                <w:rFonts w:ascii="Cambria Math" w:hAnsi="Cambria Math"/>
                <w:i/>
              </w:rPr>
            </m:ctrlPr>
          </m:sub>
        </m:sSub>
      </m:oMath>
      <w:r>
        <w:rPr>
          <w:rFonts w:hint="eastAsia"/>
        </w:rPr>
        <w:t>也随之改变，电阻</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增加时，</w:t>
      </w:r>
      <m:oMath>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ci</m:t>
            </m:r>
            <m:ctrlPr>
              <w:rPr>
                <w:rFonts w:ascii="Cambria Math" w:hAnsi="Cambria Math"/>
                <w:i/>
              </w:rPr>
            </m:ctrlPr>
          </m:sub>
        </m:sSub>
      </m:oMath>
      <w:r>
        <w:rPr>
          <w:rFonts w:hint="eastAsia"/>
        </w:rPr>
        <w:t>也随之增加，系统响应变快，但超调量也随之增加。</w:t>
      </w:r>
    </w:p>
    <w:p w14:paraId="4824580E">
      <w:pPr>
        <w:ind w:firstLine="480"/>
      </w:pPr>
      <w:r>
        <w:rPr>
          <w:rFonts w:hint="eastAsia"/>
        </w:rPr>
        <w:t>同时，调整积分电容</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的值，以保证</w:t>
      </w:r>
      <m:oMath>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近似等于</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w:t>
      </w:r>
    </w:p>
    <w:p w14:paraId="3552FAF6">
      <w:pPr>
        <w:ind w:firstLine="480"/>
        <w:outlineLvl w:val="1"/>
      </w:pPr>
      <w:bookmarkStart w:id="327" w:name="_Toc168775426"/>
      <w:r>
        <w:rPr>
          <w:rFonts w:hint="eastAsia"/>
        </w:rPr>
        <w:t>5、电流环整定完毕后，转速环开环，把电动机磁场接入，启动电动机，使</w:t>
      </w:r>
      <m:oMath>
        <m:r>
          <m:rPr/>
          <w:rPr>
            <w:rFonts w:ascii="Cambria Math" w:hAnsi="Cambria Math"/>
          </w:rPr>
          <m:t>n=</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N</m:t>
            </m:r>
            <m:ctrlPr>
              <w:rPr>
                <w:rFonts w:ascii="Cambria Math" w:hAnsi="Cambria Math"/>
                <w:i/>
              </w:rPr>
            </m:ctrlPr>
          </m:sub>
        </m:sSub>
      </m:oMath>
      <w:r>
        <w:rPr>
          <w:rFonts w:hint="eastAsia"/>
        </w:rPr>
        <w:t>。调整测速机输出电位器，整定转速反馈系数。</w:t>
      </w:r>
      <w:r>
        <w:cr/>
      </w:r>
      <w:r>
        <w:rPr>
          <w:rStyle w:val="34"/>
        </w:rPr>
        <w:t>6.3 转速环的调试</w:t>
      </w:r>
      <w:bookmarkEnd w:id="327"/>
    </w:p>
    <w:p w14:paraId="4B727C18">
      <w:pPr>
        <w:ind w:firstLine="480"/>
      </w:pPr>
      <w:r>
        <w:rPr>
          <w:rFonts w:hint="eastAsia"/>
        </w:rPr>
        <w:t>在调试完电流环之后，应按照以下步骤对转速环进行调试。</w:t>
      </w:r>
    </w:p>
    <w:p w14:paraId="020F7E90">
      <w:pPr>
        <w:ind w:firstLine="480"/>
      </w:pPr>
      <w:r>
        <w:rPr>
          <w:rFonts w:hint="eastAsia"/>
        </w:rPr>
        <w:t>1、按ACR的调整方法，进行ASR运算放大器的调零和消振工作。</w:t>
      </w:r>
    </w:p>
    <w:p w14:paraId="2777059F">
      <w:pPr>
        <w:ind w:firstLine="480"/>
      </w:pPr>
      <w:r>
        <w:rPr>
          <w:rFonts w:hint="eastAsia"/>
        </w:rPr>
        <w:t>2、加输入电压，调整ASR输出限幅电位器，把输出限幅整定在±10V。</w:t>
      </w:r>
    </w:p>
    <w:p w14:paraId="1C1F7E28">
      <w:pPr>
        <w:ind w:firstLine="480"/>
      </w:pPr>
      <w:r>
        <w:t>3</w:t>
      </w:r>
      <w:r>
        <w:rPr>
          <w:rFonts w:hint="eastAsia"/>
        </w:rPr>
        <w:t>、把ASR接入系统中，形成完整的双闭环直流调速系统。</w:t>
      </w:r>
    </w:p>
    <w:p w14:paraId="7F378364">
      <w:pPr>
        <w:ind w:firstLine="480"/>
      </w:pPr>
      <w:r>
        <w:t>4</w:t>
      </w:r>
      <w:r>
        <w:rPr>
          <w:rFonts w:hint="eastAsia"/>
        </w:rPr>
        <w:t>、将ASR的电容短路，把ASR变成P调节器，这时系统为二阶系统。不断加入转速给定阶跃信号，并改变</w:t>
      </w:r>
      <m:oMath>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hint="eastAsia"/>
        </w:rPr>
        <w:t>的值，确定截止频率</w:t>
      </w:r>
      <m:oMath>
        <m:sSub>
          <m:sSubPr>
            <m:ctrlPr>
              <w:rPr>
                <w:rFonts w:ascii="Cambria Math" w:hAnsi="Cambria Math"/>
                <w:i/>
              </w:rPr>
            </m:ctrlPr>
          </m:sSubPr>
          <m:e>
            <m:r>
              <m:rPr/>
              <w:rPr>
                <w:rFonts w:ascii="Cambria Math" w:hAnsi="Cambria Math"/>
              </w:rPr>
              <m:t>ω</m:t>
            </m:r>
            <m:ctrlPr>
              <w:rPr>
                <w:rFonts w:ascii="Cambria Math" w:hAnsi="Cambria Math"/>
                <w:i/>
              </w:rPr>
            </m:ctrlPr>
          </m:e>
          <m:sub>
            <m:r>
              <m:rPr/>
              <w:rPr>
                <w:rFonts w:ascii="Cambria Math" w:hAnsi="Cambria Math"/>
              </w:rPr>
              <m:t>c</m:t>
            </m:r>
            <m:r>
              <m:rPr/>
              <w:rPr>
                <w:rFonts w:hint="eastAsia" w:ascii="Cambria Math" w:hAnsi="Cambria Math"/>
              </w:rPr>
              <m:t>n</m:t>
            </m:r>
            <m:ctrlPr>
              <w:rPr>
                <w:rFonts w:ascii="Cambria Math" w:hAnsi="Cambria Math"/>
                <w:i/>
              </w:rPr>
            </m:ctrlPr>
          </m:sub>
        </m:sSub>
      </m:oMath>
      <w:r>
        <w:rPr>
          <w:rFonts w:hint="eastAsia"/>
        </w:rPr>
        <w:t>的大小。</w:t>
      </w:r>
    </w:p>
    <w:p w14:paraId="0FB8A2BF">
      <w:pPr>
        <w:ind w:firstLine="480"/>
      </w:pPr>
      <w:r>
        <w:t>5</w:t>
      </w:r>
      <w:r>
        <w:rPr>
          <w:rFonts w:hint="eastAsia"/>
        </w:rPr>
        <w:t>、串入积分电容</w:t>
      </w:r>
      <m:oMath>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oMath>
      <w:r>
        <w:rPr>
          <w:rFonts w:hint="eastAsia"/>
        </w:rPr>
        <w:t>，并由大到小调节其值，使系统的超调量</w:t>
      </w:r>
      <m:oMath>
        <m:r>
          <m:rPr/>
          <w:rPr>
            <w:rFonts w:ascii="Cambria Math" w:hAnsi="Cambria Math"/>
          </w:rPr>
          <m:t>σ</m:t>
        </m:r>
      </m:oMath>
      <w:r>
        <w:rPr>
          <w:rFonts w:hint="eastAsia"/>
        </w:rPr>
        <w:t>增加，直到满足要求为止。</w:t>
      </w:r>
    </w:p>
    <w:p w14:paraId="39481FFA">
      <w:pPr>
        <w:ind w:firstLine="0" w:firstLineChars="0"/>
        <w:outlineLvl w:val="1"/>
        <w:rPr>
          <w:rStyle w:val="34"/>
        </w:rPr>
      </w:pPr>
      <w:bookmarkStart w:id="328" w:name="_Toc74066250"/>
      <w:bookmarkStart w:id="329" w:name="_Toc168775427"/>
      <w:r>
        <w:rPr>
          <w:rStyle w:val="34"/>
          <w:rFonts w:hint="eastAsia"/>
        </w:rPr>
        <w:t>6</w:t>
      </w:r>
      <w:r>
        <w:rPr>
          <w:rStyle w:val="34"/>
        </w:rPr>
        <w:t xml:space="preserve">.4 </w:t>
      </w:r>
      <w:r>
        <w:rPr>
          <w:rStyle w:val="34"/>
          <w:rFonts w:hint="eastAsia"/>
        </w:rPr>
        <w:t>系统的静特性调试</w:t>
      </w:r>
      <w:bookmarkEnd w:id="328"/>
      <w:bookmarkEnd w:id="329"/>
    </w:p>
    <w:p w14:paraId="1EFF8234">
      <w:pPr>
        <w:ind w:firstLine="480"/>
      </w:pPr>
      <w:r>
        <w:rPr>
          <w:rFonts w:hint="eastAsia"/>
        </w:rPr>
        <w:t>对理想的静特性的要求是：</w:t>
      </w:r>
    </w:p>
    <w:p w14:paraId="4B32CA33">
      <w:pPr>
        <w:ind w:firstLine="480"/>
        <w:rPr>
          <w:rStyle w:val="34"/>
        </w:rPr>
      </w:pPr>
      <w:r>
        <w:rPr>
          <w:rFonts w:hint="eastAsia"/>
        </w:rPr>
        <w:t>在正常工作段，静特性要硬，在过载时，静特性要有下垂特性，并且能够获得额定转速。要获得理想的静特性的关键是，要调整好ASR输出的限幅值，电流反馈系数和转速反馈系数。如果是由于</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hint="eastAsia" w:ascii="Cambria Math" w:hAnsi="Cambria Math"/>
              </w:rPr>
              <m:t>min</m:t>
            </m:r>
            <m:ctrlPr>
              <w:rPr>
                <w:rFonts w:ascii="Cambria Math" w:hAnsi="Cambria Math"/>
                <w:i/>
              </w:rPr>
            </m:ctrlPr>
          </m:sub>
        </m:sSub>
      </m:oMath>
      <w:r>
        <w:rPr>
          <w:rFonts w:hint="eastAsia"/>
        </w:rPr>
        <w:t>过大而引起的静特性异常，可以通过增加</w:t>
      </w:r>
      <m:oMath>
        <m:sSub>
          <m:sSubPr>
            <m:ctrlPr>
              <w:rPr>
                <w:rFonts w:ascii="Cambria Math" w:hAnsi="Cambria Math"/>
                <w:i/>
              </w:rPr>
            </m:ctrlPr>
          </m:sSubPr>
          <m:e>
            <m:r>
              <m:rPr/>
              <w:rPr>
                <w:rFonts w:hint="eastAsia" w:ascii="Cambria Math" w:hAnsi="Cambria Math"/>
              </w:rPr>
              <m:t>U</m:t>
            </m:r>
            <m:ctrlPr>
              <w:rPr>
                <w:rFonts w:ascii="Cambria Math" w:hAnsi="Cambria Math"/>
                <w:i/>
              </w:rPr>
            </m:ctrlPr>
          </m:e>
          <m:sub>
            <m:r>
              <m:rPr/>
              <w:rPr>
                <w:rFonts w:ascii="Cambria Math" w:hAnsi="Cambria Math"/>
              </w:rPr>
              <m:t>ctm</m:t>
            </m:r>
            <m:ctrlPr>
              <w:rPr>
                <w:rFonts w:ascii="Cambria Math" w:hAnsi="Cambria Math"/>
                <w:i/>
              </w:rPr>
            </m:ctrlPr>
          </m:sub>
        </m:sSub>
      </m:oMath>
      <w:r>
        <w:rPr>
          <w:rFonts w:hint="eastAsia"/>
        </w:rPr>
        <w:t>的值使</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hint="eastAsia" w:ascii="Cambria Math" w:hAnsi="Cambria Math"/>
              </w:rPr>
              <m:t>min</m:t>
            </m:r>
            <m:ctrlPr>
              <w:rPr>
                <w:rFonts w:ascii="Cambria Math" w:hAnsi="Cambria Math"/>
                <w:i/>
              </w:rPr>
            </m:ctrlPr>
          </m:sub>
        </m:sSub>
      </m:oMath>
      <w:r>
        <w:rPr>
          <w:rFonts w:hint="eastAsia"/>
        </w:rPr>
        <w:t>减小。</w:t>
      </w:r>
      <w:r>
        <w:cr/>
      </w:r>
      <w:r>
        <w:rPr>
          <w:rStyle w:val="34"/>
        </w:rPr>
        <w:t>6.5 故障分析</w:t>
      </w:r>
    </w:p>
    <w:p w14:paraId="7683E10A">
      <w:pPr>
        <w:ind w:firstLine="480"/>
      </w:pPr>
      <w:r>
        <w:rPr>
          <w:rFonts w:hint="eastAsia"/>
        </w:rPr>
        <w:t>1、整流特性有突跳</w:t>
      </w:r>
    </w:p>
    <w:p w14:paraId="3C5D26A8">
      <w:pPr>
        <w:ind w:firstLine="480"/>
      </w:pPr>
      <w:r>
        <w:rPr>
          <w:rFonts w:hint="eastAsia"/>
        </w:rPr>
        <w:t>当直流侧电感太大时，易发生这种现象，为此可在直流侧并联电阻-电容吸收回路。</w:t>
      </w:r>
    </w:p>
    <w:p w14:paraId="5CA0D5C5">
      <w:pPr>
        <w:ind w:firstLine="480"/>
      </w:pPr>
      <w:r>
        <w:t>2</w:t>
      </w:r>
      <w:r>
        <w:rPr>
          <w:rFonts w:hint="eastAsia"/>
        </w:rPr>
        <w:t>、接地电流</w:t>
      </w:r>
    </w:p>
    <w:p w14:paraId="2135BF22">
      <w:pPr>
        <w:ind w:firstLine="480"/>
      </w:pPr>
      <w:r>
        <w:rPr>
          <w:rFonts w:hint="eastAsia"/>
        </w:rPr>
        <w:t>当晶闸管导通时，会通过电缆和电动机的对地分布电容流过高频接地电流，此电流可能使接地保护继电器产生误动作，消除的方法是在继电器线圈两端增加高频滤波器。</w:t>
      </w:r>
    </w:p>
    <w:p w14:paraId="25F249A7">
      <w:pPr>
        <w:ind w:firstLine="480"/>
      </w:pPr>
      <w:r>
        <w:rPr>
          <w:rFonts w:hint="eastAsia"/>
        </w:rPr>
        <w:t>3、系统振荡</w:t>
      </w:r>
    </w:p>
    <w:p w14:paraId="5B005E63">
      <w:pPr>
        <w:ind w:firstLine="480"/>
      </w:pPr>
      <w:r>
        <w:rPr>
          <w:rFonts w:hint="eastAsia"/>
        </w:rPr>
        <w:t>在调试转速环时，有时会发生系统振荡的现象，主要有以下几方面的原因：</w:t>
      </w:r>
    </w:p>
    <w:p w14:paraId="3831EA2F">
      <w:pPr>
        <w:pStyle w:val="45"/>
        <w:numPr>
          <w:ilvl w:val="0"/>
          <w:numId w:val="5"/>
        </w:numPr>
        <w:ind w:firstLineChars="0"/>
      </w:pPr>
      <w:r>
        <w:rPr>
          <w:rFonts w:hint="eastAsia"/>
        </w:rPr>
        <w:t>测速机与直流电动机安装偏心，或测速机质量不佳，如电刷接触不良等。</w:t>
      </w:r>
    </w:p>
    <w:p w14:paraId="6DF1EE54">
      <w:pPr>
        <w:pStyle w:val="45"/>
        <w:numPr>
          <w:ilvl w:val="0"/>
          <w:numId w:val="5"/>
        </w:numPr>
        <w:ind w:firstLineChars="0"/>
      </w:pPr>
      <w:r>
        <w:rPr>
          <w:rFonts w:hint="eastAsia"/>
        </w:rPr>
        <w:t>系统的动态参数未调好，如中频段过窄，内外环参数未配合好等。</w:t>
      </w:r>
    </w:p>
    <w:p w14:paraId="755103E0">
      <w:pPr>
        <w:pStyle w:val="45"/>
        <w:numPr>
          <w:ilvl w:val="0"/>
          <w:numId w:val="5"/>
        </w:numPr>
        <w:ind w:firstLineChars="0"/>
      </w:pPr>
      <w:r>
        <w:rPr>
          <w:rFonts w:hint="eastAsia"/>
        </w:rPr>
        <w:t>控制对象参数发生变化，如在弱磁后电动机的机电时间常数发生变化，使系统产生振荡，解决的方法是适当改变ASR的参数。</w:t>
      </w:r>
    </w:p>
    <w:p w14:paraId="400E8FDA">
      <w:pPr>
        <w:pStyle w:val="45"/>
        <w:numPr>
          <w:ilvl w:val="0"/>
          <w:numId w:val="5"/>
        </w:numPr>
        <w:ind w:firstLineChars="0"/>
      </w:pPr>
      <w:r>
        <w:rPr>
          <w:rFonts w:hint="eastAsia"/>
        </w:rPr>
        <w:t>当电动机的电流严重断续时，容易使系统在空载时发生振荡。</w:t>
      </w:r>
      <w:r>
        <w:rPr>
          <w:sz w:val="32"/>
          <w:szCs w:val="32"/>
        </w:rPr>
        <w:br w:type="page"/>
      </w:r>
    </w:p>
    <w:p w14:paraId="09B17232">
      <w:pPr>
        <w:pStyle w:val="2"/>
        <w:numPr>
          <w:ilvl w:val="0"/>
          <w:numId w:val="0"/>
        </w:numPr>
        <w:spacing w:before="163"/>
        <w:rPr>
          <w:szCs w:val="32"/>
        </w:rPr>
        <w:sectPr>
          <w:type w:val="continuous"/>
          <w:pgSz w:w="11906" w:h="16838"/>
          <w:pgMar w:top="1440" w:right="1800" w:bottom="1440" w:left="1800" w:header="794" w:footer="567" w:gutter="0"/>
          <w:cols w:space="425" w:num="1"/>
          <w:docGrid w:type="lines" w:linePitch="326" w:charSpace="0"/>
        </w:sectPr>
      </w:pPr>
    </w:p>
    <w:p w14:paraId="74041212">
      <w:pPr>
        <w:pStyle w:val="2"/>
        <w:numPr>
          <w:ilvl w:val="0"/>
          <w:numId w:val="0"/>
        </w:numPr>
        <w:spacing w:before="163"/>
        <w:rPr>
          <w:b/>
        </w:rPr>
        <w:sectPr>
          <w:headerReference r:id="rId20" w:type="default"/>
          <w:pgSz w:w="11906" w:h="16838"/>
          <w:pgMar w:top="1440" w:right="1800" w:bottom="1440" w:left="1800" w:header="794" w:footer="454" w:gutter="0"/>
          <w:cols w:space="425" w:num="1"/>
          <w:docGrid w:type="lines" w:linePitch="326" w:charSpace="0"/>
        </w:sectPr>
      </w:pPr>
      <w:bookmarkStart w:id="330" w:name="_Toc168775429"/>
      <w:bookmarkStart w:id="331" w:name="_Toc74066252"/>
      <w:r>
        <w:rPr>
          <w:rFonts w:hint="eastAsia"/>
          <w:b/>
        </w:rPr>
        <w:t>参考文献</w:t>
      </w:r>
      <w:bookmarkEnd w:id="330"/>
      <w:bookmarkEnd w:id="331"/>
    </w:p>
    <w:p w14:paraId="5B363014">
      <w:pPr>
        <w:ind w:firstLine="480"/>
      </w:pPr>
    </w:p>
    <w:p w14:paraId="48DF4CB3">
      <w:pPr>
        <w:ind w:firstLine="420"/>
        <w:rPr>
          <w:sz w:val="21"/>
          <w:szCs w:val="21"/>
        </w:rPr>
      </w:pPr>
      <w:r>
        <w:rPr>
          <w:rFonts w:cs="Calibri"/>
          <w:sz w:val="21"/>
          <w:szCs w:val="21"/>
        </w:rPr>
        <w:t>[1]</w:t>
      </w:r>
      <w:r>
        <w:rPr>
          <w:rFonts w:hint="eastAsia"/>
          <w:sz w:val="21"/>
          <w:szCs w:val="21"/>
        </w:rPr>
        <w:t>阮毅</w:t>
      </w:r>
      <w:r>
        <w:rPr>
          <w:rFonts w:cs="Calibri"/>
          <w:sz w:val="21"/>
          <w:szCs w:val="21"/>
        </w:rPr>
        <w:t>,</w:t>
      </w:r>
      <w:r>
        <w:rPr>
          <w:rFonts w:hint="eastAsia"/>
          <w:sz w:val="21"/>
          <w:szCs w:val="21"/>
        </w:rPr>
        <w:t>陈伯时</w:t>
      </w:r>
      <w:r>
        <w:rPr>
          <w:rFonts w:cs="Calibri"/>
          <w:sz w:val="21"/>
          <w:szCs w:val="21"/>
        </w:rPr>
        <w:t>.</w:t>
      </w:r>
      <w:r>
        <w:rPr>
          <w:rFonts w:hint="eastAsia"/>
          <w:sz w:val="21"/>
          <w:szCs w:val="21"/>
        </w:rPr>
        <w:t>电力拖动自动控制系统</w:t>
      </w:r>
      <w:r>
        <w:rPr>
          <w:rFonts w:cs="Calibri"/>
          <w:sz w:val="21"/>
          <w:szCs w:val="21"/>
        </w:rPr>
        <w:t>——</w:t>
      </w:r>
      <w:r>
        <w:rPr>
          <w:rFonts w:hint="eastAsia"/>
          <w:sz w:val="21"/>
          <w:szCs w:val="21"/>
        </w:rPr>
        <w:t>运动控制系统</w:t>
      </w:r>
      <w:r>
        <w:rPr>
          <w:rFonts w:cs="Calibri"/>
          <w:sz w:val="21"/>
          <w:szCs w:val="21"/>
        </w:rPr>
        <w:t>[M].</w:t>
      </w:r>
      <w:r>
        <w:rPr>
          <w:rFonts w:hint="eastAsia"/>
          <w:sz w:val="21"/>
          <w:szCs w:val="21"/>
        </w:rPr>
        <w:t>第</w:t>
      </w:r>
      <w:r>
        <w:rPr>
          <w:rFonts w:cs="Calibri"/>
          <w:sz w:val="21"/>
          <w:szCs w:val="21"/>
        </w:rPr>
        <w:t>4</w:t>
      </w:r>
      <w:r>
        <w:rPr>
          <w:rFonts w:hint="eastAsia"/>
          <w:sz w:val="21"/>
          <w:szCs w:val="21"/>
        </w:rPr>
        <w:t>版</w:t>
      </w:r>
      <w:r>
        <w:rPr>
          <w:rFonts w:cs="Calibri"/>
          <w:sz w:val="21"/>
          <w:szCs w:val="21"/>
        </w:rPr>
        <w:t>.</w:t>
      </w:r>
      <w:r>
        <w:rPr>
          <w:rFonts w:hint="eastAsia"/>
          <w:sz w:val="21"/>
          <w:szCs w:val="21"/>
        </w:rPr>
        <w:t>北京</w:t>
      </w:r>
      <w:r>
        <w:rPr>
          <w:rFonts w:cs="Calibri"/>
          <w:sz w:val="21"/>
          <w:szCs w:val="21"/>
        </w:rPr>
        <w:t>:</w:t>
      </w:r>
      <w:r>
        <w:rPr>
          <w:rFonts w:hint="eastAsia"/>
          <w:sz w:val="21"/>
          <w:szCs w:val="21"/>
        </w:rPr>
        <w:t>机械工业出版社，</w:t>
      </w:r>
      <w:r>
        <w:rPr>
          <w:rFonts w:cs="Calibri"/>
          <w:sz w:val="21"/>
          <w:szCs w:val="21"/>
        </w:rPr>
        <w:t xml:space="preserve">2009.8. </w:t>
      </w:r>
    </w:p>
    <w:p w14:paraId="398E5C46">
      <w:pPr>
        <w:ind w:firstLine="420"/>
        <w:rPr>
          <w:sz w:val="21"/>
          <w:szCs w:val="21"/>
        </w:rPr>
      </w:pPr>
      <w:r>
        <w:rPr>
          <w:rFonts w:cs="Calibri"/>
          <w:sz w:val="21"/>
          <w:szCs w:val="21"/>
        </w:rPr>
        <w:t>[2]</w:t>
      </w:r>
      <w:r>
        <w:rPr>
          <w:rFonts w:hint="eastAsia"/>
          <w:sz w:val="21"/>
          <w:szCs w:val="21"/>
        </w:rPr>
        <w:t>王兆安</w:t>
      </w:r>
      <w:r>
        <w:rPr>
          <w:rFonts w:cs="Calibri"/>
          <w:sz w:val="21"/>
          <w:szCs w:val="21"/>
        </w:rPr>
        <w:t>,</w:t>
      </w:r>
      <w:r>
        <w:rPr>
          <w:rFonts w:hint="eastAsia"/>
          <w:sz w:val="21"/>
          <w:szCs w:val="21"/>
        </w:rPr>
        <w:t>黄俊</w:t>
      </w:r>
      <w:r>
        <w:rPr>
          <w:rFonts w:cs="Calibri"/>
          <w:sz w:val="21"/>
          <w:szCs w:val="21"/>
        </w:rPr>
        <w:t>.</w:t>
      </w:r>
      <w:r>
        <w:rPr>
          <w:rFonts w:hint="eastAsia"/>
          <w:sz w:val="21"/>
          <w:szCs w:val="21"/>
        </w:rPr>
        <w:t>电力电子技术</w:t>
      </w:r>
      <w:r>
        <w:rPr>
          <w:rFonts w:cs="Calibri"/>
          <w:sz w:val="21"/>
          <w:szCs w:val="21"/>
        </w:rPr>
        <w:t>[M].</w:t>
      </w:r>
      <w:r>
        <w:rPr>
          <w:rFonts w:hint="eastAsia"/>
          <w:sz w:val="21"/>
          <w:szCs w:val="21"/>
        </w:rPr>
        <w:t>北京</w:t>
      </w:r>
      <w:r>
        <w:rPr>
          <w:rFonts w:cs="Calibri"/>
          <w:sz w:val="21"/>
          <w:szCs w:val="21"/>
        </w:rPr>
        <w:t>:</w:t>
      </w:r>
      <w:r>
        <w:rPr>
          <w:rFonts w:hint="eastAsia"/>
          <w:sz w:val="21"/>
          <w:szCs w:val="21"/>
        </w:rPr>
        <w:t>机械工业出版社</w:t>
      </w:r>
      <w:r>
        <w:rPr>
          <w:rFonts w:cs="Calibri"/>
          <w:sz w:val="21"/>
          <w:szCs w:val="21"/>
        </w:rPr>
        <w:t xml:space="preserve">,2002 </w:t>
      </w:r>
    </w:p>
    <w:p w14:paraId="2576BCD4">
      <w:pPr>
        <w:ind w:firstLine="420"/>
        <w:rPr>
          <w:sz w:val="21"/>
          <w:szCs w:val="21"/>
        </w:rPr>
      </w:pPr>
      <w:r>
        <w:rPr>
          <w:rFonts w:cs="Calibri"/>
          <w:sz w:val="21"/>
          <w:szCs w:val="21"/>
        </w:rPr>
        <w:t>[3]</w:t>
      </w:r>
      <w:r>
        <w:rPr>
          <w:rFonts w:hint="eastAsia"/>
          <w:sz w:val="21"/>
          <w:szCs w:val="21"/>
        </w:rPr>
        <w:t>顾永辉,范廷瓒.煤矿电工手册</w:t>
      </w:r>
      <w:r>
        <w:rPr>
          <w:rFonts w:cs="Calibri"/>
          <w:sz w:val="21"/>
          <w:szCs w:val="21"/>
        </w:rPr>
        <w:t>[M].</w:t>
      </w:r>
      <w:r>
        <w:rPr>
          <w:rFonts w:hint="eastAsia" w:cs="Calibri"/>
          <w:sz w:val="21"/>
          <w:szCs w:val="21"/>
        </w:rPr>
        <w:t>北京:</w:t>
      </w:r>
      <w:r>
        <w:rPr>
          <w:rFonts w:hint="eastAsia"/>
          <w:sz w:val="21"/>
          <w:szCs w:val="21"/>
        </w:rPr>
        <w:t>煤炭工业出版社</w:t>
      </w:r>
      <w:r>
        <w:rPr>
          <w:rFonts w:cs="Calibri"/>
          <w:sz w:val="21"/>
          <w:szCs w:val="21"/>
        </w:rPr>
        <w:t>,</w:t>
      </w:r>
      <w:r>
        <w:rPr>
          <w:rFonts w:hint="eastAsia" w:cs="Calibri"/>
          <w:sz w:val="21"/>
          <w:szCs w:val="21"/>
        </w:rPr>
        <w:t>1997</w:t>
      </w:r>
    </w:p>
    <w:p w14:paraId="5736CADC">
      <w:pPr>
        <w:ind w:firstLine="420"/>
        <w:rPr>
          <w:sz w:val="21"/>
          <w:szCs w:val="21"/>
        </w:rPr>
      </w:pPr>
      <w:r>
        <w:rPr>
          <w:rFonts w:cs="Calibri"/>
          <w:sz w:val="21"/>
          <w:szCs w:val="21"/>
        </w:rPr>
        <w:t>[4]</w:t>
      </w:r>
      <w:r>
        <w:rPr>
          <w:rFonts w:hint="eastAsia"/>
          <w:sz w:val="21"/>
          <w:szCs w:val="21"/>
        </w:rPr>
        <w:t>龚昱玮</w:t>
      </w:r>
      <w:r>
        <w:rPr>
          <w:rFonts w:cs="Calibri"/>
          <w:sz w:val="21"/>
          <w:szCs w:val="21"/>
        </w:rPr>
        <w:t>,</w:t>
      </w:r>
      <w:r>
        <w:rPr>
          <w:rFonts w:hint="eastAsia"/>
          <w:sz w:val="21"/>
          <w:szCs w:val="21"/>
        </w:rPr>
        <w:t>王灵娜</w:t>
      </w:r>
      <w:r>
        <w:rPr>
          <w:rFonts w:cs="Calibri"/>
          <w:sz w:val="21"/>
          <w:szCs w:val="21"/>
        </w:rPr>
        <w:t>,</w:t>
      </w:r>
      <w:r>
        <w:rPr>
          <w:rFonts w:hint="eastAsia"/>
          <w:sz w:val="21"/>
          <w:szCs w:val="21"/>
        </w:rPr>
        <w:t>丁祺</w:t>
      </w:r>
      <w:r>
        <w:rPr>
          <w:rFonts w:cs="Calibri"/>
          <w:sz w:val="21"/>
          <w:szCs w:val="21"/>
        </w:rPr>
        <w:t>.</w:t>
      </w:r>
      <w:r>
        <w:rPr>
          <w:rFonts w:hint="eastAsia"/>
          <w:sz w:val="21"/>
          <w:szCs w:val="21"/>
        </w:rPr>
        <w:t>直流电动机双闭环控制系统设计模型</w:t>
      </w:r>
      <w:r>
        <w:rPr>
          <w:rFonts w:cs="Calibri"/>
          <w:sz w:val="21"/>
          <w:szCs w:val="21"/>
        </w:rPr>
        <w:t>[J].</w:t>
      </w:r>
      <w:r>
        <w:rPr>
          <w:rFonts w:hint="eastAsia"/>
          <w:sz w:val="21"/>
          <w:szCs w:val="21"/>
        </w:rPr>
        <w:t>微电机</w:t>
      </w:r>
      <w:r>
        <w:rPr>
          <w:rFonts w:cs="Calibri"/>
          <w:sz w:val="21"/>
          <w:szCs w:val="21"/>
        </w:rPr>
        <w:t xml:space="preserve">, 2018, 51(11). </w:t>
      </w:r>
    </w:p>
    <w:p w14:paraId="6C113C73">
      <w:pPr>
        <w:ind w:firstLine="420"/>
        <w:rPr>
          <w:sz w:val="21"/>
          <w:szCs w:val="21"/>
        </w:rPr>
      </w:pPr>
      <w:r>
        <w:rPr>
          <w:rFonts w:cs="Calibri"/>
          <w:sz w:val="21"/>
          <w:szCs w:val="21"/>
        </w:rPr>
        <w:t xml:space="preserve">[5] </w:t>
      </w:r>
      <w:r>
        <w:rPr>
          <w:rFonts w:hint="eastAsia" w:cs="Calibri"/>
          <w:sz w:val="21"/>
          <w:szCs w:val="21"/>
        </w:rPr>
        <w:t>王传礼,霍环宇,靳华伟,王顺,许虎威.矿井提升机新型电子机械制动系统研究[J].煤矿机械,2021,42(06):24-28.</w:t>
      </w:r>
    </w:p>
    <w:p w14:paraId="6C490282">
      <w:pPr>
        <w:ind w:firstLine="420"/>
        <w:rPr>
          <w:sz w:val="21"/>
          <w:szCs w:val="21"/>
        </w:rPr>
      </w:pPr>
      <w:r>
        <w:rPr>
          <w:rFonts w:cs="Calibri"/>
          <w:sz w:val="21"/>
          <w:szCs w:val="21"/>
        </w:rPr>
        <w:t>[6]</w:t>
      </w:r>
      <w:r>
        <w:rPr>
          <w:rFonts w:hint="eastAsia"/>
          <w:sz w:val="21"/>
          <w:szCs w:val="21"/>
        </w:rPr>
        <w:t>董恒</w:t>
      </w:r>
      <w:r>
        <w:rPr>
          <w:rFonts w:cs="Calibri"/>
          <w:sz w:val="21"/>
          <w:szCs w:val="21"/>
        </w:rPr>
        <w:t>,</w:t>
      </w:r>
      <w:r>
        <w:rPr>
          <w:rFonts w:hint="eastAsia"/>
          <w:sz w:val="21"/>
          <w:szCs w:val="21"/>
        </w:rPr>
        <w:t>王辉</w:t>
      </w:r>
      <w:r>
        <w:rPr>
          <w:rFonts w:cs="Calibri"/>
          <w:sz w:val="21"/>
          <w:szCs w:val="21"/>
        </w:rPr>
        <w:t>,</w:t>
      </w:r>
      <w:r>
        <w:rPr>
          <w:rFonts w:hint="eastAsia"/>
          <w:sz w:val="21"/>
          <w:szCs w:val="21"/>
        </w:rPr>
        <w:t>黄科元</w:t>
      </w:r>
      <w:r>
        <w:rPr>
          <w:rFonts w:cs="Calibri"/>
          <w:sz w:val="21"/>
          <w:szCs w:val="21"/>
        </w:rPr>
        <w:t>.</w:t>
      </w:r>
      <w:r>
        <w:rPr>
          <w:rFonts w:hint="eastAsia"/>
          <w:sz w:val="21"/>
          <w:szCs w:val="21"/>
        </w:rPr>
        <w:t>永磁同步电动机驱动系统数字</w:t>
      </w:r>
      <w:r>
        <w:rPr>
          <w:rFonts w:cs="Calibri"/>
          <w:sz w:val="21"/>
          <w:szCs w:val="21"/>
        </w:rPr>
        <w:t>PI</w:t>
      </w:r>
      <w:r>
        <w:rPr>
          <w:rFonts w:hint="eastAsia"/>
          <w:sz w:val="21"/>
          <w:szCs w:val="21"/>
        </w:rPr>
        <w:t>调节器参数设计</w:t>
      </w:r>
      <w:r>
        <w:rPr>
          <w:rFonts w:cs="Calibri"/>
          <w:sz w:val="21"/>
          <w:szCs w:val="21"/>
        </w:rPr>
        <w:t>[J].</w:t>
      </w:r>
      <w:r>
        <w:rPr>
          <w:rFonts w:hint="eastAsia"/>
          <w:sz w:val="21"/>
          <w:szCs w:val="21"/>
        </w:rPr>
        <w:t>电气传动</w:t>
      </w:r>
      <w:r>
        <w:rPr>
          <w:rFonts w:cs="Calibri"/>
          <w:sz w:val="21"/>
          <w:szCs w:val="21"/>
        </w:rPr>
        <w:t xml:space="preserve">,2009(39):7-10. </w:t>
      </w:r>
    </w:p>
    <w:p w14:paraId="47F22372">
      <w:pPr>
        <w:ind w:firstLine="420"/>
        <w:rPr>
          <w:rFonts w:cs="Calibri"/>
          <w:sz w:val="21"/>
          <w:szCs w:val="21"/>
        </w:rPr>
      </w:pPr>
      <w:r>
        <w:rPr>
          <w:rFonts w:cs="Calibri"/>
          <w:sz w:val="21"/>
          <w:szCs w:val="21"/>
        </w:rPr>
        <w:t>[7]</w:t>
      </w:r>
      <w:r>
        <w:rPr>
          <w:rFonts w:hint="eastAsia" w:cs="Calibri"/>
          <w:sz w:val="21"/>
          <w:szCs w:val="21"/>
        </w:rPr>
        <w:t>孟繁顺.矿井提升机电控系统集控改造及优化[J].矿山机械,2020,48(01):78-79.</w:t>
      </w:r>
    </w:p>
    <w:p w14:paraId="2F46ADBF">
      <w:pPr>
        <w:ind w:firstLine="420"/>
        <w:rPr>
          <w:rFonts w:cs="Calibri"/>
          <w:sz w:val="21"/>
          <w:szCs w:val="21"/>
        </w:rPr>
      </w:pPr>
      <w:bookmarkStart w:id="332" w:name="_Hlk74063530"/>
      <w:r>
        <w:rPr>
          <w:rFonts w:cs="Calibri"/>
          <w:sz w:val="21"/>
          <w:szCs w:val="21"/>
        </w:rPr>
        <w:t>[8]</w:t>
      </w:r>
      <w:bookmarkEnd w:id="332"/>
      <w:r>
        <w:rPr>
          <w:rFonts w:cs="Calibri"/>
          <w:sz w:val="21"/>
          <w:szCs w:val="21"/>
        </w:rPr>
        <w:t>谢子殿,赵仕艳,金洪德,孟繁雯,亢健铭.矿井提升机双馈变频调速的模糊逻辑控制方法[J].黑龙江科技大学学报,2021,31(03):318-324.</w:t>
      </w:r>
    </w:p>
    <w:p w14:paraId="4584505A">
      <w:pPr>
        <w:ind w:firstLine="420"/>
        <w:rPr>
          <w:rFonts w:cs="Calibri"/>
          <w:sz w:val="21"/>
          <w:szCs w:val="21"/>
        </w:rPr>
      </w:pPr>
      <w:r>
        <w:rPr>
          <w:rFonts w:cs="Calibri"/>
          <w:sz w:val="21"/>
          <w:szCs w:val="21"/>
        </w:rPr>
        <w:t>[9]</w:t>
      </w:r>
      <w:r>
        <w:rPr>
          <w:rFonts w:hint="eastAsia" w:cs="Calibri"/>
          <w:sz w:val="21"/>
          <w:szCs w:val="21"/>
        </w:rPr>
        <w:t>王瑞贤.轮毂无刷直流电机双闭环PI控制器设计[J].新型工业化,2019,9(04):12-16.</w:t>
      </w:r>
    </w:p>
    <w:p w14:paraId="000B6FFB">
      <w:pPr>
        <w:ind w:firstLine="420"/>
        <w:rPr>
          <w:rFonts w:cs="Calibri"/>
          <w:sz w:val="21"/>
          <w:szCs w:val="21"/>
        </w:rPr>
      </w:pPr>
      <w:r>
        <w:rPr>
          <w:rFonts w:cs="Calibri"/>
          <w:sz w:val="21"/>
          <w:szCs w:val="21"/>
        </w:rPr>
        <w:t>[10]马红兵.矿井提升机直流控制系统的研究[J].机械管理开发,2021,36(04):212-213+216.</w:t>
      </w:r>
    </w:p>
    <w:p w14:paraId="51D39725">
      <w:pPr>
        <w:ind w:firstLine="420"/>
        <w:rPr>
          <w:rFonts w:cs="Calibri"/>
          <w:sz w:val="21"/>
          <w:szCs w:val="21"/>
        </w:rPr>
      </w:pPr>
      <w:r>
        <w:rPr>
          <w:rFonts w:cs="Calibri"/>
          <w:sz w:val="21"/>
          <w:szCs w:val="21"/>
        </w:rPr>
        <w:t>[1</w:t>
      </w:r>
      <w:r>
        <w:rPr>
          <w:rFonts w:hint="eastAsia" w:cs="Calibri"/>
          <w:sz w:val="21"/>
          <w:szCs w:val="21"/>
        </w:rPr>
        <w:t>1</w:t>
      </w:r>
      <w:r>
        <w:rPr>
          <w:rFonts w:cs="Calibri"/>
          <w:sz w:val="21"/>
          <w:szCs w:val="21"/>
        </w:rPr>
        <w:t>]许未明.多绳摩擦轮提升机失效情况分析及发展展望[J].机械管理开发,2021,36(03):266-268.</w:t>
      </w:r>
    </w:p>
    <w:p w14:paraId="3D5A51AA">
      <w:pPr>
        <w:ind w:firstLine="420"/>
        <w:rPr>
          <w:rFonts w:cs="Calibri"/>
          <w:sz w:val="21"/>
          <w:szCs w:val="21"/>
        </w:rPr>
      </w:pPr>
      <w:r>
        <w:rPr>
          <w:rFonts w:cs="Calibri"/>
          <w:sz w:val="21"/>
          <w:szCs w:val="21"/>
        </w:rPr>
        <w:t>[14]高宝安,高家旺,贾东军.缠绕式提升机精准调绳停车的研制与应用[J].山东煤炭科技,2021,39(03):128-130.224.</w:t>
      </w:r>
    </w:p>
    <w:p w14:paraId="4CFBCB76">
      <w:pPr>
        <w:ind w:firstLine="420"/>
        <w:rPr>
          <w:rFonts w:cs="Calibri"/>
          <w:sz w:val="21"/>
          <w:szCs w:val="21"/>
        </w:rPr>
      </w:pPr>
      <w:r>
        <w:rPr>
          <w:rFonts w:cs="Calibri"/>
          <w:sz w:val="21"/>
          <w:szCs w:val="21"/>
        </w:rPr>
        <w:t>[17]</w:t>
      </w:r>
      <w:r>
        <w:rPr>
          <w:rFonts w:hint="eastAsia" w:cs="Calibri"/>
          <w:sz w:val="21"/>
          <w:szCs w:val="21"/>
        </w:rPr>
        <w:t>程仕祥,夏链,韩江.基于ICSO模糊PID控制的直线电机控制研究[J].合肥工业大学学报2020,43(10):1307- 1312</w:t>
      </w:r>
    </w:p>
    <w:p w14:paraId="72B94C80">
      <w:pPr>
        <w:ind w:firstLine="420"/>
        <w:rPr>
          <w:rFonts w:cs="Calibri"/>
          <w:sz w:val="21"/>
          <w:szCs w:val="21"/>
        </w:rPr>
      </w:pPr>
      <w:r>
        <w:rPr>
          <w:rFonts w:cs="Calibri"/>
          <w:sz w:val="21"/>
          <w:szCs w:val="21"/>
        </w:rPr>
        <w:t>[18]</w:t>
      </w:r>
      <w:r>
        <w:rPr>
          <w:rFonts w:hint="eastAsia"/>
        </w:rPr>
        <w:t xml:space="preserve"> </w:t>
      </w:r>
      <w:r>
        <w:rPr>
          <w:rFonts w:hint="eastAsia" w:cs="Calibri"/>
          <w:sz w:val="21"/>
          <w:szCs w:val="21"/>
        </w:rPr>
        <w:t>王庆磊,徐经碧,盛立,等.永磁同步电机调速系统双闭环PI调节器参数设计方法[J].2020 年中国家用电器技术大会论文集:938-941.</w:t>
      </w:r>
    </w:p>
    <w:p w14:paraId="49B8B426">
      <w:pPr>
        <w:ind w:firstLine="420"/>
        <w:rPr>
          <w:rFonts w:cs="Calibri"/>
          <w:sz w:val="21"/>
          <w:szCs w:val="21"/>
        </w:rPr>
      </w:pPr>
    </w:p>
    <w:p w14:paraId="4DE3F424">
      <w:pPr>
        <w:ind w:firstLine="420"/>
        <w:rPr>
          <w:rFonts w:cs="Calibri"/>
          <w:sz w:val="21"/>
          <w:szCs w:val="21"/>
        </w:rPr>
      </w:pPr>
    </w:p>
    <w:p w14:paraId="3D19D6DB">
      <w:pPr>
        <w:ind w:firstLine="420"/>
        <w:rPr>
          <w:rFonts w:cs="Calibri"/>
          <w:sz w:val="21"/>
          <w:szCs w:val="21"/>
        </w:rPr>
      </w:pPr>
    </w:p>
    <w:p w14:paraId="235457DE">
      <w:pPr>
        <w:ind w:firstLine="420"/>
        <w:rPr>
          <w:rFonts w:cs="Calibri"/>
          <w:sz w:val="21"/>
          <w:szCs w:val="21"/>
        </w:rPr>
      </w:pPr>
    </w:p>
    <w:p w14:paraId="75BB9DFC">
      <w:pPr>
        <w:ind w:firstLine="420"/>
        <w:rPr>
          <w:rFonts w:cs="Calibri"/>
          <w:sz w:val="21"/>
          <w:szCs w:val="21"/>
        </w:rPr>
      </w:pPr>
    </w:p>
    <w:p w14:paraId="39A8D18C">
      <w:pPr>
        <w:ind w:firstLine="420"/>
        <w:rPr>
          <w:rFonts w:cs="Calibri"/>
          <w:sz w:val="21"/>
          <w:szCs w:val="21"/>
        </w:rPr>
      </w:pPr>
    </w:p>
    <w:p w14:paraId="1C7BAB39">
      <w:pPr>
        <w:ind w:firstLine="420"/>
        <w:rPr>
          <w:rFonts w:cs="Calibri"/>
          <w:sz w:val="21"/>
          <w:szCs w:val="21"/>
        </w:rPr>
      </w:pPr>
    </w:p>
    <w:p w14:paraId="4F64687F">
      <w:pPr>
        <w:ind w:firstLine="420"/>
        <w:rPr>
          <w:rFonts w:cs="Calibri"/>
          <w:sz w:val="21"/>
          <w:szCs w:val="21"/>
        </w:rPr>
      </w:pPr>
    </w:p>
    <w:p w14:paraId="5A09B237">
      <w:pPr>
        <w:pStyle w:val="2"/>
        <w:numPr>
          <w:ilvl w:val="0"/>
          <w:numId w:val="0"/>
        </w:numPr>
        <w:spacing w:before="163"/>
        <w:sectPr>
          <w:headerReference r:id="rId21" w:type="default"/>
          <w:type w:val="continuous"/>
          <w:pgSz w:w="11906" w:h="16838"/>
          <w:pgMar w:top="1440" w:right="1800" w:bottom="1440" w:left="1800" w:header="794" w:footer="454" w:gutter="0"/>
          <w:cols w:space="425" w:num="1"/>
          <w:docGrid w:type="lines" w:linePitch="326" w:charSpace="0"/>
        </w:sectPr>
      </w:pPr>
      <w:r>
        <w:rPr>
          <w:rFonts w:hint="eastAsia"/>
        </w:rPr>
        <w:t>附录：speed_ref.m 代码</w:t>
      </w:r>
    </w:p>
    <w:p w14:paraId="4106DF44">
      <w:pPr>
        <w:ind w:firstLine="480"/>
      </w:pPr>
    </w:p>
    <w:p w14:paraId="3FB01423">
      <w:pPr>
        <w:ind w:firstLine="480"/>
      </w:pPr>
      <w:r>
        <w:rPr>
          <w:rFonts w:hint="eastAsia"/>
        </w:rPr>
        <w:t>%这段代码是一个 MATLAB S-Function（系统函数），用于在 Simulink 中创建自定义模块。它实现了一个分段线性函数生成器，根据输入信号 u 的不同区间输出不同的值</w:t>
      </w:r>
    </w:p>
    <w:p w14:paraId="610153C9">
      <w:pPr>
        <w:ind w:firstLine="480"/>
      </w:pPr>
    </w:p>
    <w:p w14:paraId="0AF83464">
      <w:pPr>
        <w:ind w:firstLine="480"/>
      </w:pPr>
      <w:r>
        <w:t>function [sys,x0,str,ts,simStateCompliance] = speed_ref(t,x,u,flag)</w:t>
      </w:r>
    </w:p>
    <w:p w14:paraId="6EFEA928">
      <w:pPr>
        <w:ind w:firstLine="480"/>
      </w:pPr>
      <w:r>
        <w:t>%SFUNTMPL General MATLAB S-Function Template</w:t>
      </w:r>
    </w:p>
    <w:p w14:paraId="3AAC52A7">
      <w:pPr>
        <w:ind w:firstLine="480"/>
      </w:pPr>
      <w:r>
        <w:t>%   With MATLAB S-functions, you can define you own ordinary differential</w:t>
      </w:r>
    </w:p>
    <w:p w14:paraId="7FEB9287">
      <w:pPr>
        <w:ind w:firstLine="480"/>
      </w:pPr>
      <w:r>
        <w:t>%   equations (ODEs), discrete system equations, and/or just about</w:t>
      </w:r>
    </w:p>
    <w:p w14:paraId="0B613849">
      <w:pPr>
        <w:ind w:firstLine="480"/>
      </w:pPr>
      <w:r>
        <w:t>%   any type of algorithm to be used within a Simulink block diagram.</w:t>
      </w:r>
    </w:p>
    <w:p w14:paraId="2BB90A15">
      <w:pPr>
        <w:ind w:firstLine="480"/>
      </w:pPr>
      <w:r>
        <w:t>%</w:t>
      </w:r>
    </w:p>
    <w:p w14:paraId="74C49EFE">
      <w:pPr>
        <w:ind w:firstLine="480"/>
      </w:pPr>
      <w:r>
        <w:t>%   The general form of an MATLAB S-function syntax is:</w:t>
      </w:r>
    </w:p>
    <w:p w14:paraId="36146E89">
      <w:pPr>
        <w:ind w:firstLine="480"/>
      </w:pPr>
      <w:r>
        <w:t>%       [SYS,X0,STR,TS,SIMSTATECOMPLIANCE] = SFUNC(T,X,U,FLAG,P1,...,Pn)</w:t>
      </w:r>
    </w:p>
    <w:p w14:paraId="48E145C7">
      <w:pPr>
        <w:ind w:firstLine="480"/>
      </w:pPr>
      <w:r>
        <w:t>%</w:t>
      </w:r>
    </w:p>
    <w:p w14:paraId="053EAC21">
      <w:pPr>
        <w:ind w:firstLine="480"/>
      </w:pPr>
      <w:r>
        <w:t>%   What is returned by SFUNC at a given point in time, T, depends on the</w:t>
      </w:r>
    </w:p>
    <w:p w14:paraId="505E1061">
      <w:pPr>
        <w:ind w:firstLine="480"/>
      </w:pPr>
      <w:r>
        <w:t>%   value of the FLAG, the current state vector, X, and the current</w:t>
      </w:r>
    </w:p>
    <w:p w14:paraId="43A74164">
      <w:pPr>
        <w:ind w:firstLine="480"/>
      </w:pPr>
      <w:r>
        <w:t>%   input vector, U.</w:t>
      </w:r>
    </w:p>
    <w:p w14:paraId="02845F3E">
      <w:pPr>
        <w:ind w:firstLine="480"/>
      </w:pPr>
      <w:r>
        <w:t>%</w:t>
      </w:r>
    </w:p>
    <w:p w14:paraId="2B466CB2">
      <w:pPr>
        <w:ind w:firstLine="480"/>
      </w:pPr>
      <w:r>
        <w:t>%   FLAG   RESULT             DESCRIPTION</w:t>
      </w:r>
    </w:p>
    <w:p w14:paraId="47C4B1B9">
      <w:pPr>
        <w:ind w:firstLine="480"/>
      </w:pPr>
      <w:r>
        <w:t>%   -----  ------             --------------------------------------------</w:t>
      </w:r>
    </w:p>
    <w:p w14:paraId="5FE2D481">
      <w:pPr>
        <w:ind w:firstLine="480"/>
      </w:pPr>
      <w:r>
        <w:t>%   0      [SIZES,X0,STR,TS]  Initialization, return system sizes in SYS,</w:t>
      </w:r>
    </w:p>
    <w:p w14:paraId="1BFF51F3">
      <w:pPr>
        <w:ind w:firstLine="480"/>
      </w:pPr>
      <w:r>
        <w:t>%                             initial state in X0, state ordering strings</w:t>
      </w:r>
    </w:p>
    <w:p w14:paraId="2CF79F23">
      <w:pPr>
        <w:ind w:firstLine="480"/>
      </w:pPr>
      <w:r>
        <w:t>%                             in STR, and sample times in TS.</w:t>
      </w:r>
    </w:p>
    <w:p w14:paraId="32A0BC9C">
      <w:pPr>
        <w:ind w:firstLine="480"/>
      </w:pPr>
      <w:r>
        <w:t>%   1      DX                 Return continuous state derivatives in SYS.</w:t>
      </w:r>
    </w:p>
    <w:p w14:paraId="5B707DAB">
      <w:pPr>
        <w:ind w:firstLine="480"/>
      </w:pPr>
      <w:r>
        <w:t>%   2      DS                 Update discrete states SYS = X(n+1)</w:t>
      </w:r>
    </w:p>
    <w:p w14:paraId="0591F087">
      <w:pPr>
        <w:ind w:firstLine="480"/>
      </w:pPr>
      <w:r>
        <w:t>%   3      Y                  Return outputs in SYS.</w:t>
      </w:r>
    </w:p>
    <w:p w14:paraId="4AC511A1">
      <w:pPr>
        <w:ind w:firstLine="480"/>
      </w:pPr>
      <w:r>
        <w:t>%   4      TNEXT              Return next time hit for variable step sample</w:t>
      </w:r>
    </w:p>
    <w:p w14:paraId="05423C3C">
      <w:pPr>
        <w:ind w:firstLine="480"/>
      </w:pPr>
      <w:r>
        <w:t>%                             time in SYS.</w:t>
      </w:r>
    </w:p>
    <w:p w14:paraId="590D8F1B">
      <w:pPr>
        <w:ind w:firstLine="480"/>
      </w:pPr>
      <w:r>
        <w:t>%   5                         Reserved for future (root finding).</w:t>
      </w:r>
    </w:p>
    <w:p w14:paraId="7837D952">
      <w:pPr>
        <w:ind w:firstLine="480"/>
      </w:pPr>
      <w:r>
        <w:t>%   9      []                 Termination, perform any cleanup SYS=[].</w:t>
      </w:r>
    </w:p>
    <w:p w14:paraId="119908D1">
      <w:pPr>
        <w:ind w:firstLine="480"/>
      </w:pPr>
      <w:r>
        <w:t>%</w:t>
      </w:r>
    </w:p>
    <w:p w14:paraId="36F3EE4D">
      <w:pPr>
        <w:ind w:firstLine="480"/>
      </w:pPr>
      <w:r>
        <w:t>%</w:t>
      </w:r>
    </w:p>
    <w:p w14:paraId="4709D88A">
      <w:pPr>
        <w:ind w:firstLine="480"/>
      </w:pPr>
      <w:r>
        <w:t>%   The state vectors, X and X0 consists of continuous states followed</w:t>
      </w:r>
    </w:p>
    <w:p w14:paraId="5FC4F46E">
      <w:pPr>
        <w:ind w:firstLine="480"/>
      </w:pPr>
      <w:r>
        <w:t>%   by discrete states.</w:t>
      </w:r>
    </w:p>
    <w:p w14:paraId="21E2190C">
      <w:pPr>
        <w:ind w:firstLine="480"/>
      </w:pPr>
      <w:r>
        <w:t>%</w:t>
      </w:r>
    </w:p>
    <w:p w14:paraId="79E7A936">
      <w:pPr>
        <w:ind w:firstLine="480"/>
      </w:pPr>
      <w:r>
        <w:t>%   Optional parameters, P1,...,Pn can be provided to the S-function and</w:t>
      </w:r>
    </w:p>
    <w:p w14:paraId="4753843D">
      <w:pPr>
        <w:ind w:firstLine="480"/>
      </w:pPr>
      <w:r>
        <w:t>%   used during any FLAG operation.</w:t>
      </w:r>
    </w:p>
    <w:p w14:paraId="6A04E94E">
      <w:pPr>
        <w:ind w:firstLine="480"/>
      </w:pPr>
      <w:r>
        <w:t>%</w:t>
      </w:r>
    </w:p>
    <w:p w14:paraId="59774AAC">
      <w:pPr>
        <w:ind w:firstLine="480"/>
      </w:pPr>
      <w:r>
        <w:t>%   When SFUNC is called with FLAG = 0, the following information</w:t>
      </w:r>
    </w:p>
    <w:p w14:paraId="5078938E">
      <w:pPr>
        <w:ind w:firstLine="480"/>
      </w:pPr>
      <w:r>
        <w:t>%   should be returned:</w:t>
      </w:r>
    </w:p>
    <w:p w14:paraId="3CC19E14">
      <w:pPr>
        <w:ind w:firstLine="480"/>
      </w:pPr>
      <w:r>
        <w:t>%</w:t>
      </w:r>
    </w:p>
    <w:p w14:paraId="6ADA49E4">
      <w:pPr>
        <w:ind w:firstLine="480"/>
      </w:pPr>
      <w:r>
        <w:t>%      SYS(1) = Number of continuous states.</w:t>
      </w:r>
    </w:p>
    <w:p w14:paraId="5351ADDB">
      <w:pPr>
        <w:ind w:firstLine="480"/>
      </w:pPr>
      <w:r>
        <w:t>%      SYS(2) = Number of discrete states.</w:t>
      </w:r>
    </w:p>
    <w:p w14:paraId="7F87987A">
      <w:pPr>
        <w:ind w:firstLine="480"/>
      </w:pPr>
      <w:r>
        <w:t>%      SYS(3) = Number of outputs.</w:t>
      </w:r>
    </w:p>
    <w:p w14:paraId="0FF16C12">
      <w:pPr>
        <w:ind w:firstLine="480"/>
      </w:pPr>
      <w:r>
        <w:t>%      SYS(4) = Number of inputs.</w:t>
      </w:r>
    </w:p>
    <w:p w14:paraId="3BCBA9CF">
      <w:pPr>
        <w:ind w:firstLine="480"/>
      </w:pPr>
      <w:r>
        <w:t>%               Any of the first four elements in SYS can be specified</w:t>
      </w:r>
    </w:p>
    <w:p w14:paraId="0F3E37AE">
      <w:pPr>
        <w:ind w:firstLine="480"/>
      </w:pPr>
      <w:r>
        <w:t>%               as -1 indicating that they are dynamically sized. The</w:t>
      </w:r>
    </w:p>
    <w:p w14:paraId="60EABAA4">
      <w:pPr>
        <w:ind w:firstLine="480"/>
      </w:pPr>
      <w:r>
        <w:t>%               actual length for all other flags will be equal to the</w:t>
      </w:r>
    </w:p>
    <w:p w14:paraId="28071AC5">
      <w:pPr>
        <w:ind w:firstLine="480"/>
      </w:pPr>
      <w:r>
        <w:t>%               length of the input, U.</w:t>
      </w:r>
    </w:p>
    <w:p w14:paraId="339AAE57">
      <w:pPr>
        <w:ind w:firstLine="480"/>
      </w:pPr>
      <w:r>
        <w:t>%      SYS(5) = Reserved for root finding. Must be zero.</w:t>
      </w:r>
    </w:p>
    <w:p w14:paraId="501F10FA">
      <w:pPr>
        <w:ind w:firstLine="480"/>
      </w:pPr>
      <w:r>
        <w:t>%      SYS(6) = Direct feedthrough flag (1=yes, 0=no). The s-function</w:t>
      </w:r>
    </w:p>
    <w:p w14:paraId="52DB2AB3">
      <w:pPr>
        <w:ind w:firstLine="480"/>
      </w:pPr>
      <w:r>
        <w:t>%               has direct feedthrough if U is used during the FLAG=3</w:t>
      </w:r>
    </w:p>
    <w:p w14:paraId="3D01F3BD">
      <w:pPr>
        <w:ind w:firstLine="480"/>
      </w:pPr>
      <w:r>
        <w:t>%               call. Setting this to 0 is akin to making a promise that</w:t>
      </w:r>
    </w:p>
    <w:p w14:paraId="0EF063EB">
      <w:pPr>
        <w:ind w:firstLine="480"/>
      </w:pPr>
      <w:r>
        <w:t>%               U will not be used during FLAG=3. If you break the promise</w:t>
      </w:r>
    </w:p>
    <w:p w14:paraId="3735E213">
      <w:pPr>
        <w:ind w:firstLine="480"/>
      </w:pPr>
      <w:r>
        <w:t>%               then unpredictable results will occur.</w:t>
      </w:r>
    </w:p>
    <w:p w14:paraId="292EB31E">
      <w:pPr>
        <w:ind w:firstLine="480"/>
      </w:pPr>
      <w:r>
        <w:t>%      SYS(7) = Number of sample times. This is the number of rows in TS.</w:t>
      </w:r>
    </w:p>
    <w:p w14:paraId="7F9A52EC">
      <w:pPr>
        <w:ind w:firstLine="480"/>
      </w:pPr>
      <w:r>
        <w:t>%</w:t>
      </w:r>
    </w:p>
    <w:p w14:paraId="5E6C1D72">
      <w:pPr>
        <w:ind w:firstLine="480"/>
      </w:pPr>
      <w:r>
        <w:t>%</w:t>
      </w:r>
    </w:p>
    <w:p w14:paraId="74B28609">
      <w:pPr>
        <w:ind w:firstLine="480"/>
      </w:pPr>
      <w:r>
        <w:t>%      X0     = Initial state conditions or [] if no states.</w:t>
      </w:r>
    </w:p>
    <w:p w14:paraId="7FCD0F7C">
      <w:pPr>
        <w:ind w:firstLine="480"/>
      </w:pPr>
      <w:r>
        <w:t>%</w:t>
      </w:r>
    </w:p>
    <w:p w14:paraId="78D810F0">
      <w:pPr>
        <w:ind w:firstLine="480"/>
      </w:pPr>
      <w:r>
        <w:t>%      STR    = State ordering strings which is generally specified as [].</w:t>
      </w:r>
    </w:p>
    <w:p w14:paraId="140EC1FF">
      <w:pPr>
        <w:ind w:firstLine="480"/>
      </w:pPr>
      <w:r>
        <w:t>%</w:t>
      </w:r>
    </w:p>
    <w:p w14:paraId="15352264">
      <w:pPr>
        <w:ind w:firstLine="480"/>
      </w:pPr>
      <w:r>
        <w:t>%      TS     = An m-by-2 matrix containing the sample time</w:t>
      </w:r>
    </w:p>
    <w:p w14:paraId="32750622">
      <w:pPr>
        <w:ind w:firstLine="480"/>
      </w:pPr>
      <w:r>
        <w:t>%               (period, offset) information. Where m = number of sample</w:t>
      </w:r>
    </w:p>
    <w:p w14:paraId="4E791BD8">
      <w:pPr>
        <w:ind w:firstLine="480"/>
      </w:pPr>
      <w:r>
        <w:t>%               times. The ordering of the sample times must be:</w:t>
      </w:r>
    </w:p>
    <w:p w14:paraId="172E10FA">
      <w:pPr>
        <w:ind w:firstLine="480"/>
      </w:pPr>
      <w:r>
        <w:t>%</w:t>
      </w:r>
    </w:p>
    <w:p w14:paraId="5D4E02B0">
      <w:pPr>
        <w:ind w:firstLine="480"/>
      </w:pPr>
      <w:r>
        <w:t>%               TS = [0      0,      : Continuous sample time.</w:t>
      </w:r>
    </w:p>
    <w:p w14:paraId="14C9F8CD">
      <w:pPr>
        <w:ind w:firstLine="480"/>
      </w:pPr>
      <w:r>
        <w:t>%                     0      1,      : Continuous, but fixed in minor step</w:t>
      </w:r>
    </w:p>
    <w:p w14:paraId="235A824D">
      <w:pPr>
        <w:ind w:firstLine="480"/>
      </w:pPr>
      <w:r>
        <w:t>%                                      sample time.</w:t>
      </w:r>
    </w:p>
    <w:p w14:paraId="624595CB">
      <w:pPr>
        <w:ind w:firstLine="480"/>
      </w:pPr>
      <w:r>
        <w:t>%                     PERIOD OFFSET, : Discrete sample time where</w:t>
      </w:r>
    </w:p>
    <w:p w14:paraId="22907413">
      <w:pPr>
        <w:ind w:firstLine="480"/>
      </w:pPr>
      <w:r>
        <w:t>%                                      PERIOD &gt; 0 &amp; OFFSET &lt; PERIOD.</w:t>
      </w:r>
    </w:p>
    <w:p w14:paraId="1AC1C2E3">
      <w:pPr>
        <w:ind w:firstLine="480"/>
      </w:pPr>
      <w:r>
        <w:t>%                     -2     0];     : Variable step discrete sample time</w:t>
      </w:r>
    </w:p>
    <w:p w14:paraId="165E4AF8">
      <w:pPr>
        <w:ind w:firstLine="480"/>
      </w:pPr>
      <w:r>
        <w:t>%                                      where FLAG=4 is used to get time of</w:t>
      </w:r>
    </w:p>
    <w:p w14:paraId="3A6ED107">
      <w:pPr>
        <w:ind w:firstLine="480"/>
      </w:pPr>
      <w:r>
        <w:t>%                                      next hit.</w:t>
      </w:r>
    </w:p>
    <w:p w14:paraId="4855D794">
      <w:pPr>
        <w:ind w:firstLine="480"/>
      </w:pPr>
      <w:r>
        <w:t>%</w:t>
      </w:r>
    </w:p>
    <w:p w14:paraId="203C2109">
      <w:pPr>
        <w:ind w:firstLine="480"/>
      </w:pPr>
      <w:r>
        <w:t>%               There can be more than one sample time providing</w:t>
      </w:r>
    </w:p>
    <w:p w14:paraId="3DCC08B2">
      <w:pPr>
        <w:ind w:firstLine="480"/>
      </w:pPr>
      <w:r>
        <w:t>%               they are ordered such that they are monotonically</w:t>
      </w:r>
    </w:p>
    <w:p w14:paraId="577677DE">
      <w:pPr>
        <w:ind w:firstLine="480"/>
      </w:pPr>
      <w:r>
        <w:t>%               increasing. Only the needed sample times should be</w:t>
      </w:r>
    </w:p>
    <w:p w14:paraId="76E16C5E">
      <w:pPr>
        <w:ind w:firstLine="480"/>
      </w:pPr>
      <w:r>
        <w:t>%               specified in TS. When specifying more than one</w:t>
      </w:r>
    </w:p>
    <w:p w14:paraId="4107417E">
      <w:pPr>
        <w:ind w:firstLine="480"/>
      </w:pPr>
      <w:r>
        <w:t>%               sample time, you must check for sample hits explicitly by</w:t>
      </w:r>
    </w:p>
    <w:p w14:paraId="4E68559D">
      <w:pPr>
        <w:ind w:firstLine="480"/>
      </w:pPr>
      <w:r>
        <w:t>%               seeing if</w:t>
      </w:r>
    </w:p>
    <w:p w14:paraId="13A955E2">
      <w:pPr>
        <w:ind w:firstLine="480"/>
      </w:pPr>
      <w:r>
        <w:t>%                  abs(round((T-OFFSET)/PERIOD) - (T-OFFSET)/PERIOD)</w:t>
      </w:r>
    </w:p>
    <w:p w14:paraId="62507D84">
      <w:pPr>
        <w:ind w:firstLine="480"/>
      </w:pPr>
      <w:r>
        <w:t>%               is within a specified tolerance, generally 1e-8. This</w:t>
      </w:r>
    </w:p>
    <w:p w14:paraId="44EC168E">
      <w:pPr>
        <w:ind w:firstLine="480"/>
      </w:pPr>
      <w:r>
        <w:t>%               tolerance is dependent upon your model's sampling times</w:t>
      </w:r>
    </w:p>
    <w:p w14:paraId="302A2B1D">
      <w:pPr>
        <w:ind w:firstLine="480"/>
      </w:pPr>
      <w:r>
        <w:t>%               and simulation time.</w:t>
      </w:r>
    </w:p>
    <w:p w14:paraId="5CC4D618">
      <w:pPr>
        <w:ind w:firstLine="480"/>
      </w:pPr>
      <w:r>
        <w:t>%</w:t>
      </w:r>
    </w:p>
    <w:p w14:paraId="06563967">
      <w:pPr>
        <w:ind w:firstLine="480"/>
      </w:pPr>
      <w:r>
        <w:t>%               You can also specify that the sample time of the S-function</w:t>
      </w:r>
    </w:p>
    <w:p w14:paraId="34E4E05D">
      <w:pPr>
        <w:ind w:firstLine="480"/>
      </w:pPr>
      <w:r>
        <w:t>%               is inherited from the driving block. For functions which</w:t>
      </w:r>
    </w:p>
    <w:p w14:paraId="4B800F40">
      <w:pPr>
        <w:ind w:firstLine="480"/>
      </w:pPr>
      <w:r>
        <w:t>%               change during minor steps, this is done by</w:t>
      </w:r>
    </w:p>
    <w:p w14:paraId="0AD5DE53">
      <w:pPr>
        <w:ind w:firstLine="480"/>
      </w:pPr>
      <w:r>
        <w:t>%               specifying SYS(7) = 1 and TS = [-1 0]. For functions which</w:t>
      </w:r>
    </w:p>
    <w:p w14:paraId="49BEC1FC">
      <w:pPr>
        <w:ind w:firstLine="480"/>
      </w:pPr>
      <w:r>
        <w:t>%               are held during minor steps, this is done by specifying</w:t>
      </w:r>
    </w:p>
    <w:p w14:paraId="3624C45A">
      <w:pPr>
        <w:ind w:firstLine="480"/>
      </w:pPr>
      <w:r>
        <w:t>%               SYS(7) = 1 and TS = [-1 1].</w:t>
      </w:r>
    </w:p>
    <w:p w14:paraId="3B8D8870">
      <w:pPr>
        <w:ind w:firstLine="480"/>
      </w:pPr>
      <w:r>
        <w:t>%</w:t>
      </w:r>
    </w:p>
    <w:p w14:paraId="3FB7FF10">
      <w:pPr>
        <w:ind w:firstLine="480"/>
      </w:pPr>
      <w:r>
        <w:t>%      SIMSTATECOMPLIANCE = Specifices how to handle this block when saving and</w:t>
      </w:r>
    </w:p>
    <w:p w14:paraId="10C0E281">
      <w:pPr>
        <w:ind w:firstLine="480"/>
      </w:pPr>
      <w:r>
        <w:t>%                           restoring the complete simulation state of the</w:t>
      </w:r>
    </w:p>
    <w:p w14:paraId="52BE3299">
      <w:pPr>
        <w:ind w:firstLine="480"/>
      </w:pPr>
      <w:r>
        <w:t>%                           model. The allowed values are: 'DefaultSimState',</w:t>
      </w:r>
    </w:p>
    <w:p w14:paraId="65A7F936">
      <w:pPr>
        <w:ind w:firstLine="480"/>
      </w:pPr>
      <w:r>
        <w:t>%                           'HasNoSimState' or 'DisallowSimState'. If this value</w:t>
      </w:r>
    </w:p>
    <w:p w14:paraId="78108074">
      <w:pPr>
        <w:ind w:firstLine="480"/>
      </w:pPr>
      <w:r>
        <w:t>%                           is not speficified, then the block's compliance with</w:t>
      </w:r>
    </w:p>
    <w:p w14:paraId="2C1CDB4D">
      <w:pPr>
        <w:ind w:firstLine="480"/>
      </w:pPr>
      <w:r>
        <w:t>%                           simState feature is set to 'UknownSimState'.</w:t>
      </w:r>
    </w:p>
    <w:p w14:paraId="6A15E7DF">
      <w:pPr>
        <w:ind w:firstLine="480"/>
      </w:pPr>
    </w:p>
    <w:p w14:paraId="656D3A1D">
      <w:pPr>
        <w:ind w:firstLine="480"/>
      </w:pPr>
    </w:p>
    <w:p w14:paraId="2A5B5E27">
      <w:pPr>
        <w:ind w:firstLine="480"/>
      </w:pPr>
      <w:r>
        <w:t>%   Copyright 1990-2010 The MathWorks, Inc.</w:t>
      </w:r>
    </w:p>
    <w:p w14:paraId="0E37BC10">
      <w:pPr>
        <w:ind w:firstLine="480"/>
      </w:pPr>
    </w:p>
    <w:p w14:paraId="0B3666A4">
      <w:pPr>
        <w:ind w:firstLine="480"/>
      </w:pPr>
      <w:r>
        <w:t>%</w:t>
      </w:r>
    </w:p>
    <w:p w14:paraId="410C573A">
      <w:pPr>
        <w:ind w:firstLine="480"/>
      </w:pPr>
      <w:r>
        <w:t>% The following outlines the general structure of an S-function.</w:t>
      </w:r>
    </w:p>
    <w:p w14:paraId="117B2803">
      <w:pPr>
        <w:ind w:firstLine="480"/>
      </w:pPr>
      <w:r>
        <w:t>%</w:t>
      </w:r>
    </w:p>
    <w:p w14:paraId="3CBAA9B2">
      <w:pPr>
        <w:ind w:firstLine="480"/>
      </w:pPr>
      <w:r>
        <w:t>switch flag,</w:t>
      </w:r>
    </w:p>
    <w:p w14:paraId="600CEAC1">
      <w:pPr>
        <w:ind w:firstLine="480"/>
      </w:pPr>
    </w:p>
    <w:p w14:paraId="6A96C6D3">
      <w:pPr>
        <w:ind w:firstLine="480"/>
      </w:pPr>
      <w:r>
        <w:t xml:space="preserve"> </w:t>
      </w:r>
    </w:p>
    <w:p w14:paraId="35568F41">
      <w:pPr>
        <w:ind w:firstLine="480"/>
      </w:pPr>
      <w:r>
        <w:rPr>
          <w:rFonts w:hint="eastAsia"/>
        </w:rPr>
        <w:t xml:space="preserve">  case 0,       % 初始化</w:t>
      </w:r>
    </w:p>
    <w:p w14:paraId="54C27B17">
      <w:pPr>
        <w:ind w:firstLine="480"/>
      </w:pPr>
      <w:r>
        <w:t xml:space="preserve">    [sys,x0,str,ts,simStateCompliance]=mdlInitializeSizes;</w:t>
      </w:r>
    </w:p>
    <w:p w14:paraId="43F91053">
      <w:pPr>
        <w:ind w:firstLine="480"/>
      </w:pPr>
    </w:p>
    <w:p w14:paraId="44F41A5E">
      <w:pPr>
        <w:ind w:firstLine="480"/>
      </w:pPr>
      <w:r>
        <w:t xml:space="preserve">  </w:t>
      </w:r>
    </w:p>
    <w:p w14:paraId="63A4564C">
      <w:pPr>
        <w:ind w:firstLine="480"/>
      </w:pPr>
      <w:r>
        <w:t xml:space="preserve">  case 1,</w:t>
      </w:r>
    </w:p>
    <w:p w14:paraId="328F8CC2">
      <w:pPr>
        <w:ind w:firstLine="480"/>
      </w:pPr>
      <w:r>
        <w:t xml:space="preserve">    sys=mdlDerivatives(t,x,u);</w:t>
      </w:r>
    </w:p>
    <w:p w14:paraId="4817BE93">
      <w:pPr>
        <w:ind w:firstLine="480"/>
      </w:pPr>
    </w:p>
    <w:p w14:paraId="51F6EDE9">
      <w:pPr>
        <w:ind w:firstLine="480"/>
      </w:pPr>
      <w:r>
        <w:t xml:space="preserve">  </w:t>
      </w:r>
    </w:p>
    <w:p w14:paraId="0911DBB0">
      <w:pPr>
        <w:ind w:firstLine="480"/>
      </w:pPr>
      <w:r>
        <w:t xml:space="preserve">  case 2,</w:t>
      </w:r>
    </w:p>
    <w:p w14:paraId="0D25B2D3">
      <w:pPr>
        <w:ind w:firstLine="480"/>
      </w:pPr>
      <w:r>
        <w:t xml:space="preserve">    sys=mdlUpdate(t,x,u);</w:t>
      </w:r>
    </w:p>
    <w:p w14:paraId="7A4A11DB">
      <w:pPr>
        <w:ind w:firstLine="480"/>
      </w:pPr>
    </w:p>
    <w:p w14:paraId="069BEA29">
      <w:pPr>
        <w:ind w:firstLine="480"/>
      </w:pPr>
      <w:r>
        <w:t xml:space="preserve">  </w:t>
      </w:r>
    </w:p>
    <w:p w14:paraId="2672D414">
      <w:pPr>
        <w:ind w:firstLine="480"/>
      </w:pPr>
      <w:r>
        <w:rPr>
          <w:rFonts w:hint="eastAsia"/>
        </w:rPr>
        <w:t xml:space="preserve">  case 3,               % 计算输出</w:t>
      </w:r>
    </w:p>
    <w:p w14:paraId="1E3ECB0D">
      <w:pPr>
        <w:ind w:firstLine="480"/>
      </w:pPr>
      <w:r>
        <w:rPr>
          <w:rFonts w:hint="eastAsia"/>
        </w:rPr>
        <w:t xml:space="preserve">    sys=mdlOutputs(t,x,u);% 其他case未实际使用（空函数）</w:t>
      </w:r>
    </w:p>
    <w:p w14:paraId="6A0065A5">
      <w:pPr>
        <w:ind w:firstLine="480"/>
      </w:pPr>
    </w:p>
    <w:p w14:paraId="2C48666D">
      <w:pPr>
        <w:ind w:firstLine="480"/>
      </w:pPr>
      <w:r>
        <w:t xml:space="preserve">  </w:t>
      </w:r>
    </w:p>
    <w:p w14:paraId="708E2442">
      <w:pPr>
        <w:ind w:firstLine="480"/>
      </w:pPr>
      <w:r>
        <w:rPr>
          <w:rFonts w:hint="eastAsia"/>
        </w:rPr>
        <w:t xml:space="preserve">  case 4,% 计算终止</w:t>
      </w:r>
    </w:p>
    <w:p w14:paraId="1811EED1">
      <w:pPr>
        <w:ind w:firstLine="480"/>
      </w:pPr>
      <w:r>
        <w:t xml:space="preserve">    sys=mdlGetTimeOfNextVarHit(t,x,u);</w:t>
      </w:r>
    </w:p>
    <w:p w14:paraId="03037EB4">
      <w:pPr>
        <w:ind w:firstLine="480"/>
      </w:pPr>
    </w:p>
    <w:p w14:paraId="38206A66">
      <w:pPr>
        <w:ind w:firstLine="480"/>
      </w:pPr>
      <w:r>
        <w:t xml:space="preserve">  </w:t>
      </w:r>
    </w:p>
    <w:p w14:paraId="4E9EAEF0">
      <w:pPr>
        <w:ind w:firstLine="480"/>
      </w:pPr>
      <w:r>
        <w:t xml:space="preserve">  case 9,</w:t>
      </w:r>
    </w:p>
    <w:p w14:paraId="38A9FC8A">
      <w:pPr>
        <w:ind w:firstLine="480"/>
      </w:pPr>
      <w:r>
        <w:t xml:space="preserve">    sys=mdlTerminate(t,x,u);</w:t>
      </w:r>
    </w:p>
    <w:p w14:paraId="6C49FB51">
      <w:pPr>
        <w:ind w:firstLine="480"/>
      </w:pPr>
      <w:r>
        <w:t xml:space="preserve">  otherwise</w:t>
      </w:r>
    </w:p>
    <w:p w14:paraId="6D3B53AD">
      <w:pPr>
        <w:ind w:firstLine="480"/>
      </w:pPr>
      <w:r>
        <w:t xml:space="preserve">    DAStudio.error('Simulink:blocks:unhandledFlag', num2str(flag));</w:t>
      </w:r>
    </w:p>
    <w:p w14:paraId="1805FA6D">
      <w:pPr>
        <w:ind w:firstLine="480"/>
      </w:pPr>
    </w:p>
    <w:p w14:paraId="3864F4B3">
      <w:pPr>
        <w:ind w:firstLine="480"/>
      </w:pPr>
      <w:r>
        <w:t>end</w:t>
      </w:r>
    </w:p>
    <w:p w14:paraId="140C4D59">
      <w:pPr>
        <w:ind w:firstLine="480"/>
      </w:pPr>
    </w:p>
    <w:p w14:paraId="37000C66">
      <w:pPr>
        <w:ind w:firstLine="480"/>
      </w:pPr>
      <w:r>
        <w:t>function [sys,x0,str,ts,simStateCompliance]=mdlInitializeSizes</w:t>
      </w:r>
    </w:p>
    <w:p w14:paraId="17E88052">
      <w:pPr>
        <w:ind w:firstLine="480"/>
      </w:pPr>
    </w:p>
    <w:p w14:paraId="4D8F8668">
      <w:pPr>
        <w:ind w:firstLine="480"/>
      </w:pPr>
      <w:r>
        <w:t>sizes = simsizes;</w:t>
      </w:r>
    </w:p>
    <w:p w14:paraId="16241B9A">
      <w:pPr>
        <w:ind w:firstLine="480"/>
      </w:pPr>
    </w:p>
    <w:p w14:paraId="024391EE">
      <w:pPr>
        <w:ind w:firstLine="480"/>
      </w:pPr>
      <w:r>
        <w:rPr>
          <w:rFonts w:hint="eastAsia"/>
        </w:rPr>
        <w:t>sizes.NumContStates  = 0;% 无连续状态</w:t>
      </w:r>
    </w:p>
    <w:p w14:paraId="754206AA">
      <w:pPr>
        <w:ind w:firstLine="480"/>
      </w:pPr>
      <w:r>
        <w:rPr>
          <w:rFonts w:hint="eastAsia"/>
        </w:rPr>
        <w:t>sizes.NumDiscStates  = 0;% 无离散状态</w:t>
      </w:r>
    </w:p>
    <w:p w14:paraId="0106923D">
      <w:pPr>
        <w:ind w:firstLine="480"/>
      </w:pPr>
      <w:r>
        <w:rPr>
          <w:rFonts w:hint="eastAsia"/>
        </w:rPr>
        <w:t>sizes.NumOutputs     = 1;% 单输出</w:t>
      </w:r>
    </w:p>
    <w:p w14:paraId="7424D68B">
      <w:pPr>
        <w:ind w:firstLine="480"/>
      </w:pPr>
      <w:r>
        <w:rPr>
          <w:rFonts w:hint="eastAsia"/>
        </w:rPr>
        <w:t>sizes.NumInputs      = 1;% 单输入</w:t>
      </w:r>
    </w:p>
    <w:p w14:paraId="44478F07">
      <w:pPr>
        <w:ind w:firstLine="480"/>
      </w:pPr>
      <w:r>
        <w:rPr>
          <w:rFonts w:hint="eastAsia"/>
        </w:rPr>
        <w:t>sizes.DirFeedthrough = 1;% 直接馈通（输出依赖输入）</w:t>
      </w:r>
    </w:p>
    <w:p w14:paraId="0846E094">
      <w:pPr>
        <w:ind w:firstLine="480"/>
      </w:pPr>
      <w:r>
        <w:t>sizes.NumSampleTimes = 1;   % at least one sample time is needed</w:t>
      </w:r>
    </w:p>
    <w:p w14:paraId="222249DC">
      <w:pPr>
        <w:ind w:firstLine="480"/>
      </w:pPr>
      <w:r>
        <w:rPr>
          <w:rFonts w:hint="eastAsia"/>
        </w:rPr>
        <w:t xml:space="preserve">                            %单个采样时间</w:t>
      </w:r>
    </w:p>
    <w:p w14:paraId="18784A53">
      <w:pPr>
        <w:ind w:firstLine="480"/>
      </w:pPr>
      <w:r>
        <w:t>sys = simsizes(sizes);</w:t>
      </w:r>
    </w:p>
    <w:p w14:paraId="59C81DFB">
      <w:pPr>
        <w:ind w:firstLine="480"/>
      </w:pPr>
    </w:p>
    <w:p w14:paraId="6D32F920">
      <w:pPr>
        <w:ind w:firstLine="480"/>
      </w:pPr>
      <w:r>
        <w:t>%</w:t>
      </w:r>
    </w:p>
    <w:p w14:paraId="578C43C0">
      <w:pPr>
        <w:ind w:firstLine="480"/>
      </w:pPr>
      <w:r>
        <w:t>% initialize the initial conditions</w:t>
      </w:r>
    </w:p>
    <w:p w14:paraId="3B0FF1CB">
      <w:pPr>
        <w:ind w:firstLine="480"/>
      </w:pPr>
      <w:r>
        <w:t>%</w:t>
      </w:r>
    </w:p>
    <w:p w14:paraId="6DBBD8CD">
      <w:pPr>
        <w:ind w:firstLine="480"/>
      </w:pPr>
      <w:r>
        <w:t>x0  = [];</w:t>
      </w:r>
    </w:p>
    <w:p w14:paraId="5A792B6E">
      <w:pPr>
        <w:ind w:firstLine="480"/>
      </w:pPr>
      <w:r>
        <w:t>% str is always an empty matrix</w:t>
      </w:r>
    </w:p>
    <w:p w14:paraId="7583F7A5">
      <w:pPr>
        <w:ind w:firstLine="480"/>
      </w:pPr>
      <w:r>
        <w:t>str = [];</w:t>
      </w:r>
    </w:p>
    <w:p w14:paraId="62C0693A">
      <w:pPr>
        <w:ind w:firstLine="480"/>
      </w:pPr>
      <w:r>
        <w:t>% initialize the array of sample times</w:t>
      </w:r>
    </w:p>
    <w:p w14:paraId="0A91D2AE">
      <w:pPr>
        <w:ind w:firstLine="480"/>
      </w:pPr>
      <w:r>
        <w:rPr>
          <w:rFonts w:hint="eastAsia"/>
        </w:rPr>
        <w:t>ts  = [5e-06 0];  % 采样周期=5μs</w:t>
      </w:r>
    </w:p>
    <w:p w14:paraId="174C1350">
      <w:pPr>
        <w:ind w:firstLine="480"/>
      </w:pPr>
      <w:r>
        <w:t>% Specify the block simStateCompliance. The allowed values are:</w:t>
      </w:r>
    </w:p>
    <w:p w14:paraId="5C8D9D15">
      <w:pPr>
        <w:ind w:firstLine="480"/>
      </w:pPr>
      <w:r>
        <w:t>%    'UnknownSimState', &lt; The default setting; warn and assume DefaultSimState</w:t>
      </w:r>
    </w:p>
    <w:p w14:paraId="3FD0113C">
      <w:pPr>
        <w:ind w:firstLine="480"/>
      </w:pPr>
      <w:r>
        <w:t>%    'DefaultSimState', &lt; Same sim state as a built-in block</w:t>
      </w:r>
    </w:p>
    <w:p w14:paraId="2C320623">
      <w:pPr>
        <w:ind w:firstLine="480"/>
      </w:pPr>
      <w:r>
        <w:t>%    'HasNoSimState',   &lt; No sim state</w:t>
      </w:r>
    </w:p>
    <w:p w14:paraId="1622304E">
      <w:pPr>
        <w:ind w:firstLine="480"/>
      </w:pPr>
      <w:r>
        <w:t>%    'DisallowSimState' &lt; Error out when saving or restoring the model sim state</w:t>
      </w:r>
    </w:p>
    <w:p w14:paraId="38A3CDAB">
      <w:pPr>
        <w:ind w:firstLine="480"/>
      </w:pPr>
      <w:r>
        <w:t>simStateCompliance = 'UnknownSimState';</w:t>
      </w:r>
    </w:p>
    <w:p w14:paraId="7F15EED6">
      <w:pPr>
        <w:ind w:firstLine="480"/>
      </w:pPr>
      <w:r>
        <w:t>% end mdlInitializeSizes</w:t>
      </w:r>
    </w:p>
    <w:p w14:paraId="07788028">
      <w:pPr>
        <w:ind w:firstLine="480"/>
      </w:pPr>
    </w:p>
    <w:p w14:paraId="34D92E1D">
      <w:pPr>
        <w:ind w:firstLine="480"/>
      </w:pPr>
      <w:r>
        <w:t>%</w:t>
      </w:r>
    </w:p>
    <w:p w14:paraId="0ACACF20">
      <w:pPr>
        <w:ind w:firstLine="480"/>
      </w:pPr>
      <w:r>
        <w:t>%=============================================================================</w:t>
      </w:r>
    </w:p>
    <w:p w14:paraId="2178C822">
      <w:pPr>
        <w:ind w:firstLine="480"/>
      </w:pPr>
      <w:r>
        <w:t>% mdlDerivatives</w:t>
      </w:r>
    </w:p>
    <w:p w14:paraId="31A27B19">
      <w:pPr>
        <w:ind w:firstLine="480"/>
      </w:pPr>
      <w:r>
        <w:t>% Return the derivatives for the continuous states.</w:t>
      </w:r>
    </w:p>
    <w:p w14:paraId="41593125">
      <w:pPr>
        <w:ind w:firstLine="480"/>
      </w:pPr>
      <w:r>
        <w:t>%=============================================================================</w:t>
      </w:r>
    </w:p>
    <w:p w14:paraId="15BF21B9">
      <w:pPr>
        <w:ind w:firstLine="480"/>
      </w:pPr>
      <w:r>
        <w:t>%</w:t>
      </w:r>
    </w:p>
    <w:p w14:paraId="607D8268">
      <w:pPr>
        <w:ind w:firstLine="480"/>
      </w:pPr>
      <w:r>
        <w:t>function sys=mdlDerivatives(t,x,u)</w:t>
      </w:r>
    </w:p>
    <w:p w14:paraId="4A00C591">
      <w:pPr>
        <w:ind w:firstLine="480"/>
      </w:pPr>
    </w:p>
    <w:p w14:paraId="1AA83A33">
      <w:pPr>
        <w:ind w:firstLine="480"/>
      </w:pPr>
      <w:r>
        <w:t>sys = [];</w:t>
      </w:r>
    </w:p>
    <w:p w14:paraId="42CD66EE">
      <w:pPr>
        <w:ind w:firstLine="480"/>
      </w:pPr>
    </w:p>
    <w:p w14:paraId="5CF29F56">
      <w:pPr>
        <w:ind w:firstLine="480"/>
      </w:pPr>
      <w:r>
        <w:t>% end mdlDerivatives</w:t>
      </w:r>
    </w:p>
    <w:p w14:paraId="62D78F24">
      <w:pPr>
        <w:ind w:firstLine="480"/>
      </w:pPr>
    </w:p>
    <w:p w14:paraId="029B3D4F">
      <w:pPr>
        <w:ind w:firstLine="480"/>
      </w:pPr>
      <w:r>
        <w:t>%</w:t>
      </w:r>
    </w:p>
    <w:p w14:paraId="188BC263">
      <w:pPr>
        <w:ind w:firstLine="480"/>
      </w:pPr>
      <w:r>
        <w:t>%=============================================================================</w:t>
      </w:r>
    </w:p>
    <w:p w14:paraId="44AD1CC5">
      <w:pPr>
        <w:ind w:firstLine="480"/>
      </w:pPr>
      <w:r>
        <w:t>% mdlUpdate</w:t>
      </w:r>
    </w:p>
    <w:p w14:paraId="40358304">
      <w:pPr>
        <w:ind w:firstLine="480"/>
      </w:pPr>
      <w:r>
        <w:t>% Handle discrete state updates, sample time hits, and major time step</w:t>
      </w:r>
    </w:p>
    <w:p w14:paraId="5FEFF4F0">
      <w:pPr>
        <w:ind w:firstLine="480"/>
      </w:pPr>
      <w:r>
        <w:t>% requirements.</w:t>
      </w:r>
    </w:p>
    <w:p w14:paraId="139475C7">
      <w:pPr>
        <w:ind w:firstLine="480"/>
      </w:pPr>
      <w:r>
        <w:t>%=============================================================================</w:t>
      </w:r>
    </w:p>
    <w:p w14:paraId="41771DEC">
      <w:pPr>
        <w:ind w:firstLine="480"/>
      </w:pPr>
      <w:r>
        <w:t>%</w:t>
      </w:r>
    </w:p>
    <w:p w14:paraId="11C3BD48">
      <w:pPr>
        <w:ind w:firstLine="480"/>
      </w:pPr>
      <w:r>
        <w:t>function sys=mdlUpdate(t,x,u)</w:t>
      </w:r>
    </w:p>
    <w:p w14:paraId="1D411EC4">
      <w:pPr>
        <w:ind w:firstLine="480"/>
      </w:pPr>
    </w:p>
    <w:p w14:paraId="6646141A">
      <w:pPr>
        <w:ind w:firstLine="480"/>
      </w:pPr>
      <w:r>
        <w:t>sys = [];</w:t>
      </w:r>
    </w:p>
    <w:p w14:paraId="297E0D8D">
      <w:pPr>
        <w:ind w:firstLine="480"/>
      </w:pPr>
    </w:p>
    <w:p w14:paraId="63DAA779">
      <w:pPr>
        <w:ind w:firstLine="480"/>
      </w:pPr>
      <w:r>
        <w:t>% end mdlUpdate</w:t>
      </w:r>
    </w:p>
    <w:p w14:paraId="5657B136">
      <w:pPr>
        <w:ind w:firstLine="480"/>
      </w:pPr>
    </w:p>
    <w:p w14:paraId="7D363FCD">
      <w:pPr>
        <w:ind w:firstLine="480"/>
      </w:pPr>
      <w:r>
        <w:t>%</w:t>
      </w:r>
    </w:p>
    <w:p w14:paraId="253A9DDA">
      <w:pPr>
        <w:ind w:firstLine="480"/>
      </w:pPr>
      <w:r>
        <w:t>%=============================================================================</w:t>
      </w:r>
    </w:p>
    <w:p w14:paraId="54C669C5">
      <w:pPr>
        <w:ind w:firstLine="480"/>
      </w:pPr>
      <w:r>
        <w:t>% mdlOutputs</w:t>
      </w:r>
    </w:p>
    <w:p w14:paraId="5AD47F89">
      <w:pPr>
        <w:ind w:firstLine="480"/>
      </w:pPr>
      <w:r>
        <w:t>% Return the block outputs.</w:t>
      </w:r>
    </w:p>
    <w:p w14:paraId="252D83DC">
      <w:pPr>
        <w:ind w:firstLine="480"/>
      </w:pPr>
      <w:r>
        <w:t>%=============================================================================</w:t>
      </w:r>
    </w:p>
    <w:p w14:paraId="5E2867A3">
      <w:pPr>
        <w:ind w:firstLine="480"/>
      </w:pPr>
      <w:r>
        <w:t>%</w:t>
      </w:r>
    </w:p>
    <w:p w14:paraId="4F1CB473">
      <w:pPr>
        <w:ind w:firstLine="480"/>
      </w:pPr>
      <w:r>
        <w:t>function sys=mdlOutputs(t,x,u)</w:t>
      </w:r>
    </w:p>
    <w:p w14:paraId="1B43909F">
      <w:pPr>
        <w:ind w:firstLine="480"/>
      </w:pPr>
      <w:r>
        <w:t xml:space="preserve">if u&lt;3.3 </w:t>
      </w:r>
    </w:p>
    <w:p w14:paraId="0A0FEC5F">
      <w:pPr>
        <w:ind w:firstLine="480"/>
      </w:pPr>
      <w:r>
        <w:t xml:space="preserve">    sys=22.6*u;</w:t>
      </w:r>
    </w:p>
    <w:p w14:paraId="1FEBAC5D">
      <w:pPr>
        <w:ind w:firstLine="480"/>
      </w:pPr>
      <w:r>
        <w:t xml:space="preserve">elseif  u&lt;3.3+11.5  </w:t>
      </w:r>
    </w:p>
    <w:p w14:paraId="2F4039F0">
      <w:pPr>
        <w:ind w:firstLine="480"/>
      </w:pPr>
      <w:r>
        <w:t xml:space="preserve">    sys=75+45*(u-3.3);</w:t>
      </w:r>
    </w:p>
    <w:p w14:paraId="4DFB70F9">
      <w:pPr>
        <w:ind w:firstLine="480"/>
      </w:pPr>
      <w:r>
        <w:t xml:space="preserve">elseif  u&lt;3.3+11.5+32.83 </w:t>
      </w:r>
    </w:p>
    <w:p w14:paraId="4229D08E">
      <w:pPr>
        <w:ind w:firstLine="480"/>
      </w:pPr>
      <w:r>
        <w:t xml:space="preserve">    sys=600;</w:t>
      </w:r>
    </w:p>
    <w:p w14:paraId="5932B818">
      <w:pPr>
        <w:ind w:firstLine="480"/>
      </w:pPr>
      <w:r>
        <w:t>elseif u&lt;3.3+11.5+32.83+12.5</w:t>
      </w:r>
    </w:p>
    <w:p w14:paraId="09CD48C3">
      <w:pPr>
        <w:ind w:firstLine="480"/>
      </w:pPr>
      <w:r>
        <w:t xml:space="preserve">    sys=600-45.4*(u-3.3-11.5-32.83);</w:t>
      </w:r>
    </w:p>
    <w:p w14:paraId="236D24BA">
      <w:pPr>
        <w:ind w:firstLine="480"/>
      </w:pPr>
      <w:r>
        <w:t>elseif u&lt;3.3+11.5+32.83+12.5+6</w:t>
      </w:r>
    </w:p>
    <w:p w14:paraId="2D26BCC7">
      <w:pPr>
        <w:ind w:firstLine="480"/>
      </w:pPr>
      <w:r>
        <w:t xml:space="preserve">    sys=25;</w:t>
      </w:r>
    </w:p>
    <w:p w14:paraId="4224E387">
      <w:pPr>
        <w:ind w:firstLine="480"/>
      </w:pPr>
      <w:r>
        <w:t>elseif u&lt;3.3+11.5+32.83+12.5+6+1</w:t>
      </w:r>
    </w:p>
    <w:p w14:paraId="1C398597">
      <w:pPr>
        <w:ind w:firstLine="480"/>
      </w:pPr>
      <w:r>
        <w:t xml:space="preserve">    sys=25-25*(u-3.3-11.5-32.83-12.5-6);</w:t>
      </w:r>
    </w:p>
    <w:p w14:paraId="65C6B9A3">
      <w:pPr>
        <w:ind w:firstLine="480"/>
      </w:pPr>
      <w:r>
        <w:t>else sys =0;</w:t>
      </w:r>
    </w:p>
    <w:p w14:paraId="13CC7C82">
      <w:pPr>
        <w:ind w:firstLine="480"/>
      </w:pPr>
      <w:r>
        <w:t>end</w:t>
      </w:r>
    </w:p>
    <w:p w14:paraId="26D135FC">
      <w:pPr>
        <w:ind w:firstLine="480"/>
      </w:pPr>
    </w:p>
    <w:p w14:paraId="4310C536">
      <w:pPr>
        <w:ind w:firstLine="480"/>
      </w:pPr>
    </w:p>
    <w:p w14:paraId="756A7916">
      <w:pPr>
        <w:ind w:firstLine="480"/>
      </w:pPr>
      <w:r>
        <w:t>% end mdlOutputs</w:t>
      </w:r>
    </w:p>
    <w:p w14:paraId="10B44458">
      <w:pPr>
        <w:ind w:firstLine="480"/>
      </w:pPr>
    </w:p>
    <w:p w14:paraId="6EAEA77A">
      <w:pPr>
        <w:ind w:firstLine="480"/>
      </w:pPr>
      <w:r>
        <w:t>%</w:t>
      </w:r>
    </w:p>
    <w:p w14:paraId="3D5BE669">
      <w:pPr>
        <w:ind w:firstLine="480"/>
      </w:pPr>
      <w:r>
        <w:t>%=============================================================================</w:t>
      </w:r>
    </w:p>
    <w:p w14:paraId="09A323FD">
      <w:pPr>
        <w:ind w:firstLine="480"/>
      </w:pPr>
      <w:r>
        <w:t>% mdlGetTimeOfNextVarHit</w:t>
      </w:r>
    </w:p>
    <w:p w14:paraId="52A84C38">
      <w:pPr>
        <w:ind w:firstLine="480"/>
      </w:pPr>
      <w:r>
        <w:t>% Return the time of the next hit for this block.  Note that the result is</w:t>
      </w:r>
    </w:p>
    <w:p w14:paraId="1D80D9BC">
      <w:pPr>
        <w:ind w:firstLine="480"/>
      </w:pPr>
      <w:r>
        <w:t>% absolute time.  Note that this function is only used when you specify a</w:t>
      </w:r>
    </w:p>
    <w:p w14:paraId="732DCF85">
      <w:pPr>
        <w:ind w:firstLine="480"/>
      </w:pPr>
      <w:r>
        <w:t>% variable discrete-time sample time [-2 0] in the sample time array in</w:t>
      </w:r>
    </w:p>
    <w:p w14:paraId="3F7F136F">
      <w:pPr>
        <w:ind w:firstLine="480"/>
      </w:pPr>
      <w:r>
        <w:t>% mdlInitializeSizes.</w:t>
      </w:r>
    </w:p>
    <w:p w14:paraId="09195561">
      <w:pPr>
        <w:ind w:firstLine="480"/>
      </w:pPr>
      <w:r>
        <w:t>%=============================================================================</w:t>
      </w:r>
    </w:p>
    <w:p w14:paraId="2BED2BBA">
      <w:pPr>
        <w:ind w:firstLine="480"/>
      </w:pPr>
      <w:r>
        <w:t>%</w:t>
      </w:r>
    </w:p>
    <w:p w14:paraId="44B34EF8">
      <w:pPr>
        <w:ind w:firstLine="480"/>
      </w:pPr>
      <w:r>
        <w:t>function sys=mdlGetTimeOfNextVarHit(t,x,u)</w:t>
      </w:r>
    </w:p>
    <w:p w14:paraId="2DE9561D">
      <w:pPr>
        <w:ind w:firstLine="480"/>
      </w:pPr>
    </w:p>
    <w:p w14:paraId="6B995E17">
      <w:pPr>
        <w:ind w:firstLine="480"/>
      </w:pPr>
      <w:r>
        <w:t>sampleTime = 1;    %  Example, set the next hit to be one second later.</w:t>
      </w:r>
    </w:p>
    <w:p w14:paraId="75BB8419">
      <w:pPr>
        <w:ind w:firstLine="480"/>
      </w:pPr>
      <w:r>
        <w:t>sys = t + sampleTime;</w:t>
      </w:r>
    </w:p>
    <w:p w14:paraId="35C7BB14">
      <w:pPr>
        <w:ind w:firstLine="480"/>
      </w:pPr>
    </w:p>
    <w:p w14:paraId="4A60BBD1">
      <w:pPr>
        <w:ind w:firstLine="480"/>
      </w:pPr>
      <w:r>
        <w:t>% end mdlGetTimeOfNextVarHit</w:t>
      </w:r>
    </w:p>
    <w:p w14:paraId="7C121AB0">
      <w:pPr>
        <w:ind w:firstLine="480"/>
      </w:pPr>
    </w:p>
    <w:p w14:paraId="5D96C301">
      <w:pPr>
        <w:ind w:firstLine="480"/>
      </w:pPr>
      <w:r>
        <w:t>%</w:t>
      </w:r>
    </w:p>
    <w:p w14:paraId="7BC3DAF2">
      <w:pPr>
        <w:ind w:firstLine="480"/>
      </w:pPr>
      <w:r>
        <w:t>%=============================================================================</w:t>
      </w:r>
    </w:p>
    <w:p w14:paraId="23B37119">
      <w:pPr>
        <w:ind w:firstLine="480"/>
      </w:pPr>
      <w:r>
        <w:t>% mdlTerminate</w:t>
      </w:r>
    </w:p>
    <w:p w14:paraId="3606973C">
      <w:pPr>
        <w:ind w:firstLine="480"/>
      </w:pPr>
      <w:r>
        <w:t>% Perform any end of simulation tasks.</w:t>
      </w:r>
    </w:p>
    <w:p w14:paraId="35E4B9C1">
      <w:pPr>
        <w:ind w:firstLine="480"/>
      </w:pPr>
      <w:r>
        <w:t>%=============================================================================</w:t>
      </w:r>
    </w:p>
    <w:p w14:paraId="22B6FC9A">
      <w:pPr>
        <w:ind w:firstLine="480"/>
      </w:pPr>
      <w:r>
        <w:t>%</w:t>
      </w:r>
    </w:p>
    <w:p w14:paraId="61057177">
      <w:pPr>
        <w:ind w:firstLine="480"/>
      </w:pPr>
      <w:r>
        <w:t>function sys=mdlTerminate(t,x,u)</w:t>
      </w:r>
    </w:p>
    <w:p w14:paraId="28DED40C">
      <w:pPr>
        <w:ind w:firstLine="480"/>
      </w:pPr>
    </w:p>
    <w:p w14:paraId="0779A6D5">
      <w:pPr>
        <w:ind w:firstLine="480"/>
      </w:pPr>
      <w:r>
        <w:t>sys = [];</w:t>
      </w:r>
    </w:p>
    <w:p w14:paraId="6101DE04">
      <w:pPr>
        <w:ind w:firstLine="480"/>
      </w:pPr>
    </w:p>
    <w:p w14:paraId="1FAF38D7">
      <w:pPr>
        <w:ind w:firstLine="480"/>
      </w:pPr>
      <w:r>
        <w:t>% end mdlTerminate</w:t>
      </w:r>
    </w:p>
    <w:p w14:paraId="20244D79">
      <w:pPr>
        <w:ind w:firstLine="0" w:firstLineChars="0"/>
        <w:sectPr>
          <w:type w:val="continuous"/>
          <w:pgSz w:w="11906" w:h="16838"/>
          <w:pgMar w:top="1440" w:right="1800" w:bottom="1440" w:left="1800" w:header="794" w:footer="454" w:gutter="0"/>
          <w:cols w:space="425" w:num="1"/>
          <w:docGrid w:type="lines" w:linePitch="326" w:charSpace="0"/>
        </w:sectPr>
      </w:pPr>
    </w:p>
    <w:p w14:paraId="2BBCEBBB">
      <w:pPr>
        <w:ind w:firstLine="420"/>
        <w:rPr>
          <w:rFonts w:cs="Calibri"/>
          <w:sz w:val="21"/>
          <w:szCs w:val="21"/>
        </w:rPr>
      </w:pPr>
    </w:p>
    <w:p w14:paraId="09AC376F">
      <w:pPr>
        <w:ind w:firstLine="420"/>
        <w:rPr>
          <w:rFonts w:cs="Calibri"/>
          <w:sz w:val="21"/>
          <w:szCs w:val="21"/>
        </w:rPr>
      </w:pPr>
    </w:p>
    <w:p w14:paraId="2ED75047">
      <w:pPr>
        <w:ind w:firstLine="420"/>
        <w:rPr>
          <w:rFonts w:cs="Calibri"/>
          <w:sz w:val="21"/>
          <w:szCs w:val="21"/>
        </w:rPr>
      </w:pPr>
    </w:p>
    <w:p w14:paraId="152F7B0D">
      <w:pPr>
        <w:ind w:firstLine="0" w:firstLineChars="0"/>
        <w:rPr>
          <w:rFonts w:cs="Calibri"/>
          <w:sz w:val="21"/>
          <w:szCs w:val="21"/>
        </w:rPr>
      </w:pPr>
    </w:p>
    <w:p w14:paraId="59907198">
      <w:pPr>
        <w:ind w:firstLine="0" w:firstLineChars="0"/>
        <w:rPr>
          <w:rFonts w:cs="Calibri"/>
          <w:sz w:val="21"/>
          <w:szCs w:val="21"/>
        </w:rPr>
      </w:pPr>
    </w:p>
    <w:sectPr>
      <w:type w:val="continuous"/>
      <w:pgSz w:w="11906" w:h="16838"/>
      <w:pgMar w:top="1440" w:right="1800" w:bottom="1440" w:left="1800" w:header="794" w:footer="454"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8C4B9">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74642">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960E2">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8368"/>
    </w:sdtPr>
    <w:sdtContent>
      <w:p w14:paraId="6CA94DC9">
        <w:pPr>
          <w:pStyle w:val="19"/>
          <w:spacing w:before="120" w:after="120"/>
          <w:ind w:firstLine="360"/>
          <w:jc w:val="center"/>
        </w:pPr>
        <w:r>
          <w:fldChar w:fldCharType="begin"/>
        </w:r>
        <w:r>
          <w:instrText xml:space="preserve">PAGE   \* MERGEFORMAT</w:instrText>
        </w:r>
        <w:r>
          <w:fldChar w:fldCharType="separate"/>
        </w:r>
        <w:r>
          <w:rPr>
            <w:lang w:val="zh-CN"/>
          </w:rPr>
          <w:t>56</w:t>
        </w:r>
        <w:r>
          <w:fldChar w:fldCharType="end"/>
        </w:r>
      </w:p>
    </w:sdtContent>
  </w:sdt>
  <w:p w14:paraId="361A062A">
    <w:pPr>
      <w:pStyle w:val="1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5682759"/>
    </w:sdtPr>
    <w:sdtContent>
      <w:p w14:paraId="102EE4CA">
        <w:pPr>
          <w:pStyle w:val="19"/>
          <w:spacing w:before="120" w:after="120"/>
          <w:ind w:firstLine="360"/>
          <w:jc w:val="center"/>
        </w:pPr>
        <w:r>
          <w:fldChar w:fldCharType="begin"/>
        </w:r>
        <w:r>
          <w:instrText xml:space="preserve">PAGE   \* MERGEFORMAT</w:instrText>
        </w:r>
        <w:r>
          <w:fldChar w:fldCharType="separate"/>
        </w:r>
        <w:r>
          <w:rPr>
            <w:lang w:val="zh-CN"/>
          </w:rPr>
          <w:t>56</w:t>
        </w:r>
        <w:r>
          <w:fldChar w:fldCharType="end"/>
        </w:r>
      </w:p>
    </w:sdtContent>
  </w:sdt>
  <w:p w14:paraId="720BCFEE">
    <w:pPr>
      <w:pStyle w:val="1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4398">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55357">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3BD85">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6B6B7">
    <w:pPr>
      <w:pStyle w:val="20"/>
      <w:spacing w:line="240" w:lineRule="auto"/>
      <w:ind w:firstLine="420"/>
      <w:rPr>
        <w:rFonts w:hint="eastAsia" w:ascii="宋体" w:hAnsi="宋体"/>
        <w:sz w:val="21"/>
        <w:szCs w:val="21"/>
      </w:rPr>
    </w:pPr>
    <w:r>
      <w:rPr>
        <w:rFonts w:hint="eastAsia" w:ascii="宋体" w:hAnsi="宋体"/>
        <w:sz w:val="21"/>
        <w:szCs w:val="21"/>
      </w:rPr>
      <w:t>1</w:t>
    </w:r>
    <w:r>
      <w:rPr>
        <w:rFonts w:ascii="宋体" w:hAnsi="宋体"/>
        <w:sz w:val="21"/>
        <w:szCs w:val="21"/>
      </w:rPr>
      <w:t xml:space="preserve"> </w:t>
    </w:r>
    <w:r>
      <w:rPr>
        <w:rFonts w:hint="eastAsia" w:ascii="宋体" w:hAnsi="宋体"/>
        <w:sz w:val="21"/>
        <w:szCs w:val="21"/>
      </w:rPr>
      <w:t>矿井提升机概述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1C733">
    <w:pPr>
      <w:pStyle w:val="20"/>
      <w:spacing w:line="240" w:lineRule="auto"/>
      <w:ind w:firstLine="420"/>
      <w:rPr>
        <w:rFonts w:hint="eastAsia" w:ascii="宋体" w:hAnsi="宋体"/>
        <w:sz w:val="21"/>
        <w:szCs w:val="21"/>
      </w:rPr>
    </w:pPr>
    <w:r>
      <w:rPr>
        <w:rFonts w:hint="eastAsia" w:ascii="宋体" w:hAnsi="宋体"/>
        <w:sz w:val="21"/>
        <w:szCs w:val="21"/>
      </w:rPr>
      <w:t>2</w:t>
    </w:r>
    <w:r>
      <w:rPr>
        <w:rFonts w:ascii="宋体" w:hAnsi="宋体"/>
        <w:sz w:val="21"/>
        <w:szCs w:val="21"/>
      </w:rPr>
      <w:t xml:space="preserve"> </w:t>
    </w:r>
    <w:r>
      <w:rPr>
        <w:rFonts w:hint="eastAsia" w:ascii="宋体" w:hAnsi="宋体"/>
        <w:sz w:val="21"/>
        <w:szCs w:val="21"/>
      </w:rPr>
      <w:t>系统结构设计及计算</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BFA54">
    <w:pPr>
      <w:pStyle w:val="20"/>
      <w:spacing w:line="240" w:lineRule="auto"/>
      <w:ind w:firstLine="420"/>
      <w:rPr>
        <w:rFonts w:hint="eastAsia" w:ascii="宋体" w:hAnsi="宋体"/>
        <w:sz w:val="21"/>
        <w:szCs w:val="21"/>
      </w:rPr>
    </w:pPr>
    <w:r>
      <w:rPr>
        <w:rFonts w:ascii="宋体" w:hAnsi="宋体"/>
        <w:sz w:val="21"/>
        <w:szCs w:val="21"/>
      </w:rPr>
      <w:t xml:space="preserve">3 </w:t>
    </w:r>
    <w:r>
      <w:rPr>
        <w:rFonts w:hint="eastAsia" w:ascii="宋体" w:hAnsi="宋体"/>
        <w:sz w:val="21"/>
        <w:szCs w:val="21"/>
      </w:rPr>
      <w:t>系统电路设计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F474D">
    <w:pPr>
      <w:pStyle w:val="20"/>
      <w:spacing w:line="240" w:lineRule="auto"/>
      <w:ind w:firstLine="420"/>
      <w:rPr>
        <w:rFonts w:hint="eastAsia" w:ascii="宋体" w:hAnsi="宋体"/>
        <w:sz w:val="21"/>
        <w:szCs w:val="21"/>
      </w:rPr>
    </w:pPr>
    <w:r>
      <w:rPr>
        <w:rFonts w:ascii="宋体" w:hAnsi="宋体"/>
        <w:sz w:val="21"/>
        <w:szCs w:val="21"/>
      </w:rPr>
      <w:t xml:space="preserve">4 </w:t>
    </w:r>
    <w:r>
      <w:rPr>
        <w:rFonts w:hint="eastAsia" w:ascii="宋体" w:hAnsi="宋体"/>
        <w:sz w:val="21"/>
        <w:szCs w:val="21"/>
      </w:rPr>
      <w:t>经典PI控制器下的MATLAB</w:t>
    </w:r>
    <w:r>
      <w:rPr>
        <w:rFonts w:ascii="宋体" w:hAnsi="宋体"/>
        <w:sz w:val="21"/>
        <w:szCs w:val="21"/>
      </w:rPr>
      <w:t>/Simulink</w:t>
    </w:r>
    <w:r>
      <w:rPr>
        <w:rFonts w:hint="eastAsia" w:ascii="宋体" w:hAnsi="宋体"/>
        <w:sz w:val="21"/>
        <w:szCs w:val="21"/>
      </w:rPr>
      <w:t>仿真验证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E18DA">
    <w:pPr>
      <w:pStyle w:val="20"/>
      <w:spacing w:line="240" w:lineRule="auto"/>
      <w:ind w:firstLine="420"/>
      <w:rPr>
        <w:rFonts w:hint="eastAsia" w:ascii="宋体" w:hAnsi="宋体"/>
        <w:sz w:val="21"/>
        <w:szCs w:val="21"/>
      </w:rPr>
    </w:pPr>
    <w:r>
      <w:rPr>
        <w:rFonts w:hint="eastAsia" w:ascii="宋体" w:hAnsi="宋体"/>
        <w:sz w:val="21"/>
        <w:szCs w:val="21"/>
      </w:rPr>
      <w:t>5 优化系统的MATLAB/Simulink仿真验证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B8F06">
    <w:pPr>
      <w:pStyle w:val="20"/>
      <w:spacing w:line="240" w:lineRule="auto"/>
      <w:ind w:firstLine="0" w:firstLineChars="0"/>
      <w:rPr>
        <w:rFonts w:hint="eastAsia" w:ascii="宋体" w:hAnsi="宋体"/>
        <w:sz w:val="21"/>
        <w:szCs w:val="21"/>
      </w:rPr>
    </w:pPr>
    <w:r>
      <w:rPr>
        <w:rFonts w:hint="eastAsia" w:ascii="宋体" w:hAnsi="宋体"/>
        <w:sz w:val="21"/>
        <w:szCs w:val="21"/>
      </w:rPr>
      <w:t>5 优化系统的MATLAB/Simulink仿真验证</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85C7A">
    <w:pPr>
      <w:pStyle w:val="20"/>
      <w:spacing w:line="240" w:lineRule="auto"/>
      <w:ind w:firstLine="0" w:firstLineChars="0"/>
      <w:rPr>
        <w:rFonts w:hint="eastAsia" w:ascii="宋体" w:hAnsi="宋体"/>
        <w:sz w:val="21"/>
        <w:szCs w:val="21"/>
      </w:rPr>
    </w:pPr>
    <w:r>
      <w:rPr>
        <w:rFonts w:hint="eastAsia" w:ascii="宋体" w:hAnsi="宋体"/>
        <w:sz w:val="21"/>
        <w:szCs w:val="21"/>
      </w:rPr>
      <w:t>6 矿井直流提升机电控系统的现场调试步骤</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10B1E">
    <w:pPr>
      <w:pStyle w:val="20"/>
      <w:spacing w:line="240" w:lineRule="auto"/>
      <w:ind w:firstLine="420"/>
      <w:rPr>
        <w:rFonts w:hint="eastAsia" w:ascii="宋体" w:hAnsi="宋体"/>
        <w:sz w:val="21"/>
        <w:szCs w:val="21"/>
      </w:rPr>
    </w:pPr>
    <w:r>
      <w:rPr>
        <w:rFonts w:hint="eastAsia" w:ascii="宋体" w:hAnsi="宋体"/>
        <w:sz w:val="21"/>
        <w:szCs w:val="21"/>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C8B61">
    <w:pPr>
      <w:pStyle w:val="20"/>
      <w:spacing w:line="240" w:lineRule="auto"/>
      <w:ind w:firstLine="420"/>
      <w:rPr>
        <w:rFonts w:hint="eastAsia" w:ascii="宋体" w:hAnsi="宋体"/>
        <w:sz w:val="21"/>
        <w:szCs w:val="21"/>
      </w:rPr>
    </w:pPr>
    <w:r>
      <w:rPr>
        <w:rFonts w:hint="eastAsia" w:ascii="宋体" w:hAnsi="宋体"/>
        <w:sz w:val="21"/>
        <w:szCs w:val="21"/>
      </w:rPr>
      <w:t>附录 speed_ref.m 代码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393689"/>
    <w:multiLevelType w:val="multilevel"/>
    <w:tmpl w:val="25393689"/>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46E297D4"/>
    <w:multiLevelType w:val="multilevel"/>
    <w:tmpl w:val="46E297D4"/>
    <w:lvl w:ilvl="0" w:tentative="0">
      <w:start w:val="1"/>
      <w:numFmt w:val="decimal"/>
      <w:pStyle w:val="2"/>
      <w:lvlText w:val="%1."/>
      <w:lvlJc w:val="left"/>
      <w:pPr>
        <w:ind w:left="432" w:hanging="432"/>
      </w:p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5BEF20EF"/>
    <w:multiLevelType w:val="multilevel"/>
    <w:tmpl w:val="5BEF20EF"/>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62E65B36"/>
    <w:multiLevelType w:val="multilevel"/>
    <w:tmpl w:val="62E65B3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9856F71"/>
    <w:multiLevelType w:val="multilevel"/>
    <w:tmpl w:val="69856F71"/>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Y2E5ZmRlMWM2N2NiMjk0ZTRkMDcwNmRhOWFkNTQifQ=="/>
  </w:docVars>
  <w:rsids>
    <w:rsidRoot w:val="002440E9"/>
    <w:rsid w:val="00004A00"/>
    <w:rsid w:val="00010C66"/>
    <w:rsid w:val="0001310F"/>
    <w:rsid w:val="0001367F"/>
    <w:rsid w:val="00015D93"/>
    <w:rsid w:val="000213D1"/>
    <w:rsid w:val="00024151"/>
    <w:rsid w:val="00026E70"/>
    <w:rsid w:val="00027EFF"/>
    <w:rsid w:val="000332E4"/>
    <w:rsid w:val="0003684B"/>
    <w:rsid w:val="00043ABF"/>
    <w:rsid w:val="000443A8"/>
    <w:rsid w:val="0005000E"/>
    <w:rsid w:val="00050125"/>
    <w:rsid w:val="00052719"/>
    <w:rsid w:val="00053A42"/>
    <w:rsid w:val="00054EA2"/>
    <w:rsid w:val="000630C8"/>
    <w:rsid w:val="000710C1"/>
    <w:rsid w:val="0007365F"/>
    <w:rsid w:val="00073EF2"/>
    <w:rsid w:val="0007420D"/>
    <w:rsid w:val="00074D70"/>
    <w:rsid w:val="00095AF1"/>
    <w:rsid w:val="00096864"/>
    <w:rsid w:val="00097077"/>
    <w:rsid w:val="000A273F"/>
    <w:rsid w:val="000B1E13"/>
    <w:rsid w:val="000D2EB2"/>
    <w:rsid w:val="000E1E3A"/>
    <w:rsid w:val="000E22B3"/>
    <w:rsid w:val="000E44FB"/>
    <w:rsid w:val="000F2FD0"/>
    <w:rsid w:val="000F7154"/>
    <w:rsid w:val="001008EF"/>
    <w:rsid w:val="0010379E"/>
    <w:rsid w:val="00106069"/>
    <w:rsid w:val="001072A8"/>
    <w:rsid w:val="00112756"/>
    <w:rsid w:val="00116331"/>
    <w:rsid w:val="00130968"/>
    <w:rsid w:val="00131DE2"/>
    <w:rsid w:val="001327D1"/>
    <w:rsid w:val="00135626"/>
    <w:rsid w:val="00141D87"/>
    <w:rsid w:val="00143E24"/>
    <w:rsid w:val="00165335"/>
    <w:rsid w:val="00170305"/>
    <w:rsid w:val="00177BC2"/>
    <w:rsid w:val="00180178"/>
    <w:rsid w:val="00181E39"/>
    <w:rsid w:val="00183CB4"/>
    <w:rsid w:val="00183F53"/>
    <w:rsid w:val="001874E7"/>
    <w:rsid w:val="001B2E26"/>
    <w:rsid w:val="001B3AFC"/>
    <w:rsid w:val="001B582A"/>
    <w:rsid w:val="001C2AD7"/>
    <w:rsid w:val="001D2760"/>
    <w:rsid w:val="001D49AB"/>
    <w:rsid w:val="001D7152"/>
    <w:rsid w:val="001D73EE"/>
    <w:rsid w:val="001E1597"/>
    <w:rsid w:val="001E6AF3"/>
    <w:rsid w:val="001E7ABF"/>
    <w:rsid w:val="001F085C"/>
    <w:rsid w:val="001F5EEE"/>
    <w:rsid w:val="002023FD"/>
    <w:rsid w:val="00202FF7"/>
    <w:rsid w:val="002039F0"/>
    <w:rsid w:val="00203DB3"/>
    <w:rsid w:val="00205BF0"/>
    <w:rsid w:val="00214302"/>
    <w:rsid w:val="002153CE"/>
    <w:rsid w:val="00215860"/>
    <w:rsid w:val="00215F94"/>
    <w:rsid w:val="002201DC"/>
    <w:rsid w:val="00221095"/>
    <w:rsid w:val="0022427C"/>
    <w:rsid w:val="0022565B"/>
    <w:rsid w:val="00225967"/>
    <w:rsid w:val="00226FD7"/>
    <w:rsid w:val="00240617"/>
    <w:rsid w:val="002440E9"/>
    <w:rsid w:val="00246352"/>
    <w:rsid w:val="00256151"/>
    <w:rsid w:val="00256347"/>
    <w:rsid w:val="002577A6"/>
    <w:rsid w:val="00257B0D"/>
    <w:rsid w:val="002618BD"/>
    <w:rsid w:val="0026670D"/>
    <w:rsid w:val="0026672E"/>
    <w:rsid w:val="00272540"/>
    <w:rsid w:val="00276180"/>
    <w:rsid w:val="00294A1F"/>
    <w:rsid w:val="00294B7D"/>
    <w:rsid w:val="0029553E"/>
    <w:rsid w:val="002A067D"/>
    <w:rsid w:val="002A59E3"/>
    <w:rsid w:val="002A7BA3"/>
    <w:rsid w:val="002B174A"/>
    <w:rsid w:val="002C1BA0"/>
    <w:rsid w:val="002C525A"/>
    <w:rsid w:val="002C7F4B"/>
    <w:rsid w:val="002E0D09"/>
    <w:rsid w:val="002E1535"/>
    <w:rsid w:val="002E3713"/>
    <w:rsid w:val="002F447C"/>
    <w:rsid w:val="00300D26"/>
    <w:rsid w:val="003047F7"/>
    <w:rsid w:val="0031020D"/>
    <w:rsid w:val="00312C50"/>
    <w:rsid w:val="0032078D"/>
    <w:rsid w:val="003249CD"/>
    <w:rsid w:val="00336C00"/>
    <w:rsid w:val="00336D58"/>
    <w:rsid w:val="00341215"/>
    <w:rsid w:val="00346037"/>
    <w:rsid w:val="00346B62"/>
    <w:rsid w:val="00350C8E"/>
    <w:rsid w:val="00360698"/>
    <w:rsid w:val="00362C6B"/>
    <w:rsid w:val="00363119"/>
    <w:rsid w:val="0036441E"/>
    <w:rsid w:val="00370D65"/>
    <w:rsid w:val="00374EA5"/>
    <w:rsid w:val="00375385"/>
    <w:rsid w:val="00380E33"/>
    <w:rsid w:val="00385254"/>
    <w:rsid w:val="00386855"/>
    <w:rsid w:val="00391F09"/>
    <w:rsid w:val="003955E6"/>
    <w:rsid w:val="00395FB8"/>
    <w:rsid w:val="003A1E83"/>
    <w:rsid w:val="003B08FC"/>
    <w:rsid w:val="003B2F1F"/>
    <w:rsid w:val="003C2316"/>
    <w:rsid w:val="003C51AC"/>
    <w:rsid w:val="003C7631"/>
    <w:rsid w:val="003D004B"/>
    <w:rsid w:val="003D2850"/>
    <w:rsid w:val="003E0531"/>
    <w:rsid w:val="003E07F0"/>
    <w:rsid w:val="003E22C1"/>
    <w:rsid w:val="003E6840"/>
    <w:rsid w:val="003E71E1"/>
    <w:rsid w:val="004000B5"/>
    <w:rsid w:val="004017E3"/>
    <w:rsid w:val="004219D1"/>
    <w:rsid w:val="004232FD"/>
    <w:rsid w:val="004417A4"/>
    <w:rsid w:val="00443F66"/>
    <w:rsid w:val="00445CF7"/>
    <w:rsid w:val="004523AA"/>
    <w:rsid w:val="00462CB5"/>
    <w:rsid w:val="0046697F"/>
    <w:rsid w:val="00467840"/>
    <w:rsid w:val="00467BA4"/>
    <w:rsid w:val="00471F0F"/>
    <w:rsid w:val="00475F3B"/>
    <w:rsid w:val="00477931"/>
    <w:rsid w:val="00486907"/>
    <w:rsid w:val="004913F0"/>
    <w:rsid w:val="00496546"/>
    <w:rsid w:val="004A5453"/>
    <w:rsid w:val="004B0786"/>
    <w:rsid w:val="004B6CD3"/>
    <w:rsid w:val="004C4B61"/>
    <w:rsid w:val="004C53EC"/>
    <w:rsid w:val="004D0182"/>
    <w:rsid w:val="004D1E2C"/>
    <w:rsid w:val="004D2422"/>
    <w:rsid w:val="004E1887"/>
    <w:rsid w:val="004E607D"/>
    <w:rsid w:val="004E7378"/>
    <w:rsid w:val="004F064C"/>
    <w:rsid w:val="004F569A"/>
    <w:rsid w:val="004F5AF4"/>
    <w:rsid w:val="00503AA4"/>
    <w:rsid w:val="005069C6"/>
    <w:rsid w:val="00507969"/>
    <w:rsid w:val="00511289"/>
    <w:rsid w:val="0051327A"/>
    <w:rsid w:val="00513EAC"/>
    <w:rsid w:val="005207F6"/>
    <w:rsid w:val="005308E5"/>
    <w:rsid w:val="00533556"/>
    <w:rsid w:val="00536A72"/>
    <w:rsid w:val="005377C0"/>
    <w:rsid w:val="00541995"/>
    <w:rsid w:val="00552C71"/>
    <w:rsid w:val="00554381"/>
    <w:rsid w:val="005662EE"/>
    <w:rsid w:val="0057099A"/>
    <w:rsid w:val="00571105"/>
    <w:rsid w:val="00571106"/>
    <w:rsid w:val="00573090"/>
    <w:rsid w:val="00573513"/>
    <w:rsid w:val="005735AE"/>
    <w:rsid w:val="005756D0"/>
    <w:rsid w:val="00580D6B"/>
    <w:rsid w:val="005814E0"/>
    <w:rsid w:val="00586DF5"/>
    <w:rsid w:val="005942E2"/>
    <w:rsid w:val="00594C48"/>
    <w:rsid w:val="00595612"/>
    <w:rsid w:val="005A1A7F"/>
    <w:rsid w:val="005A542B"/>
    <w:rsid w:val="005A7C0A"/>
    <w:rsid w:val="005B6090"/>
    <w:rsid w:val="005C38AC"/>
    <w:rsid w:val="005D0C26"/>
    <w:rsid w:val="005D1EAB"/>
    <w:rsid w:val="005D6F00"/>
    <w:rsid w:val="005D7CE7"/>
    <w:rsid w:val="005E0D40"/>
    <w:rsid w:val="005E30BE"/>
    <w:rsid w:val="005E56A6"/>
    <w:rsid w:val="005F08CE"/>
    <w:rsid w:val="005F56D7"/>
    <w:rsid w:val="00605F56"/>
    <w:rsid w:val="00612517"/>
    <w:rsid w:val="00614428"/>
    <w:rsid w:val="00624393"/>
    <w:rsid w:val="006275B1"/>
    <w:rsid w:val="00627A3F"/>
    <w:rsid w:val="00631D72"/>
    <w:rsid w:val="00641033"/>
    <w:rsid w:val="006448AA"/>
    <w:rsid w:val="00661DE9"/>
    <w:rsid w:val="00662A3F"/>
    <w:rsid w:val="00662F78"/>
    <w:rsid w:val="00664C4C"/>
    <w:rsid w:val="006679F0"/>
    <w:rsid w:val="0068108D"/>
    <w:rsid w:val="00690DDB"/>
    <w:rsid w:val="006927B7"/>
    <w:rsid w:val="00694C3B"/>
    <w:rsid w:val="00695E3F"/>
    <w:rsid w:val="00696106"/>
    <w:rsid w:val="006A2989"/>
    <w:rsid w:val="006A6EBE"/>
    <w:rsid w:val="006B1C5F"/>
    <w:rsid w:val="006B1DBA"/>
    <w:rsid w:val="006B280C"/>
    <w:rsid w:val="006C31AD"/>
    <w:rsid w:val="006C467E"/>
    <w:rsid w:val="006D0C6B"/>
    <w:rsid w:val="006D368C"/>
    <w:rsid w:val="006D3FFD"/>
    <w:rsid w:val="006E0747"/>
    <w:rsid w:val="006E11F1"/>
    <w:rsid w:val="006E6338"/>
    <w:rsid w:val="006E7305"/>
    <w:rsid w:val="006F1B38"/>
    <w:rsid w:val="007101AC"/>
    <w:rsid w:val="00710C55"/>
    <w:rsid w:val="007133C4"/>
    <w:rsid w:val="0071464E"/>
    <w:rsid w:val="00724876"/>
    <w:rsid w:val="00731824"/>
    <w:rsid w:val="00735F36"/>
    <w:rsid w:val="0073726E"/>
    <w:rsid w:val="00742C1A"/>
    <w:rsid w:val="00746610"/>
    <w:rsid w:val="0075001D"/>
    <w:rsid w:val="00751238"/>
    <w:rsid w:val="007546E1"/>
    <w:rsid w:val="0076303A"/>
    <w:rsid w:val="0076350D"/>
    <w:rsid w:val="00772BC8"/>
    <w:rsid w:val="00774AE4"/>
    <w:rsid w:val="0078011F"/>
    <w:rsid w:val="0078109B"/>
    <w:rsid w:val="0078636C"/>
    <w:rsid w:val="0078670E"/>
    <w:rsid w:val="00786E03"/>
    <w:rsid w:val="00787C20"/>
    <w:rsid w:val="007926B7"/>
    <w:rsid w:val="00795037"/>
    <w:rsid w:val="007A4BB4"/>
    <w:rsid w:val="007A7099"/>
    <w:rsid w:val="007A7830"/>
    <w:rsid w:val="007B02AF"/>
    <w:rsid w:val="007B10AA"/>
    <w:rsid w:val="007B1464"/>
    <w:rsid w:val="007B68FB"/>
    <w:rsid w:val="007C206D"/>
    <w:rsid w:val="007C559F"/>
    <w:rsid w:val="007C5CBE"/>
    <w:rsid w:val="007D0630"/>
    <w:rsid w:val="007D08BB"/>
    <w:rsid w:val="007D0B02"/>
    <w:rsid w:val="007E1701"/>
    <w:rsid w:val="007E2B61"/>
    <w:rsid w:val="007E5971"/>
    <w:rsid w:val="007F29E3"/>
    <w:rsid w:val="007F6093"/>
    <w:rsid w:val="007F6557"/>
    <w:rsid w:val="007F7299"/>
    <w:rsid w:val="008047F2"/>
    <w:rsid w:val="008062E4"/>
    <w:rsid w:val="00810DA0"/>
    <w:rsid w:val="008178CF"/>
    <w:rsid w:val="00821EAA"/>
    <w:rsid w:val="0083097E"/>
    <w:rsid w:val="008333C0"/>
    <w:rsid w:val="00835CDC"/>
    <w:rsid w:val="00836546"/>
    <w:rsid w:val="00844941"/>
    <w:rsid w:val="008472C3"/>
    <w:rsid w:val="008524D6"/>
    <w:rsid w:val="00856E5D"/>
    <w:rsid w:val="00861968"/>
    <w:rsid w:val="00870241"/>
    <w:rsid w:val="00871364"/>
    <w:rsid w:val="00871ED9"/>
    <w:rsid w:val="008723F2"/>
    <w:rsid w:val="00872E9C"/>
    <w:rsid w:val="00880BC3"/>
    <w:rsid w:val="00887BF6"/>
    <w:rsid w:val="008920B1"/>
    <w:rsid w:val="00893A90"/>
    <w:rsid w:val="00893CEB"/>
    <w:rsid w:val="008B025A"/>
    <w:rsid w:val="008C24E5"/>
    <w:rsid w:val="008C39C2"/>
    <w:rsid w:val="008C7BE0"/>
    <w:rsid w:val="008D2876"/>
    <w:rsid w:val="008F0EBB"/>
    <w:rsid w:val="008F21A7"/>
    <w:rsid w:val="008F2727"/>
    <w:rsid w:val="008F44CC"/>
    <w:rsid w:val="008F589B"/>
    <w:rsid w:val="008F59BB"/>
    <w:rsid w:val="008F61C3"/>
    <w:rsid w:val="008F61F9"/>
    <w:rsid w:val="00903B80"/>
    <w:rsid w:val="009066CE"/>
    <w:rsid w:val="00913943"/>
    <w:rsid w:val="0091588B"/>
    <w:rsid w:val="00925B34"/>
    <w:rsid w:val="009401B7"/>
    <w:rsid w:val="009475E1"/>
    <w:rsid w:val="009535BB"/>
    <w:rsid w:val="009616AC"/>
    <w:rsid w:val="0096228D"/>
    <w:rsid w:val="00976907"/>
    <w:rsid w:val="00986305"/>
    <w:rsid w:val="009932AF"/>
    <w:rsid w:val="00995A90"/>
    <w:rsid w:val="009A260A"/>
    <w:rsid w:val="009B4EF4"/>
    <w:rsid w:val="009B62A8"/>
    <w:rsid w:val="009C1D38"/>
    <w:rsid w:val="009C247E"/>
    <w:rsid w:val="009C2D3B"/>
    <w:rsid w:val="009D170B"/>
    <w:rsid w:val="009D7967"/>
    <w:rsid w:val="009E14CC"/>
    <w:rsid w:val="009E3D2B"/>
    <w:rsid w:val="009E6DDB"/>
    <w:rsid w:val="009F5C8F"/>
    <w:rsid w:val="009F720B"/>
    <w:rsid w:val="00A03548"/>
    <w:rsid w:val="00A06047"/>
    <w:rsid w:val="00A129C2"/>
    <w:rsid w:val="00A14AD8"/>
    <w:rsid w:val="00A14E37"/>
    <w:rsid w:val="00A16CFD"/>
    <w:rsid w:val="00A241AC"/>
    <w:rsid w:val="00A27765"/>
    <w:rsid w:val="00A3137B"/>
    <w:rsid w:val="00A42159"/>
    <w:rsid w:val="00A44C06"/>
    <w:rsid w:val="00A53EF3"/>
    <w:rsid w:val="00A54B19"/>
    <w:rsid w:val="00A5574F"/>
    <w:rsid w:val="00A62C56"/>
    <w:rsid w:val="00A643F9"/>
    <w:rsid w:val="00A64BF2"/>
    <w:rsid w:val="00A74EFE"/>
    <w:rsid w:val="00A75E24"/>
    <w:rsid w:val="00A942C8"/>
    <w:rsid w:val="00AA0085"/>
    <w:rsid w:val="00AA4723"/>
    <w:rsid w:val="00AA57AC"/>
    <w:rsid w:val="00AA71F5"/>
    <w:rsid w:val="00AB084E"/>
    <w:rsid w:val="00AB19B1"/>
    <w:rsid w:val="00AB3915"/>
    <w:rsid w:val="00AD34CD"/>
    <w:rsid w:val="00AD35F0"/>
    <w:rsid w:val="00AE1979"/>
    <w:rsid w:val="00AE7431"/>
    <w:rsid w:val="00AF5098"/>
    <w:rsid w:val="00AF645E"/>
    <w:rsid w:val="00B01F5B"/>
    <w:rsid w:val="00B038E7"/>
    <w:rsid w:val="00B07E23"/>
    <w:rsid w:val="00B2438A"/>
    <w:rsid w:val="00B26D9D"/>
    <w:rsid w:val="00B30FAA"/>
    <w:rsid w:val="00B37A08"/>
    <w:rsid w:val="00B41354"/>
    <w:rsid w:val="00B519AA"/>
    <w:rsid w:val="00B520FD"/>
    <w:rsid w:val="00B53692"/>
    <w:rsid w:val="00B5401A"/>
    <w:rsid w:val="00B62D37"/>
    <w:rsid w:val="00B636ED"/>
    <w:rsid w:val="00B63B4D"/>
    <w:rsid w:val="00B673E8"/>
    <w:rsid w:val="00B75342"/>
    <w:rsid w:val="00B76544"/>
    <w:rsid w:val="00B77AB6"/>
    <w:rsid w:val="00B80D21"/>
    <w:rsid w:val="00B82217"/>
    <w:rsid w:val="00B87B9B"/>
    <w:rsid w:val="00B87EC7"/>
    <w:rsid w:val="00B97581"/>
    <w:rsid w:val="00BA0BBC"/>
    <w:rsid w:val="00BB4FE3"/>
    <w:rsid w:val="00BB51D2"/>
    <w:rsid w:val="00BB53A6"/>
    <w:rsid w:val="00BC37E5"/>
    <w:rsid w:val="00BC5CE9"/>
    <w:rsid w:val="00BC69C7"/>
    <w:rsid w:val="00BE18EC"/>
    <w:rsid w:val="00BE3F2C"/>
    <w:rsid w:val="00BE57AE"/>
    <w:rsid w:val="00BE7681"/>
    <w:rsid w:val="00C00404"/>
    <w:rsid w:val="00C02FCE"/>
    <w:rsid w:val="00C07753"/>
    <w:rsid w:val="00C11477"/>
    <w:rsid w:val="00C20601"/>
    <w:rsid w:val="00C213D1"/>
    <w:rsid w:val="00C23365"/>
    <w:rsid w:val="00C2604F"/>
    <w:rsid w:val="00C36BD9"/>
    <w:rsid w:val="00C40B2A"/>
    <w:rsid w:val="00C41502"/>
    <w:rsid w:val="00C43F99"/>
    <w:rsid w:val="00C53697"/>
    <w:rsid w:val="00C5769F"/>
    <w:rsid w:val="00C80CBC"/>
    <w:rsid w:val="00C814AC"/>
    <w:rsid w:val="00C91022"/>
    <w:rsid w:val="00C92AE9"/>
    <w:rsid w:val="00C96719"/>
    <w:rsid w:val="00CA0592"/>
    <w:rsid w:val="00CA2101"/>
    <w:rsid w:val="00CA60A1"/>
    <w:rsid w:val="00CA780E"/>
    <w:rsid w:val="00CB0CE3"/>
    <w:rsid w:val="00CB3027"/>
    <w:rsid w:val="00CB52DB"/>
    <w:rsid w:val="00CB5945"/>
    <w:rsid w:val="00CC13E8"/>
    <w:rsid w:val="00CC3250"/>
    <w:rsid w:val="00CC3504"/>
    <w:rsid w:val="00CC42E2"/>
    <w:rsid w:val="00CD6500"/>
    <w:rsid w:val="00CE1E0E"/>
    <w:rsid w:val="00CE376C"/>
    <w:rsid w:val="00CE384D"/>
    <w:rsid w:val="00CE67A3"/>
    <w:rsid w:val="00CF0418"/>
    <w:rsid w:val="00CF7220"/>
    <w:rsid w:val="00CF7704"/>
    <w:rsid w:val="00D039EE"/>
    <w:rsid w:val="00D1125F"/>
    <w:rsid w:val="00D15A2D"/>
    <w:rsid w:val="00D256DA"/>
    <w:rsid w:val="00D274E5"/>
    <w:rsid w:val="00D27689"/>
    <w:rsid w:val="00D30419"/>
    <w:rsid w:val="00D40033"/>
    <w:rsid w:val="00D476B1"/>
    <w:rsid w:val="00D505A9"/>
    <w:rsid w:val="00D605E6"/>
    <w:rsid w:val="00D61B35"/>
    <w:rsid w:val="00D64A21"/>
    <w:rsid w:val="00D72A5D"/>
    <w:rsid w:val="00D81200"/>
    <w:rsid w:val="00D839F5"/>
    <w:rsid w:val="00D863A1"/>
    <w:rsid w:val="00D935AB"/>
    <w:rsid w:val="00D958E2"/>
    <w:rsid w:val="00DB1DB4"/>
    <w:rsid w:val="00DB2C31"/>
    <w:rsid w:val="00DB3D33"/>
    <w:rsid w:val="00DC219F"/>
    <w:rsid w:val="00DC2D5A"/>
    <w:rsid w:val="00DC55B5"/>
    <w:rsid w:val="00DC59A2"/>
    <w:rsid w:val="00DC7A0A"/>
    <w:rsid w:val="00DD2FB8"/>
    <w:rsid w:val="00DD3115"/>
    <w:rsid w:val="00DD55BB"/>
    <w:rsid w:val="00DD5C1B"/>
    <w:rsid w:val="00DD745E"/>
    <w:rsid w:val="00DE0128"/>
    <w:rsid w:val="00DE0BF7"/>
    <w:rsid w:val="00DF0413"/>
    <w:rsid w:val="00DF21A2"/>
    <w:rsid w:val="00DF581A"/>
    <w:rsid w:val="00E06BB6"/>
    <w:rsid w:val="00E108A6"/>
    <w:rsid w:val="00E110FA"/>
    <w:rsid w:val="00E21ECE"/>
    <w:rsid w:val="00E371A5"/>
    <w:rsid w:val="00E37813"/>
    <w:rsid w:val="00E42DFB"/>
    <w:rsid w:val="00E435BA"/>
    <w:rsid w:val="00E56915"/>
    <w:rsid w:val="00E56AA9"/>
    <w:rsid w:val="00E659D4"/>
    <w:rsid w:val="00E65ADF"/>
    <w:rsid w:val="00E7419A"/>
    <w:rsid w:val="00E7453C"/>
    <w:rsid w:val="00E7732D"/>
    <w:rsid w:val="00E81800"/>
    <w:rsid w:val="00E8510F"/>
    <w:rsid w:val="00E857C5"/>
    <w:rsid w:val="00E87177"/>
    <w:rsid w:val="00E976EE"/>
    <w:rsid w:val="00EA09F7"/>
    <w:rsid w:val="00EA2C6E"/>
    <w:rsid w:val="00EA4D3B"/>
    <w:rsid w:val="00EB1220"/>
    <w:rsid w:val="00EB526C"/>
    <w:rsid w:val="00EB644E"/>
    <w:rsid w:val="00EB7A99"/>
    <w:rsid w:val="00EC2DF4"/>
    <w:rsid w:val="00EC59B7"/>
    <w:rsid w:val="00EC59EC"/>
    <w:rsid w:val="00EC5D52"/>
    <w:rsid w:val="00EC6F43"/>
    <w:rsid w:val="00ED547C"/>
    <w:rsid w:val="00ED5683"/>
    <w:rsid w:val="00ED7105"/>
    <w:rsid w:val="00ED7AD0"/>
    <w:rsid w:val="00EE18D1"/>
    <w:rsid w:val="00EE1B92"/>
    <w:rsid w:val="00EE5286"/>
    <w:rsid w:val="00EE7152"/>
    <w:rsid w:val="00EF03EF"/>
    <w:rsid w:val="00EF4FB0"/>
    <w:rsid w:val="00EF6094"/>
    <w:rsid w:val="00EF7CA9"/>
    <w:rsid w:val="00F00FF4"/>
    <w:rsid w:val="00F0296C"/>
    <w:rsid w:val="00F03CF2"/>
    <w:rsid w:val="00F03DEA"/>
    <w:rsid w:val="00F11F41"/>
    <w:rsid w:val="00F148E9"/>
    <w:rsid w:val="00F206C3"/>
    <w:rsid w:val="00F24F75"/>
    <w:rsid w:val="00F36137"/>
    <w:rsid w:val="00F40FF0"/>
    <w:rsid w:val="00F46101"/>
    <w:rsid w:val="00F54832"/>
    <w:rsid w:val="00F5489D"/>
    <w:rsid w:val="00F60B39"/>
    <w:rsid w:val="00F6356D"/>
    <w:rsid w:val="00F70C74"/>
    <w:rsid w:val="00F920AA"/>
    <w:rsid w:val="00F93B2C"/>
    <w:rsid w:val="00F97970"/>
    <w:rsid w:val="00FC58A7"/>
    <w:rsid w:val="00FD4E29"/>
    <w:rsid w:val="00FD50F5"/>
    <w:rsid w:val="00FD6231"/>
    <w:rsid w:val="00FD6B39"/>
    <w:rsid w:val="00FE29AD"/>
    <w:rsid w:val="00FE391F"/>
    <w:rsid w:val="00FE3E6F"/>
    <w:rsid w:val="00FE501F"/>
    <w:rsid w:val="00FE6D3A"/>
    <w:rsid w:val="00FF08E2"/>
    <w:rsid w:val="00FF2929"/>
    <w:rsid w:val="00FF5DDA"/>
    <w:rsid w:val="066E30C6"/>
    <w:rsid w:val="08215A2A"/>
    <w:rsid w:val="0C1F0F8A"/>
    <w:rsid w:val="16DC7A86"/>
    <w:rsid w:val="184E0C3C"/>
    <w:rsid w:val="21515733"/>
    <w:rsid w:val="2F032021"/>
    <w:rsid w:val="31920255"/>
    <w:rsid w:val="367912E1"/>
    <w:rsid w:val="36A3418B"/>
    <w:rsid w:val="45063547"/>
    <w:rsid w:val="4E102F2A"/>
    <w:rsid w:val="5E892948"/>
    <w:rsid w:val="5F1D5C98"/>
    <w:rsid w:val="6A11707F"/>
    <w:rsid w:val="71540C77"/>
    <w:rsid w:val="74756CCC"/>
    <w:rsid w:val="74FF571C"/>
    <w:rsid w:val="755015AD"/>
    <w:rsid w:val="76114C6B"/>
    <w:rsid w:val="7A8C4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3"/>
    <w:qFormat/>
    <w:uiPriority w:val="0"/>
    <w:pPr>
      <w:keepNext/>
      <w:keepLines/>
      <w:numPr>
        <w:ilvl w:val="0"/>
        <w:numId w:val="1"/>
      </w:numPr>
      <w:spacing w:before="50" w:beforeLines="50" w:line="240" w:lineRule="auto"/>
      <w:ind w:left="0" w:firstLine="0" w:firstLineChars="0"/>
      <w:jc w:val="center"/>
      <w:outlineLvl w:val="0"/>
    </w:pPr>
    <w:rPr>
      <w:rFonts w:eastAsia="黑体"/>
      <w:kern w:val="44"/>
      <w:sz w:val="32"/>
      <w:szCs w:val="24"/>
    </w:rPr>
  </w:style>
  <w:style w:type="paragraph" w:styleId="3">
    <w:name w:val="heading 2"/>
    <w:basedOn w:val="1"/>
    <w:next w:val="1"/>
    <w:link w:val="34"/>
    <w:unhideWhenUsed/>
    <w:qFormat/>
    <w:uiPriority w:val="0"/>
    <w:pPr>
      <w:keepNext/>
      <w:keepLines/>
      <w:numPr>
        <w:ilvl w:val="1"/>
        <w:numId w:val="1"/>
      </w:numPr>
      <w:spacing w:before="50" w:beforeLines="50" w:after="50" w:afterLines="50" w:line="400" w:lineRule="exact"/>
      <w:outlineLvl w:val="1"/>
    </w:pPr>
    <w:rPr>
      <w:rFonts w:ascii="Arial" w:hAnsi="Arial" w:eastAsia="黑体"/>
      <w:sz w:val="28"/>
      <w:szCs w:val="24"/>
    </w:rPr>
  </w:style>
  <w:style w:type="paragraph" w:styleId="4">
    <w:name w:val="heading 3"/>
    <w:basedOn w:val="1"/>
    <w:next w:val="1"/>
    <w:link w:val="35"/>
    <w:unhideWhenUsed/>
    <w:qFormat/>
    <w:uiPriority w:val="0"/>
    <w:pPr>
      <w:keepNext/>
      <w:keepLines/>
      <w:numPr>
        <w:ilvl w:val="2"/>
        <w:numId w:val="1"/>
      </w:numPr>
      <w:spacing w:before="50" w:beforeLines="50" w:after="50" w:afterLines="50" w:line="400" w:lineRule="exact"/>
      <w:outlineLvl w:val="2"/>
    </w:pPr>
    <w:rPr>
      <w:rFonts w:eastAsia="黑体"/>
      <w:szCs w:val="24"/>
    </w:rPr>
  </w:style>
  <w:style w:type="paragraph" w:styleId="5">
    <w:name w:val="heading 4"/>
    <w:basedOn w:val="1"/>
    <w:next w:val="1"/>
    <w:link w:val="36"/>
    <w:semiHidden/>
    <w:unhideWhenUsed/>
    <w:qFormat/>
    <w:uiPriority w:val="0"/>
    <w:pPr>
      <w:keepNext/>
      <w:keepLines/>
      <w:numPr>
        <w:ilvl w:val="3"/>
        <w:numId w:val="1"/>
      </w:numPr>
      <w:spacing w:before="280" w:after="290" w:line="372" w:lineRule="auto"/>
      <w:outlineLvl w:val="3"/>
    </w:pPr>
    <w:rPr>
      <w:rFonts w:ascii="Arial" w:hAnsi="Arial" w:eastAsia="黑体"/>
      <w:b/>
      <w:sz w:val="28"/>
      <w:szCs w:val="24"/>
    </w:rPr>
  </w:style>
  <w:style w:type="paragraph" w:styleId="6">
    <w:name w:val="heading 5"/>
    <w:basedOn w:val="1"/>
    <w:next w:val="1"/>
    <w:link w:val="37"/>
    <w:semiHidden/>
    <w:unhideWhenUsed/>
    <w:qFormat/>
    <w:uiPriority w:val="0"/>
    <w:pPr>
      <w:keepNext/>
      <w:keepLines/>
      <w:numPr>
        <w:ilvl w:val="4"/>
        <w:numId w:val="1"/>
      </w:numPr>
      <w:spacing w:before="280" w:after="290" w:line="372" w:lineRule="auto"/>
      <w:outlineLvl w:val="4"/>
    </w:pPr>
    <w:rPr>
      <w:b/>
      <w:sz w:val="28"/>
      <w:szCs w:val="24"/>
    </w:rPr>
  </w:style>
  <w:style w:type="paragraph" w:styleId="7">
    <w:name w:val="heading 6"/>
    <w:basedOn w:val="1"/>
    <w:next w:val="1"/>
    <w:link w:val="38"/>
    <w:semiHidden/>
    <w:unhideWhenUsed/>
    <w:qFormat/>
    <w:uiPriority w:val="0"/>
    <w:pPr>
      <w:keepNext/>
      <w:keepLines/>
      <w:numPr>
        <w:ilvl w:val="5"/>
        <w:numId w:val="1"/>
      </w:numPr>
      <w:spacing w:before="240" w:after="64" w:line="317" w:lineRule="auto"/>
      <w:outlineLvl w:val="5"/>
    </w:pPr>
    <w:rPr>
      <w:rFonts w:ascii="Arial" w:hAnsi="Arial" w:eastAsia="黑体"/>
      <w:b/>
      <w:szCs w:val="24"/>
    </w:rPr>
  </w:style>
  <w:style w:type="paragraph" w:styleId="8">
    <w:name w:val="heading 7"/>
    <w:basedOn w:val="1"/>
    <w:next w:val="1"/>
    <w:link w:val="39"/>
    <w:semiHidden/>
    <w:unhideWhenUsed/>
    <w:qFormat/>
    <w:uiPriority w:val="0"/>
    <w:pPr>
      <w:keepNext/>
      <w:keepLines/>
      <w:numPr>
        <w:ilvl w:val="6"/>
        <w:numId w:val="1"/>
      </w:numPr>
      <w:spacing w:before="240" w:after="64" w:line="317" w:lineRule="auto"/>
      <w:outlineLvl w:val="6"/>
    </w:pPr>
    <w:rPr>
      <w:b/>
      <w:szCs w:val="24"/>
    </w:rPr>
  </w:style>
  <w:style w:type="paragraph" w:styleId="9">
    <w:name w:val="heading 8"/>
    <w:basedOn w:val="1"/>
    <w:next w:val="1"/>
    <w:link w:val="40"/>
    <w:semiHidden/>
    <w:unhideWhenUsed/>
    <w:qFormat/>
    <w:uiPriority w:val="0"/>
    <w:pPr>
      <w:keepNext/>
      <w:keepLines/>
      <w:numPr>
        <w:ilvl w:val="7"/>
        <w:numId w:val="1"/>
      </w:numPr>
      <w:spacing w:before="240" w:after="64" w:line="317" w:lineRule="auto"/>
      <w:outlineLvl w:val="7"/>
    </w:pPr>
    <w:rPr>
      <w:rFonts w:ascii="Arial" w:hAnsi="Arial" w:eastAsia="黑体"/>
      <w:szCs w:val="24"/>
    </w:rPr>
  </w:style>
  <w:style w:type="paragraph" w:styleId="10">
    <w:name w:val="heading 9"/>
    <w:basedOn w:val="1"/>
    <w:next w:val="1"/>
    <w:link w:val="41"/>
    <w:semiHidden/>
    <w:unhideWhenUsed/>
    <w:qFormat/>
    <w:uiPriority w:val="0"/>
    <w:pPr>
      <w:keepNext/>
      <w:keepLines/>
      <w:numPr>
        <w:ilvl w:val="8"/>
        <w:numId w:val="1"/>
      </w:numPr>
      <w:spacing w:before="240" w:after="64" w:line="317" w:lineRule="auto"/>
      <w:outlineLvl w:val="8"/>
    </w:pPr>
    <w:rPr>
      <w:rFonts w:ascii="Arial" w:hAnsi="Arial" w:eastAsia="黑体"/>
      <w:szCs w:val="24"/>
    </w:rPr>
  </w:style>
  <w:style w:type="character" w:default="1" w:styleId="31">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line="240" w:lineRule="auto"/>
      <w:ind w:left="2520" w:leftChars="1200"/>
    </w:pPr>
    <w:rPr>
      <w:rFonts w:asciiTheme="minorHAnsi" w:hAnsiTheme="minorHAnsi" w:eastAsiaTheme="minorEastAsia"/>
      <w:sz w:val="21"/>
    </w:rPr>
  </w:style>
  <w:style w:type="paragraph" w:styleId="12">
    <w:name w:val="caption"/>
    <w:basedOn w:val="1"/>
    <w:next w:val="1"/>
    <w:qFormat/>
    <w:uiPriority w:val="99"/>
    <w:rPr>
      <w:rFonts w:ascii="Arial" w:hAnsi="Arial" w:eastAsia="黑体" w:cs="Times New Roman"/>
      <w:sz w:val="20"/>
      <w:szCs w:val="20"/>
    </w:rPr>
  </w:style>
  <w:style w:type="paragraph" w:styleId="13">
    <w:name w:val="toc 5"/>
    <w:basedOn w:val="1"/>
    <w:next w:val="1"/>
    <w:unhideWhenUsed/>
    <w:qFormat/>
    <w:uiPriority w:val="39"/>
    <w:pPr>
      <w:spacing w:line="240" w:lineRule="auto"/>
      <w:ind w:left="1680" w:leftChars="800"/>
    </w:pPr>
    <w:rPr>
      <w:rFonts w:asciiTheme="minorHAnsi" w:hAnsiTheme="minorHAnsi" w:eastAsiaTheme="minorEastAsia"/>
      <w:sz w:val="21"/>
    </w:rPr>
  </w:style>
  <w:style w:type="paragraph" w:styleId="14">
    <w:name w:val="toc 3"/>
    <w:basedOn w:val="1"/>
    <w:next w:val="1"/>
    <w:unhideWhenUsed/>
    <w:qFormat/>
    <w:uiPriority w:val="39"/>
    <w:pPr>
      <w:spacing w:line="240" w:lineRule="auto"/>
      <w:ind w:left="840" w:leftChars="400"/>
    </w:pPr>
    <w:rPr>
      <w:rFonts w:asciiTheme="minorHAnsi" w:hAnsiTheme="minorHAnsi" w:eastAsiaTheme="minorEastAsia"/>
      <w:sz w:val="21"/>
    </w:rPr>
  </w:style>
  <w:style w:type="paragraph" w:styleId="15">
    <w:name w:val="Plain Text"/>
    <w:basedOn w:val="1"/>
    <w:link w:val="48"/>
    <w:qFormat/>
    <w:uiPriority w:val="0"/>
    <w:rPr>
      <w:rFonts w:ascii="宋体" w:hAnsi="Courier New" w:eastAsia="等线" w:cs="Times New Roman"/>
      <w:szCs w:val="20"/>
    </w:rPr>
  </w:style>
  <w:style w:type="paragraph" w:styleId="16">
    <w:name w:val="toc 8"/>
    <w:basedOn w:val="1"/>
    <w:next w:val="1"/>
    <w:unhideWhenUsed/>
    <w:qFormat/>
    <w:uiPriority w:val="39"/>
    <w:pPr>
      <w:spacing w:line="240" w:lineRule="auto"/>
      <w:ind w:left="2940" w:leftChars="1400"/>
    </w:pPr>
    <w:rPr>
      <w:rFonts w:asciiTheme="minorHAnsi" w:hAnsiTheme="minorHAnsi" w:eastAsiaTheme="minorEastAsia"/>
      <w:sz w:val="21"/>
    </w:rPr>
  </w:style>
  <w:style w:type="paragraph" w:styleId="17">
    <w:name w:val="Date"/>
    <w:basedOn w:val="1"/>
    <w:next w:val="1"/>
    <w:link w:val="42"/>
    <w:semiHidden/>
    <w:unhideWhenUsed/>
    <w:qFormat/>
    <w:uiPriority w:val="99"/>
    <w:pPr>
      <w:ind w:left="100" w:leftChars="2500"/>
    </w:pPr>
  </w:style>
  <w:style w:type="paragraph" w:styleId="18">
    <w:name w:val="Balloon Text"/>
    <w:basedOn w:val="1"/>
    <w:link w:val="51"/>
    <w:semiHidden/>
    <w:unhideWhenUsed/>
    <w:qFormat/>
    <w:uiPriority w:val="99"/>
    <w:pPr>
      <w:spacing w:line="240" w:lineRule="auto"/>
    </w:pPr>
    <w:rPr>
      <w:sz w:val="18"/>
      <w:szCs w:val="18"/>
    </w:rPr>
  </w:style>
  <w:style w:type="paragraph" w:styleId="19">
    <w:name w:val="footer"/>
    <w:basedOn w:val="1"/>
    <w:link w:val="43"/>
    <w:unhideWhenUsed/>
    <w:qFormat/>
    <w:uiPriority w:val="99"/>
    <w:pPr>
      <w:tabs>
        <w:tab w:val="center" w:pos="4153"/>
        <w:tab w:val="right" w:pos="8306"/>
      </w:tabs>
      <w:snapToGrid w:val="0"/>
      <w:jc w:val="left"/>
    </w:pPr>
    <w:rPr>
      <w:sz w:val="18"/>
      <w:szCs w:val="18"/>
    </w:rPr>
  </w:style>
  <w:style w:type="paragraph" w:styleId="20">
    <w:name w:val="header"/>
    <w:basedOn w:val="1"/>
    <w:link w:val="44"/>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unhideWhenUsed/>
    <w:qFormat/>
    <w:uiPriority w:val="39"/>
    <w:pPr>
      <w:tabs>
        <w:tab w:val="left" w:pos="420"/>
        <w:tab w:val="right" w:leader="dot" w:pos="8296"/>
      </w:tabs>
      <w:spacing w:before="156" w:beforeLines="50" w:after="156" w:afterLines="50" w:line="240" w:lineRule="auto"/>
    </w:pPr>
    <w:rPr>
      <w:rFonts w:ascii="宋体" w:hAnsi="宋体"/>
      <w:b/>
      <w:bCs/>
    </w:rPr>
  </w:style>
  <w:style w:type="paragraph" w:styleId="22">
    <w:name w:val="toc 4"/>
    <w:basedOn w:val="1"/>
    <w:next w:val="1"/>
    <w:unhideWhenUsed/>
    <w:qFormat/>
    <w:uiPriority w:val="39"/>
    <w:pPr>
      <w:spacing w:line="240" w:lineRule="auto"/>
      <w:ind w:left="1260" w:leftChars="600"/>
    </w:pPr>
    <w:rPr>
      <w:rFonts w:asciiTheme="minorHAnsi" w:hAnsiTheme="minorHAnsi" w:eastAsiaTheme="minorEastAsia"/>
      <w:sz w:val="21"/>
    </w:rPr>
  </w:style>
  <w:style w:type="paragraph" w:styleId="23">
    <w:name w:val="toc 6"/>
    <w:basedOn w:val="1"/>
    <w:next w:val="1"/>
    <w:unhideWhenUsed/>
    <w:qFormat/>
    <w:uiPriority w:val="39"/>
    <w:pPr>
      <w:spacing w:line="240" w:lineRule="auto"/>
      <w:ind w:left="2100" w:leftChars="1000"/>
    </w:pPr>
    <w:rPr>
      <w:rFonts w:asciiTheme="minorHAnsi" w:hAnsiTheme="minorHAnsi" w:eastAsiaTheme="minorEastAsia"/>
      <w:sz w:val="21"/>
    </w:rPr>
  </w:style>
  <w:style w:type="paragraph" w:styleId="24">
    <w:name w:val="toc 2"/>
    <w:basedOn w:val="1"/>
    <w:next w:val="1"/>
    <w:unhideWhenUsed/>
    <w:qFormat/>
    <w:uiPriority w:val="39"/>
    <w:pPr>
      <w:tabs>
        <w:tab w:val="right" w:leader="dot" w:pos="8296"/>
      </w:tabs>
      <w:spacing w:line="400" w:lineRule="exact"/>
      <w:ind w:left="480" w:leftChars="200"/>
    </w:pPr>
    <w:rPr>
      <w:rFonts w:ascii="宋体" w:hAnsi="宋体"/>
    </w:rPr>
  </w:style>
  <w:style w:type="paragraph" w:styleId="25">
    <w:name w:val="toc 9"/>
    <w:basedOn w:val="1"/>
    <w:next w:val="1"/>
    <w:unhideWhenUsed/>
    <w:qFormat/>
    <w:uiPriority w:val="39"/>
    <w:pPr>
      <w:spacing w:line="240" w:lineRule="auto"/>
      <w:ind w:left="3360" w:leftChars="1600"/>
    </w:pPr>
    <w:rPr>
      <w:rFonts w:asciiTheme="minorHAnsi" w:hAnsiTheme="minorHAnsi" w:eastAsiaTheme="minorEastAsia"/>
      <w:sz w:val="21"/>
    </w:rPr>
  </w:style>
  <w:style w:type="paragraph" w:styleId="26">
    <w:name w:val="HTML Preformatted"/>
    <w:basedOn w:val="1"/>
    <w:link w:val="4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27">
    <w:name w:val="Normal (Web)"/>
    <w:basedOn w:val="1"/>
    <w:unhideWhenUsed/>
    <w:qFormat/>
    <w:uiPriority w:val="99"/>
    <w:pPr>
      <w:widowControl/>
      <w:spacing w:before="100" w:beforeAutospacing="1" w:after="100" w:afterAutospacing="1"/>
      <w:jc w:val="left"/>
    </w:pPr>
    <w:rPr>
      <w:rFonts w:ascii="宋体" w:hAnsi="宋体" w:cs="宋体"/>
      <w:kern w:val="0"/>
      <w:szCs w:val="24"/>
    </w:rPr>
  </w:style>
  <w:style w:type="paragraph" w:styleId="28">
    <w:name w:val="Title"/>
    <w:basedOn w:val="1"/>
    <w:next w:val="1"/>
    <w:link w:val="49"/>
    <w:qFormat/>
    <w:uiPriority w:val="10"/>
    <w:pPr>
      <w:spacing w:line="240" w:lineRule="auto"/>
      <w:jc w:val="center"/>
      <w:outlineLvl w:val="0"/>
    </w:pPr>
    <w:rPr>
      <w:rFonts w:cstheme="majorBidi"/>
      <w:bCs/>
      <w:sz w:val="21"/>
      <w:szCs w:val="32"/>
    </w:rPr>
  </w:style>
  <w:style w:type="table" w:styleId="30">
    <w:name w:val="Table Grid"/>
    <w:basedOn w:val="2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Hyperlink"/>
    <w:basedOn w:val="31"/>
    <w:unhideWhenUsed/>
    <w:qFormat/>
    <w:uiPriority w:val="99"/>
    <w:rPr>
      <w:color w:val="0000FF"/>
      <w:u w:val="single"/>
    </w:rPr>
  </w:style>
  <w:style w:type="character" w:customStyle="1" w:styleId="33">
    <w:name w:val="标题 1 字符"/>
    <w:basedOn w:val="31"/>
    <w:link w:val="2"/>
    <w:qFormat/>
    <w:uiPriority w:val="0"/>
    <w:rPr>
      <w:rFonts w:ascii="Times New Roman" w:hAnsi="Times New Roman" w:eastAsia="黑体"/>
      <w:kern w:val="44"/>
      <w:sz w:val="32"/>
      <w:szCs w:val="24"/>
    </w:rPr>
  </w:style>
  <w:style w:type="character" w:customStyle="1" w:styleId="34">
    <w:name w:val="标题 2 字符"/>
    <w:basedOn w:val="31"/>
    <w:link w:val="3"/>
    <w:qFormat/>
    <w:uiPriority w:val="0"/>
    <w:rPr>
      <w:rFonts w:ascii="Arial" w:hAnsi="Arial" w:eastAsia="黑体"/>
      <w:kern w:val="2"/>
      <w:sz w:val="28"/>
      <w:szCs w:val="24"/>
    </w:rPr>
  </w:style>
  <w:style w:type="character" w:customStyle="1" w:styleId="35">
    <w:name w:val="标题 3 字符"/>
    <w:basedOn w:val="31"/>
    <w:link w:val="4"/>
    <w:qFormat/>
    <w:uiPriority w:val="0"/>
    <w:rPr>
      <w:rFonts w:ascii="Times New Roman" w:hAnsi="Times New Roman" w:eastAsia="黑体"/>
      <w:kern w:val="2"/>
      <w:sz w:val="24"/>
      <w:szCs w:val="24"/>
    </w:rPr>
  </w:style>
  <w:style w:type="character" w:customStyle="1" w:styleId="36">
    <w:name w:val="标题 4 字符"/>
    <w:basedOn w:val="31"/>
    <w:link w:val="5"/>
    <w:semiHidden/>
    <w:qFormat/>
    <w:uiPriority w:val="0"/>
    <w:rPr>
      <w:rFonts w:ascii="Arial" w:hAnsi="Arial" w:eastAsia="黑体"/>
      <w:b/>
      <w:kern w:val="2"/>
      <w:sz w:val="28"/>
      <w:szCs w:val="24"/>
    </w:rPr>
  </w:style>
  <w:style w:type="character" w:customStyle="1" w:styleId="37">
    <w:name w:val="标题 5 字符"/>
    <w:basedOn w:val="31"/>
    <w:link w:val="6"/>
    <w:semiHidden/>
    <w:qFormat/>
    <w:uiPriority w:val="0"/>
    <w:rPr>
      <w:rFonts w:ascii="Times New Roman" w:hAnsi="Times New Roman" w:eastAsia="宋体"/>
      <w:b/>
      <w:kern w:val="2"/>
      <w:sz w:val="28"/>
      <w:szCs w:val="24"/>
    </w:rPr>
  </w:style>
  <w:style w:type="character" w:customStyle="1" w:styleId="38">
    <w:name w:val="标题 6 字符"/>
    <w:basedOn w:val="31"/>
    <w:link w:val="7"/>
    <w:semiHidden/>
    <w:qFormat/>
    <w:uiPriority w:val="0"/>
    <w:rPr>
      <w:rFonts w:ascii="Arial" w:hAnsi="Arial" w:eastAsia="黑体"/>
      <w:b/>
      <w:kern w:val="2"/>
      <w:sz w:val="24"/>
      <w:szCs w:val="24"/>
    </w:rPr>
  </w:style>
  <w:style w:type="character" w:customStyle="1" w:styleId="39">
    <w:name w:val="标题 7 字符"/>
    <w:basedOn w:val="31"/>
    <w:link w:val="8"/>
    <w:semiHidden/>
    <w:qFormat/>
    <w:uiPriority w:val="0"/>
    <w:rPr>
      <w:rFonts w:ascii="Times New Roman" w:hAnsi="Times New Roman" w:eastAsia="宋体"/>
      <w:b/>
      <w:kern w:val="2"/>
      <w:sz w:val="24"/>
      <w:szCs w:val="24"/>
    </w:rPr>
  </w:style>
  <w:style w:type="character" w:customStyle="1" w:styleId="40">
    <w:name w:val="标题 8 字符"/>
    <w:basedOn w:val="31"/>
    <w:link w:val="9"/>
    <w:semiHidden/>
    <w:qFormat/>
    <w:uiPriority w:val="0"/>
    <w:rPr>
      <w:rFonts w:ascii="Arial" w:hAnsi="Arial" w:eastAsia="黑体"/>
      <w:kern w:val="2"/>
      <w:sz w:val="24"/>
      <w:szCs w:val="24"/>
    </w:rPr>
  </w:style>
  <w:style w:type="character" w:customStyle="1" w:styleId="41">
    <w:name w:val="标题 9 字符"/>
    <w:basedOn w:val="31"/>
    <w:link w:val="10"/>
    <w:semiHidden/>
    <w:qFormat/>
    <w:uiPriority w:val="0"/>
    <w:rPr>
      <w:rFonts w:ascii="Arial" w:hAnsi="Arial" w:eastAsia="黑体"/>
      <w:kern w:val="2"/>
      <w:sz w:val="24"/>
      <w:szCs w:val="24"/>
    </w:rPr>
  </w:style>
  <w:style w:type="character" w:customStyle="1" w:styleId="42">
    <w:name w:val="日期 字符"/>
    <w:basedOn w:val="31"/>
    <w:link w:val="17"/>
    <w:semiHidden/>
    <w:qFormat/>
    <w:uiPriority w:val="99"/>
    <w:rPr>
      <w:kern w:val="2"/>
      <w:sz w:val="21"/>
      <w:szCs w:val="22"/>
    </w:rPr>
  </w:style>
  <w:style w:type="character" w:customStyle="1" w:styleId="43">
    <w:name w:val="页脚 字符"/>
    <w:basedOn w:val="31"/>
    <w:link w:val="19"/>
    <w:qFormat/>
    <w:uiPriority w:val="99"/>
    <w:rPr>
      <w:sz w:val="18"/>
      <w:szCs w:val="18"/>
    </w:rPr>
  </w:style>
  <w:style w:type="character" w:customStyle="1" w:styleId="44">
    <w:name w:val="页眉 字符"/>
    <w:basedOn w:val="31"/>
    <w:link w:val="20"/>
    <w:qFormat/>
    <w:uiPriority w:val="99"/>
    <w:rPr>
      <w:sz w:val="18"/>
      <w:szCs w:val="18"/>
    </w:rPr>
  </w:style>
  <w:style w:type="paragraph" w:styleId="45">
    <w:name w:val="List Paragraph"/>
    <w:basedOn w:val="1"/>
    <w:qFormat/>
    <w:uiPriority w:val="34"/>
    <w:pPr>
      <w:ind w:firstLine="420"/>
    </w:pPr>
  </w:style>
  <w:style w:type="character" w:styleId="46">
    <w:name w:val="Placeholder Text"/>
    <w:basedOn w:val="31"/>
    <w:semiHidden/>
    <w:qFormat/>
    <w:uiPriority w:val="99"/>
    <w:rPr>
      <w:color w:val="808080"/>
    </w:rPr>
  </w:style>
  <w:style w:type="character" w:customStyle="1" w:styleId="47">
    <w:name w:val="HTML 预设格式 字符"/>
    <w:basedOn w:val="31"/>
    <w:link w:val="26"/>
    <w:semiHidden/>
    <w:qFormat/>
    <w:uiPriority w:val="99"/>
    <w:rPr>
      <w:rFonts w:ascii="宋体" w:hAnsi="宋体" w:eastAsia="宋体" w:cs="宋体"/>
      <w:sz w:val="24"/>
      <w:szCs w:val="24"/>
    </w:rPr>
  </w:style>
  <w:style w:type="character" w:customStyle="1" w:styleId="48">
    <w:name w:val="纯文本 字符"/>
    <w:basedOn w:val="31"/>
    <w:link w:val="15"/>
    <w:qFormat/>
    <w:uiPriority w:val="0"/>
    <w:rPr>
      <w:rFonts w:ascii="宋体" w:hAnsi="Courier New" w:eastAsia="等线" w:cs="Times New Roman"/>
      <w:kern w:val="2"/>
      <w:sz w:val="21"/>
    </w:rPr>
  </w:style>
  <w:style w:type="character" w:customStyle="1" w:styleId="49">
    <w:name w:val="标题 字符"/>
    <w:basedOn w:val="31"/>
    <w:link w:val="28"/>
    <w:qFormat/>
    <w:uiPriority w:val="10"/>
    <w:rPr>
      <w:rFonts w:ascii="Times New Roman" w:hAnsi="Times New Roman" w:eastAsia="宋体" w:cstheme="majorBidi"/>
      <w:bCs/>
      <w:kern w:val="2"/>
      <w:sz w:val="21"/>
      <w:szCs w:val="32"/>
    </w:rPr>
  </w:style>
  <w:style w:type="character" w:customStyle="1" w:styleId="50">
    <w:name w:val="未处理的提及1"/>
    <w:basedOn w:val="31"/>
    <w:semiHidden/>
    <w:unhideWhenUsed/>
    <w:qFormat/>
    <w:uiPriority w:val="99"/>
    <w:rPr>
      <w:color w:val="605E5C"/>
      <w:shd w:val="clear" w:color="auto" w:fill="E1DFDD"/>
    </w:rPr>
  </w:style>
  <w:style w:type="character" w:customStyle="1" w:styleId="51">
    <w:name w:val="批注框文本 字符"/>
    <w:basedOn w:val="31"/>
    <w:link w:val="18"/>
    <w:semiHidden/>
    <w:qFormat/>
    <w:uiPriority w:val="99"/>
    <w:rPr>
      <w:rFonts w:ascii="Times New Roman" w:hAnsi="Times New Roman" w:eastAsia="宋体"/>
      <w:kern w:val="2"/>
      <w:sz w:val="18"/>
      <w:szCs w:val="18"/>
    </w:rPr>
  </w:style>
  <w:style w:type="character" w:customStyle="1" w:styleId="52">
    <w:name w:val="未处理的提及2"/>
    <w:basedOn w:val="31"/>
    <w:semiHidden/>
    <w:unhideWhenUsed/>
    <w:qFormat/>
    <w:uiPriority w:val="99"/>
    <w:rPr>
      <w:color w:val="605E5C"/>
      <w:shd w:val="clear" w:color="auto" w:fill="E1DFDD"/>
    </w:rPr>
  </w:style>
  <w:style w:type="character" w:customStyle="1" w:styleId="53">
    <w:name w:val="Unresolved Mention"/>
    <w:basedOn w:val="3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bin"/><Relationship Id="rId98" Type="http://schemas.openxmlformats.org/officeDocument/2006/relationships/image" Target="media/image68.wmf"/><Relationship Id="rId97" Type="http://schemas.openxmlformats.org/officeDocument/2006/relationships/oleObject" Target="embeddings/oleObject2.bin"/><Relationship Id="rId96" Type="http://schemas.openxmlformats.org/officeDocument/2006/relationships/image" Target="media/image67.wmf"/><Relationship Id="rId95" Type="http://schemas.openxmlformats.org/officeDocument/2006/relationships/oleObject" Target="embeddings/oleObject1.bin"/><Relationship Id="rId94" Type="http://schemas.openxmlformats.org/officeDocument/2006/relationships/image" Target="media/image66.png"/><Relationship Id="rId93" Type="http://schemas.openxmlformats.org/officeDocument/2006/relationships/image" Target="media/image65.png"/><Relationship Id="rId92" Type="http://schemas.openxmlformats.org/officeDocument/2006/relationships/image" Target="media/image64.png"/><Relationship Id="rId91" Type="http://schemas.openxmlformats.org/officeDocument/2006/relationships/image" Target="media/image63.png"/><Relationship Id="rId90" Type="http://schemas.openxmlformats.org/officeDocument/2006/relationships/image" Target="media/image62.png"/><Relationship Id="rId9" Type="http://schemas.openxmlformats.org/officeDocument/2006/relationships/footer" Target="footer2.xml"/><Relationship Id="rId89" Type="http://schemas.openxmlformats.org/officeDocument/2006/relationships/image" Target="media/image61.png"/><Relationship Id="rId88" Type="http://schemas.openxmlformats.org/officeDocument/2006/relationships/image" Target="media/image60.png"/><Relationship Id="rId87" Type="http://schemas.openxmlformats.org/officeDocument/2006/relationships/image" Target="media/image59.png"/><Relationship Id="rId86" Type="http://schemas.openxmlformats.org/officeDocument/2006/relationships/image" Target="media/image58.png"/><Relationship Id="rId85" Type="http://schemas.openxmlformats.org/officeDocument/2006/relationships/image" Target="media/image57.png"/><Relationship Id="rId84" Type="http://schemas.openxmlformats.org/officeDocument/2006/relationships/image" Target="media/image56.png"/><Relationship Id="rId83" Type="http://schemas.openxmlformats.org/officeDocument/2006/relationships/image" Target="media/image55.png"/><Relationship Id="rId82" Type="http://schemas.openxmlformats.org/officeDocument/2006/relationships/image" Target="media/image54.png"/><Relationship Id="rId81" Type="http://schemas.openxmlformats.org/officeDocument/2006/relationships/image" Target="media/image53.png"/><Relationship Id="rId80" Type="http://schemas.openxmlformats.org/officeDocument/2006/relationships/image" Target="media/image52.png"/><Relationship Id="rId8" Type="http://schemas.openxmlformats.org/officeDocument/2006/relationships/footer" Target="footer1.xml"/><Relationship Id="rId79" Type="http://schemas.openxmlformats.org/officeDocument/2006/relationships/image" Target="media/image51.png"/><Relationship Id="rId78" Type="http://schemas.openxmlformats.org/officeDocument/2006/relationships/image" Target="media/image50.png"/><Relationship Id="rId77" Type="http://schemas.openxmlformats.org/officeDocument/2006/relationships/image" Target="media/image49.png"/><Relationship Id="rId76" Type="http://schemas.openxmlformats.org/officeDocument/2006/relationships/image" Target="media/image48.png"/><Relationship Id="rId75" Type="http://schemas.openxmlformats.org/officeDocument/2006/relationships/image" Target="media/image47.png"/><Relationship Id="rId74" Type="http://schemas.openxmlformats.org/officeDocument/2006/relationships/image" Target="media/image46.png"/><Relationship Id="rId73" Type="http://schemas.openxmlformats.org/officeDocument/2006/relationships/image" Target="media/image45.png"/><Relationship Id="rId72" Type="http://schemas.openxmlformats.org/officeDocument/2006/relationships/image" Target="media/image44.png"/><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header" Target="header3.xml"/><Relationship Id="rId69" Type="http://schemas.openxmlformats.org/officeDocument/2006/relationships/image" Target="media/image41.png"/><Relationship Id="rId68" Type="http://schemas.openxmlformats.org/officeDocument/2006/relationships/image" Target="media/image40.png"/><Relationship Id="rId67" Type="http://schemas.openxmlformats.org/officeDocument/2006/relationships/image" Target="media/image39.png"/><Relationship Id="rId66" Type="http://schemas.openxmlformats.org/officeDocument/2006/relationships/image" Target="media/image38.png"/><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customXml" Target="ink/ink6.xml"/><Relationship Id="rId62" Type="http://schemas.openxmlformats.org/officeDocument/2006/relationships/image" Target="media/image35.png"/><Relationship Id="rId61" Type="http://schemas.openxmlformats.org/officeDocument/2006/relationships/customXml" Target="ink/ink5.xml"/><Relationship Id="rId60" Type="http://schemas.openxmlformats.org/officeDocument/2006/relationships/image" Target="media/image34.png"/><Relationship Id="rId6" Type="http://schemas.openxmlformats.org/officeDocument/2006/relationships/header" Target="header2.xml"/><Relationship Id="rId59" Type="http://schemas.openxmlformats.org/officeDocument/2006/relationships/customXml" Target="ink/ink4.xml"/><Relationship Id="rId58" Type="http://schemas.openxmlformats.org/officeDocument/2006/relationships/image" Target="media/image33.png"/><Relationship Id="rId57" Type="http://schemas.openxmlformats.org/officeDocument/2006/relationships/customXml" Target="ink/ink3.xml"/><Relationship Id="rId56" Type="http://schemas.openxmlformats.org/officeDocument/2006/relationships/image" Target="media/image32.png"/><Relationship Id="rId55" Type="http://schemas.openxmlformats.org/officeDocument/2006/relationships/customXml" Target="ink/ink2.xml"/><Relationship Id="rId54" Type="http://schemas.openxmlformats.org/officeDocument/2006/relationships/image" Target="media/image31.png"/><Relationship Id="rId53" Type="http://schemas.openxmlformats.org/officeDocument/2006/relationships/customXml" Target="ink/ink1.xml"/><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1.xml"/><Relationship Id="rId49" Type="http://schemas.openxmlformats.org/officeDocument/2006/relationships/image" Target="media/image27.jpeg"/><Relationship Id="rId48" Type="http://schemas.openxmlformats.org/officeDocument/2006/relationships/image" Target="media/image26.jpeg"/><Relationship Id="rId47" Type="http://schemas.openxmlformats.org/officeDocument/2006/relationships/image" Target="media/image25.jpe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jpe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emf"/><Relationship Id="rId22" Type="http://schemas.openxmlformats.org/officeDocument/2006/relationships/theme" Target="theme/theme1.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3" Type="http://schemas.openxmlformats.org/officeDocument/2006/relationships/fontTable" Target="fontTable.xml"/><Relationship Id="rId142" Type="http://schemas.openxmlformats.org/officeDocument/2006/relationships/customXml" Target="../customXml/item2.xml"/><Relationship Id="rId141" Type="http://schemas.openxmlformats.org/officeDocument/2006/relationships/numbering" Target="numbering.xml"/><Relationship Id="rId140" Type="http://schemas.openxmlformats.org/officeDocument/2006/relationships/customXml" Target="../customXml/item1.xml"/><Relationship Id="rId14" Type="http://schemas.openxmlformats.org/officeDocument/2006/relationships/header" Target="header5.xml"/><Relationship Id="rId139" Type="http://schemas.openxmlformats.org/officeDocument/2006/relationships/image" Target="media/image97.png"/><Relationship Id="rId138" Type="http://schemas.openxmlformats.org/officeDocument/2006/relationships/image" Target="media/image96.png"/><Relationship Id="rId137" Type="http://schemas.openxmlformats.org/officeDocument/2006/relationships/image" Target="media/image95.png"/><Relationship Id="rId136" Type="http://schemas.openxmlformats.org/officeDocument/2006/relationships/image" Target="media/image94.png"/><Relationship Id="rId135" Type="http://schemas.openxmlformats.org/officeDocument/2006/relationships/image" Target="media/image93.png"/><Relationship Id="rId134" Type="http://schemas.openxmlformats.org/officeDocument/2006/relationships/image" Target="media/image92.png"/><Relationship Id="rId133" Type="http://schemas.openxmlformats.org/officeDocument/2006/relationships/image" Target="media/image91.png"/><Relationship Id="rId132" Type="http://schemas.openxmlformats.org/officeDocument/2006/relationships/image" Target="media/image90.wmf"/><Relationship Id="rId131" Type="http://schemas.openxmlformats.org/officeDocument/2006/relationships/oleObject" Target="embeddings/oleObject14.bin"/><Relationship Id="rId130" Type="http://schemas.openxmlformats.org/officeDocument/2006/relationships/image" Target="media/image89.png"/><Relationship Id="rId13" Type="http://schemas.openxmlformats.org/officeDocument/2006/relationships/footer" Target="footer5.xml"/><Relationship Id="rId129" Type="http://schemas.openxmlformats.org/officeDocument/2006/relationships/image" Target="media/image88.png"/><Relationship Id="rId128" Type="http://schemas.openxmlformats.org/officeDocument/2006/relationships/image" Target="media/image87.png"/><Relationship Id="rId127" Type="http://schemas.openxmlformats.org/officeDocument/2006/relationships/image" Target="media/image86.png"/><Relationship Id="rId126" Type="http://schemas.openxmlformats.org/officeDocument/2006/relationships/image" Target="media/image85.png"/><Relationship Id="rId125" Type="http://schemas.openxmlformats.org/officeDocument/2006/relationships/image" Target="media/image84.png"/><Relationship Id="rId124" Type="http://schemas.openxmlformats.org/officeDocument/2006/relationships/image" Target="media/image83.png"/><Relationship Id="rId123" Type="http://schemas.openxmlformats.org/officeDocument/2006/relationships/image" Target="media/image82.png"/><Relationship Id="rId122" Type="http://schemas.openxmlformats.org/officeDocument/2006/relationships/image" Target="media/image81.wmf"/><Relationship Id="rId121" Type="http://schemas.openxmlformats.org/officeDocument/2006/relationships/oleObject" Target="embeddings/oleObject13.bin"/><Relationship Id="rId120" Type="http://schemas.openxmlformats.org/officeDocument/2006/relationships/image" Target="media/image80.wmf"/><Relationship Id="rId12" Type="http://schemas.openxmlformats.org/officeDocument/2006/relationships/header" Target="header4.xml"/><Relationship Id="rId119" Type="http://schemas.openxmlformats.org/officeDocument/2006/relationships/oleObject" Target="embeddings/oleObject12.bin"/><Relationship Id="rId118" Type="http://schemas.openxmlformats.org/officeDocument/2006/relationships/image" Target="media/image79.wmf"/><Relationship Id="rId117" Type="http://schemas.openxmlformats.org/officeDocument/2006/relationships/oleObject" Target="embeddings/oleObject11.bin"/><Relationship Id="rId116" Type="http://schemas.openxmlformats.org/officeDocument/2006/relationships/image" Target="media/image78.wmf"/><Relationship Id="rId115" Type="http://schemas.openxmlformats.org/officeDocument/2006/relationships/oleObject" Target="embeddings/oleObject10.bin"/><Relationship Id="rId114" Type="http://schemas.openxmlformats.org/officeDocument/2006/relationships/image" Target="media/image77.wmf"/><Relationship Id="rId113" Type="http://schemas.openxmlformats.org/officeDocument/2006/relationships/oleObject" Target="embeddings/oleObject9.bin"/><Relationship Id="rId112" Type="http://schemas.openxmlformats.org/officeDocument/2006/relationships/image" Target="media/image76.wmf"/><Relationship Id="rId111" Type="http://schemas.openxmlformats.org/officeDocument/2006/relationships/oleObject" Target="embeddings/oleObject8.bin"/><Relationship Id="rId110" Type="http://schemas.openxmlformats.org/officeDocument/2006/relationships/image" Target="media/image75.wmf"/><Relationship Id="rId11" Type="http://schemas.openxmlformats.org/officeDocument/2006/relationships/footer" Target="footer4.xml"/><Relationship Id="rId109" Type="http://schemas.openxmlformats.org/officeDocument/2006/relationships/oleObject" Target="embeddings/oleObject7.bin"/><Relationship Id="rId108" Type="http://schemas.openxmlformats.org/officeDocument/2006/relationships/image" Target="media/image74.wmf"/><Relationship Id="rId107" Type="http://schemas.openxmlformats.org/officeDocument/2006/relationships/oleObject" Target="embeddings/oleObject6.bin"/><Relationship Id="rId106" Type="http://schemas.openxmlformats.org/officeDocument/2006/relationships/image" Target="media/image73.png"/><Relationship Id="rId105" Type="http://schemas.openxmlformats.org/officeDocument/2006/relationships/image" Target="media/image72.png"/><Relationship Id="rId104" Type="http://schemas.openxmlformats.org/officeDocument/2006/relationships/image" Target="media/image71.wmf"/><Relationship Id="rId103" Type="http://schemas.openxmlformats.org/officeDocument/2006/relationships/oleObject" Target="embeddings/oleObject5.bin"/><Relationship Id="rId102" Type="http://schemas.openxmlformats.org/officeDocument/2006/relationships/image" Target="media/image70.wmf"/><Relationship Id="rId101" Type="http://schemas.openxmlformats.org/officeDocument/2006/relationships/oleObject" Target="embeddings/oleObject4.bin"/><Relationship Id="rId100" Type="http://schemas.openxmlformats.org/officeDocument/2006/relationships/image" Target="media/image69.wmf"/><Relationship Id="rId10" Type="http://schemas.openxmlformats.org/officeDocument/2006/relationships/footer" Target="footer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09:08:44"/>
    </inkml:context>
    <inkml:brush xml:id="br0">
      <inkml:brushProperty name="width" value="0.05" units="cm"/>
      <inkml:brushProperty name="height" value="0.05" units="cm"/>
      <inkml:brushProperty name="color" value="#e71224"/>
    </inkml:brush>
  </inkml:definitions>
  <inkml:trace contextRef="#ctx0" brushRef="#br0">0.000 0.000 24575,'0.000'6.000'0,"0.000"5.000"0,0.000 5.000 0,14.000 2.000 0,1.000 1.000 0,4.000 3.000 0,-10.000-4.000-8191</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09:05:29"/>
    </inkml:context>
    <inkml:brush xml:id="br0">
      <inkml:brushProperty name="width" value="0.05" units="cm"/>
      <inkml:brushProperty name="height" value="0.05" units="cm"/>
      <inkml:brushProperty name="color" value="#e71224"/>
    </inkml:brush>
  </inkml:definitions>
  <inkml:trace contextRef="#ctx0" brushRef="#br0">0.000 5.000 24575,'98.000'-5.000'0,"105.000"14.000"0,-161.000 29.000-1365,-29.000-24.000-5461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09:03:51"/>
    </inkml:context>
    <inkml:brush xml:id="br0">
      <inkml:brushProperty name="width" value="0.05" units="cm"/>
      <inkml:brushProperty name="height" value="0.05" units="cm"/>
      <inkml:brushProperty name="color" value="#e71224"/>
    </inkml:brush>
  </inkml:definitions>
  <inkml:trace contextRef="#ctx0" brushRef="#br0">59.000 0.000 24575,'8.000'110.000'0,"-16.000"118.000"0,-19.000-176.000 0,15.000-34.000 0,0.000 2.000 0,4.000 19.000 0,8.000 300.000-1365,0.000-325.000-5461</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09:03:10"/>
    </inkml:context>
    <inkml:brush xml:id="br0">
      <inkml:brushProperty name="width" value="0.05" units="cm"/>
      <inkml:brushProperty name="height" value="0.05" units="cm"/>
      <inkml:brushProperty name="color" value="#e71224"/>
    </inkml:brush>
  </inkml:definitions>
  <inkml:trace contextRef="#ctx0" brushRef="#br0">0.000 16.000 24575,'0.000'-1.000'0,"0.000"0.000"0,1.000 0.000 0,-1.000 1.000 0,1.000-1.000 0,-1.000 0.000 0,1.000 0.000 0,0.000 1.000 0,-1.000-1.000 0,1.000 0.000 0,0.000 1.000 0,-1.000-1.000 0,1.000 1.000 0,0.000-1.000 0,0.000 1.000 0,-1.000-1.000 0,1.000 1.000 0,0.000-1.000 0,0.000 1.000 0,0.000 0.000 0,0.000 0.000 0,-1.000-1.000 0,1.000 1.000 0,0.000 0.000 0,0.000 0.000 0,0.000 0.000 0,0.000 0.000 0,1.000 0.000 0,31.000-2.000 0,-29.000 2.000 0,20.000-1.000 0,151.000 2.000 0,-126.000 7.000 0,-32.000-5.000 0,0.000-1.000 0,21.000 1.000 0,58.000 4.000 0,4.000 0.000 0,-24.000-7.000-1365,-63.000 0.000-5461</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09:03:06"/>
    </inkml:context>
    <inkml:brush xml:id="br0">
      <inkml:brushProperty name="width" value="0.05" units="cm"/>
      <inkml:brushProperty name="height" value="0.05" units="cm"/>
      <inkml:brushProperty name="color" value="#e71224"/>
    </inkml:brush>
  </inkml:definitions>
  <inkml:trace contextRef="#ctx0" brushRef="#br0">0.000 0.000 24575,'36.000'4.000'0,"0.000"4.000"0,38.000 28.000 0,-43.000-24.000-15,2.000-8.000 0,43.000-4.000 0,-26.000-4.000-1305,-35.000 4.000-5506</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5T09:02:58"/>
    </inkml:context>
    <inkml:brush xml:id="br0">
      <inkml:brushProperty name="width" value="0.05" units="cm"/>
      <inkml:brushProperty name="height" value="0.05" units="cm"/>
      <inkml:brushProperty name="color" value="#e71224"/>
    </inkml:brush>
  </inkml:definitions>
  <inkml:trace contextRef="#ctx0" brushRef="#br0">0.000 77.000 24575,'586.000'0.000'0,"-571.000"-3.000"-44,0.000-2.000 0,0.000-1.000-1,-1.000-3.000 1,24.000-19.000-1,-16.000 8.000-1098,-11.000 14.000-5683</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B2CE11-3901-4F74-AF54-261DE8501E33}">
  <ds:schemaRefs/>
</ds:datastoreItem>
</file>

<file path=docProps/app.xml><?xml version="1.0" encoding="utf-8"?>
<Properties xmlns="http://schemas.openxmlformats.org/officeDocument/2006/extended-properties" xmlns:vt="http://schemas.openxmlformats.org/officeDocument/2006/docPropsVTypes">
  <Template>Normal.dotm</Template>
  <Company>中国矿业大学</Company>
  <Pages>71</Pages>
  <Words>25166</Words>
  <Characters>35451</Characters>
  <Lines>354</Lines>
  <Paragraphs>99</Paragraphs>
  <TotalTime>22</TotalTime>
  <ScaleCrop>false</ScaleCrop>
  <LinksUpToDate>false</LinksUpToDate>
  <CharactersWithSpaces>39075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2021-05-24T15:13:00Z</dcterms:created>
  <dc:creator>启润</dc:creator>
  <cp:lastModifiedBy>范天成</cp:lastModifiedBy>
  <cp:lastPrinted>2025-06-12T09:38:00Z</cp:lastPrinted>
  <dcterms:modified xsi:type="dcterms:W3CDTF">2026-07-28T01:58:29Z</dcterms:modified>
  <cp:revision>834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E1A36BD7A4A049F0AA21355039E4C036_13</vt:lpwstr>
  </property>
  <property fmtid="{D5CDD505-2E9C-101B-9397-08002B2CF9AE}" pid="4" name="KSOTemplateDocerSaveRecord">
    <vt:lpwstr>eyJoZGlkIjoiYzVjZjljMzdhYjM3NzViZjJhYWJkODA1NmNlMDdlYzUiLCJ1c2VySWQiOiIxNjIzNDEzNzY2In0=</vt:lpwstr>
  </property>
</Properties>
</file>