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right="-2520" w:firstLine="0"/>
        <w:rPr>
          <w:sz w:val="30"/>
          <w:szCs w:val="30"/>
        </w:rPr>
      </w:pPr>
      <w:bookmarkStart w:colFirst="0" w:colLast="0" w:name="_5x0d5h95i329" w:id="0"/>
      <w:bookmarkEnd w:id="0"/>
      <w:r w:rsidDel="00000000" w:rsidR="00000000" w:rsidRPr="00000000">
        <w:rPr>
          <w:sz w:val="30"/>
          <w:szCs w:val="30"/>
          <w:rtl w:val="0"/>
        </w:rPr>
        <w:t xml:space="preserve">James Jisung Choi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720" w:right="-25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(714) 583 1839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2520" w:firstLine="0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jijameschoi@gmail.com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rtl w:val="0"/>
        </w:rPr>
        <w:t xml:space="preserve">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-720" w:right="-25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0" w:lineRule="auto"/>
        <w:ind w:left="-720" w:right="-2520" w:firstLine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cogv21vzojjy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720" w:right="-252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mu43qcboozqe" w:id="2"/>
      <w:bookmarkEnd w:id="2"/>
      <w:r w:rsidDel="00000000" w:rsidR="00000000" w:rsidRPr="00000000">
        <w:rPr>
          <w:rtl w:val="0"/>
        </w:rPr>
        <w:t xml:space="preserve">Game: Hide and Chick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-Software Engineer, Self-employed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Developed a multiplayer hide-and-seek party game, integrating gameplay mechanics where players strategically locate and eliminate each other amidst a dynamic AI chicken bot population.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Achieved remarkable viral success, capturing the attention of prominent streamers and garnering an impressive 3 million social media views, while also surpassing the break-even point to achieve revenue profitability.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Devised a polling mechanism, utilizing unique client network IDs, to efficiently initiate a server instance recycle queue for vacant servers. This solution resulted in a substantial reduction of developer effort, saving up to 8 hours per day.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Successfully implemented dynamic horizontal scaling and rolling updates, ensuring uninterrupted availability and minimal latency, thereby enhancing the overall gaming experience for players.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Rule="auto"/>
        <w:ind w:left="-720" w:right="-2520" w:firstLine="0"/>
        <w:rPr/>
      </w:pPr>
      <w:bookmarkStart w:colFirst="0" w:colLast="0" w:name="_9wbkkr1kkv1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Rule="auto"/>
        <w:ind w:left="-720" w:right="-2520" w:firstLine="0"/>
        <w:rPr/>
      </w:pPr>
      <w:bookmarkStart w:colFirst="0" w:colLast="0" w:name="_u0r410nphzyz" w:id="4"/>
      <w:bookmarkEnd w:id="4"/>
      <w:r w:rsidDel="00000000" w:rsidR="00000000" w:rsidRPr="00000000">
        <w:rPr>
          <w:rtl w:val="0"/>
        </w:rPr>
        <w:t xml:space="preserve">Personal Project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ind w:left="-720" w:right="-2520" w:firstLine="0"/>
        <w:rPr>
          <w:color w:val="666666"/>
          <w:sz w:val="20"/>
          <w:szCs w:val="20"/>
        </w:rPr>
      </w:pPr>
      <w:bookmarkStart w:colFirst="0" w:colLast="0" w:name="_fzmnj7nadpdx" w:id="5"/>
      <w:bookmarkEnd w:id="5"/>
      <w:r w:rsidDel="00000000" w:rsidR="00000000" w:rsidRPr="00000000">
        <w:rPr>
          <w:rtl w:val="0"/>
        </w:rPr>
        <w:t xml:space="preserve">TinyUrl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2023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Developed a TinyUrl platform, empowering users to generate shortened URLs for seamless and efficient redirection.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Pioneered a cost-effective approach by strategically limiting the total number of pre-registered unique shortened strings(tiny) to 1 million, thus zeroing database expenses.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Successfully implemented a robust database maintenance system utilizing Time-to-Live (TTL) mechanisms, ensuring the seamless reusability of tiny URLs and proactive removal of obsolete data.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ind w:left="-720" w:right="-2520" w:firstLine="0"/>
        <w:rPr>
          <w:color w:val="666666"/>
          <w:sz w:val="20"/>
          <w:szCs w:val="20"/>
        </w:rPr>
      </w:pPr>
      <w:bookmarkStart w:colFirst="0" w:colLast="0" w:name="_7eazeaednc07" w:id="6"/>
      <w:bookmarkEnd w:id="6"/>
      <w:r w:rsidDel="00000000" w:rsidR="00000000" w:rsidRPr="00000000">
        <w:rPr>
          <w:rtl w:val="0"/>
        </w:rPr>
        <w:t xml:space="preserve">Ecommerce Website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- July 2023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Developed dynamic online commerce platform, facilitating seamless user engagement in purchasing products from the designated vendor.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Implemented an advanced auto-complete recommendation feature within the search bar, resulting in an elevated user experience and enhanced browsing efficiency.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450" w:right="-2520" w:hanging="270"/>
      </w:pPr>
      <w:r w:rsidDel="00000000" w:rsidR="00000000" w:rsidRPr="00000000">
        <w:rPr>
          <w:rtl w:val="0"/>
        </w:rPr>
        <w:t xml:space="preserve">Executed the incorporation of JWT authentication and Stripe payment API, bolstering security against fraud and false orders.</w:t>
      </w:r>
    </w:p>
    <w:p w:rsidR="00000000" w:rsidDel="00000000" w:rsidP="00000000" w:rsidRDefault="00000000" w:rsidRPr="00000000" w14:paraId="00000015">
      <w:pPr>
        <w:ind w:left="720" w:right="-2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Rule="auto"/>
        <w:ind w:left="-720" w:right="-2520" w:firstLine="0"/>
        <w:rPr/>
      </w:pPr>
      <w:bookmarkStart w:colFirst="0" w:colLast="0" w:name="_inx73jfg7qti" w:id="7"/>
      <w:bookmarkEnd w:id="7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ind w:left="-720" w:right="-2520" w:firstLine="0"/>
        <w:rPr/>
      </w:pPr>
      <w:r w:rsidDel="00000000" w:rsidR="00000000" w:rsidRPr="00000000">
        <w:rPr>
          <w:rtl w:val="0"/>
        </w:rPr>
        <w:t xml:space="preserve">Java, C#, Javascript, Typescript, Angular.JS, NodeJS, Express.JS, JWT, MongoDB, HTML/CSS, SCSS, Github, Azure Cloud Service, Docker, Trello, Unity Engine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720" w:right="-2520" w:firstLine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720" w:right="-2520" w:firstLine="0"/>
        <w:rPr/>
      </w:pPr>
      <w:bookmarkStart w:colFirst="0" w:colLast="0" w:name="_jpv9v4b642w5" w:id="9"/>
      <w:bookmarkEnd w:id="9"/>
      <w:r w:rsidDel="00000000" w:rsidR="00000000" w:rsidRPr="00000000">
        <w:rPr>
          <w:rtl w:val="0"/>
        </w:rPr>
        <w:t xml:space="preserve">University of California, Berkeley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Bachelor’s in Political Economy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  2015-2019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jameschoi@gmail.com" TargetMode="External"/><Relationship Id="rId7" Type="http://schemas.openxmlformats.org/officeDocument/2006/relationships/hyperlink" Target="https://github.com/jisung-choi" TargetMode="External"/><Relationship Id="rId8" Type="http://schemas.openxmlformats.org/officeDocument/2006/relationships/hyperlink" Target="https://www.linkedin.com/in/jijamescho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