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44"/>
        </w:rPr>
        <w:t>BalloonFlow 밸런스 설계서</w:t>
      </w:r>
    </w:p>
    <w:p>
      <w:pPr>
        <w:jc w:val="center"/>
      </w:pPr>
      <w:r>
        <w:rPr>
          <w:color w:val="646464"/>
          <w:sz w:val="22"/>
        </w:rPr>
        <w:t>난이도 곡선 + 코인 경제</w:t>
        <w:br/>
        <w:t>Balance Design v2.0</w:t>
      </w:r>
    </w:p>
    <w:p/>
    <w:p>
      <w:pPr>
        <w:pStyle w:val="Heading1"/>
      </w:pPr>
      <w:r>
        <w:t>1. 난이도 공식 (Difficulty Score)</w:t>
      </w:r>
    </w:p>
    <w:p>
      <w:r>
        <w:t>홀더 초과 실패 메커닉에 맞춘 난이도 공식. 핵심: 색상 수↑ + 풍선 수↑ + 기믹 복잡도↑ + 홀더 복귀율↑ + 색상 편중↑ → 난이도↑</w:t>
      </w:r>
    </w:p>
    <w:p>
      <w:r>
        <w:t>D(L) = W_color * (num_colors(L) - 2) / 6</w:t>
        <w:br/>
        <w:t xml:space="preserve">     + W_count * balloon_count(L) / 80</w:t>
        <w:br/>
        <w:t xml:space="preserve">     + W_gimmick * gimmick_weight(L)</w:t>
        <w:br/>
        <w:t xml:space="preserve">     + W_return * estimated_return_rate(L)</w:t>
        <w:br/>
        <w:t xml:space="preserve">     + W_skew * color_skew(L)</w:t>
      </w:r>
    </w:p>
    <w:p>
      <w:pPr>
        <w:pStyle w:val="Heading2"/>
      </w:pPr>
      <w:r>
        <w:t>1-1. 가중치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변수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가중치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W_color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색상 수 (2~8) — 홀더 슬롯 압박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W_count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풍선 수 (6~65) — 보드 복잡도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W_gimmick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기믹 가중치 — 기믹별 독립 난이도 기여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W_return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홀더 복귀 예상율 — 원형 루프 핵심 긴장감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W_skew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색상 편중도 — 특정 색 과다 시 홀더 관리 난이도↑</w:t>
            </w:r>
          </w:p>
        </w:tc>
      </w:tr>
    </w:tbl>
    <w:p/>
    <w:p>
      <w:pPr>
        <w:pStyle w:val="Heading2"/>
      </w:pPr>
      <w:r>
        <w:t>1-2. 기믹 가중치 테이블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기믹</w:t>
            </w:r>
          </w:p>
        </w:tc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가중치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Hidden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Spawner_T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Spawner_O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0.25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BigObject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Chain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0.4</w:t>
            </w:r>
          </w:p>
        </w:tc>
      </w:tr>
    </w:tbl>
    <w:p/>
    <w:p>
      <w:r>
        <w:t>복수 기믹 시 합산. max 1.0 clamp.</w:t>
      </w:r>
    </w:p>
    <w:p>
      <w:pPr>
        <w:pStyle w:val="Heading2"/>
      </w:pPr>
      <w:r>
        <w:t>1-3. 홀더 복귀 예상율</w:t>
      </w:r>
    </w:p>
    <w:p>
      <w:r>
        <w:t>레벨 내 보관함이 한 바퀴 돌고도 탄창이 남아 홀더로 복귀할 확률 추정. = 1 - (매칭 가능 풍선 수 / 보관함 탄창 수) per color, 평균. 높을수록 홀더 초과 위험↑.</w:t>
      </w:r>
    </w:p>
    <w:p>
      <w:r>
        <w:t>per_color_return = max(0, 1 - matching_balloons(color) / magazine(color)) estimated_return_rate = avg(per_color_return for each color)</w:t>
      </w:r>
    </w:p>
    <w:p>
      <w:pPr>
        <w:pStyle w:val="Heading2"/>
      </w:pPr>
      <w:r>
        <w:t>1-4. 색상 편중도</w:t>
      </w:r>
    </w:p>
    <w:p>
      <w:r>
        <w:t>색상별 풍선 수 분포의 편중도. 균등하면 0, 한 색상에 몰리면 1에 가까움. 표준편차 기반: std(color_counts) / mean(color_counts), 정규화.</w:t>
      </w:r>
    </w:p>
    <w:p>
      <w:r>
        <w:t>color_skew = min(1.0, std(color_counts) / mean(color_counts))</w:t>
      </w:r>
    </w:p>
    <w:p>
      <w:pPr>
        <w:pStyle w:val="Heading2"/>
      </w:pPr>
      <w:r>
        <w:t>1-5. 난이도 예시값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123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Colors</w:t>
            </w:r>
          </w:p>
        </w:tc>
        <w:tc>
          <w:tcPr>
            <w:tcW w:type="dxa" w:w="123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Balloons</w:t>
            </w:r>
          </w:p>
        </w:tc>
        <w:tc>
          <w:tcPr>
            <w:tcW w:type="dxa" w:w="123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Gimmick</w:t>
            </w:r>
          </w:p>
        </w:tc>
        <w:tc>
          <w:tcPr>
            <w:tcW w:type="dxa" w:w="123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Return</w:t>
            </w:r>
          </w:p>
        </w:tc>
        <w:tc>
          <w:tcPr>
            <w:tcW w:type="dxa" w:w="123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Skew</w:t>
            </w:r>
          </w:p>
        </w:tc>
        <w:tc>
          <w:tcPr>
            <w:tcW w:type="dxa" w:w="123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2.2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16.8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0.35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42.0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0.55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0.35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65.5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0.55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0.45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82.0</w:t>
            </w:r>
          </w:p>
        </w:tc>
      </w:tr>
    </w:tbl>
    <w:p/>
    <w:p>
      <w:pPr>
        <w:pStyle w:val="Heading1"/>
      </w:pPr>
      <w:r>
        <w:t>2. 톱니 패턴 (Sawtooth Modulation)</w:t>
      </w:r>
    </w:p>
    <w:p>
      <w:r>
        <w:t>패키지 내 20레벨 톱니 패턴. pos 4,9,14,19 = 하드/슈퍼하드 스파이크. pos 5,10,15,20 = 휴식 (난이도 하락). pos 1 or 11 = 기믹 도입 튜토리얼 (쉬움). 슈퍼하드: PKG2+ pos 19.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Position</w:t>
            </w:r>
          </w:p>
        </w:tc>
        <w:tc>
          <w:tcPr>
            <w:tcW w:type="dxa" w:w="144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0</w:t>
            </w:r>
          </w:p>
        </w:tc>
        <w:tc>
          <w:tcPr>
            <w:tcW w:type="dxa" w:w="144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1</w:t>
            </w:r>
          </w:p>
        </w:tc>
        <w:tc>
          <w:tcPr>
            <w:tcW w:type="dxa" w:w="144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2</w:t>
            </w:r>
          </w:p>
        </w:tc>
        <w:tc>
          <w:tcPr>
            <w:tcW w:type="dxa" w:w="144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3</w:t>
            </w:r>
          </w:p>
        </w:tc>
        <w:tc>
          <w:tcPr>
            <w:tcW w:type="dxa" w:w="144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4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Modifier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</w:t>
            </w:r>
          </w:p>
        </w:tc>
      </w:tr>
    </w:tbl>
    <w:p/>
    <w:p>
      <w:pPr>
        <w:pStyle w:val="Heading1"/>
      </w:pPr>
      <w:r>
        <w:t>3. 탄창 수 (Magazine Count)</w:t>
      </w:r>
    </w:p>
    <w:p>
      <w:r>
        <w:t>무브 제한 = 모든 보관함의 탄창 합계. 보관함 수 = 사용 색상 수. 각 보관함의 탄창 수를 조정하여 총 무브 제한 결정.</w:t>
      </w:r>
    </w:p>
    <w:p>
      <w:r>
        <w:t>optimal_darts = simulate(level_data) OR ceil(balloon_count * 0.7) buffer_mult = purpose_buffer[level_purpose] total_magazine = ceil(optimal_darts * buffer_mult) magazine_per_holder = distribute(total_magazine, holder_count)</w:t>
      </w:r>
    </w:p>
    <w:p>
      <w:pPr>
        <w:pStyle w:val="Heading2"/>
      </w:pPr>
      <w:r>
        <w:t>3-1. Purpose Buffer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목적</w:t>
            </w:r>
          </w:p>
        </w:tc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Buffer 배율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튜토리얼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노말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하드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슈퍼하드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휴식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1.5</w:t>
            </w:r>
          </w:p>
        </w:tc>
      </w:tr>
    </w:tbl>
    <w:p/>
    <w:p>
      <w:pPr>
        <w:pStyle w:val="Heading2"/>
      </w:pPr>
      <w:r>
        <w:t>3-2. 탄창 예시값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Balloons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Colors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Holders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Optimal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Buffer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 Holder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튜토리얼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2.0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휴식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1.5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~4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하드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1.15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~5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99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슈퍼하드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1.05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~6</w:t>
            </w:r>
          </w:p>
        </w:tc>
      </w:tr>
    </w:tbl>
    <w:p/>
    <w:p>
      <w:pPr>
        <w:pStyle w:val="Heading1"/>
      </w:pPr>
      <w:r>
        <w:t>4. 스타 점수 기준</w:t>
      </w:r>
    </w:p>
    <w:p>
      <w:r>
        <w:t>base_score(L) = balloon_count(L) * 100 star_1 = base_score star_2 = ceil(base_score * 1.5) star_3 = ceil(base_score * 2.2)</w:t>
      </w:r>
    </w:p>
    <w:p>
      <w:r>
        <w:t>base_score는 모든 풍선을 기본 팝으로 터뜨렸을 때의 최소 점수. 실제 플레이에서 speed_bonus, clear_bonus, remaining_holder_bonus가 추가되어 star_2~3 달성이 가능. 체인 팝 메커닉 없음 — 순차 1:1 타격 기반.</w:t>
      </w:r>
    </w:p>
    <w:p>
      <w:pPr>
        <w:pStyle w:val="Heading1"/>
      </w:pPr>
      <w:r>
        <w:t>5. 클리어율 예측 모델</w:t>
      </w:r>
    </w:p>
    <w:p>
      <w:r>
        <w:t>predicted_clear_rate(L) = sigmoid(k * (excess_margin - threshold)) excess_margin = (total_magazine - optimal_darts) / optimal_darts k = 6.0 threshold = 0.15</w:t>
      </w:r>
    </w:p>
    <w:p>
      <w:r>
        <w:t>excess_margin은 최적 다트 수 대비 여유 탄창 비율. 0.15 근처에서 클리어율 50%. 0.5+ 이면 85%+, 0.05 이하이면 30% 이하. 홀더 복귀율과 기믹 가중치는 optimal_darts 산출에 이미 반영됨.</w:t>
      </w:r>
    </w:p>
    <w:p>
      <w:pPr>
        <w:pStyle w:val="Heading1"/>
      </w:pPr>
      <w:r>
        <w:t>6. 실패 조건</w:t>
      </w:r>
    </w:p>
    <w:p>
      <w:r>
        <w:t>홀더 초과. 홀더(5칸) 대기 보관함이 5개를 초과하면 실패. 보관함이 레일(원형 루프)에서 한 바퀴 돌고 탄창이 남으면 홀더로 복귀. 복귀된 보관함으로 홀더가 넘치는 것이 핵심 실패 메커니즘.</w:t>
      </w:r>
    </w:p>
    <w:p>
      <w:pPr>
        <w:pStyle w:val="Heading1"/>
      </w:pPr>
      <w:r>
        <w:t>7. 패키지별 클리어율 목표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패키지</w:t>
            </w:r>
          </w:p>
        </w:tc>
        <w:tc>
          <w:tcPr>
            <w:tcW w:type="dxa" w:w="172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 범위</w:t>
            </w:r>
          </w:p>
        </w:tc>
        <w:tc>
          <w:tcPr>
            <w:tcW w:type="dxa" w:w="172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 평균</w:t>
            </w:r>
          </w:p>
        </w:tc>
        <w:tc>
          <w:tcPr>
            <w:tcW w:type="dxa" w:w="172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시도 범위</w:t>
            </w:r>
          </w:p>
        </w:tc>
        <w:tc>
          <w:tcPr>
            <w:tcW w:type="dxa" w:w="172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시도 평균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PKG1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0.6~0.95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1.0~3.0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PKG2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0.4~0.92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1.0~5.0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PKG3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0.38~0.92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1.0~5.5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PKG4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0.35~0.92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1.0~6.0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PKG5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0.3~0.92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1.0~7.0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3.2</w:t>
            </w:r>
          </w:p>
        </w:tc>
      </w:tr>
    </w:tbl>
    <w:p/>
    <w:p>
      <w:pPr>
        <w:pStyle w:val="Heading1"/>
      </w:pPr>
      <w:r>
        <w:t>8. 코인 경제</w:t>
      </w:r>
    </w:p>
    <w:p>
      <w:pPr>
        <w:pStyle w:val="Heading2"/>
      </w:pPr>
      <w:r>
        <w:t>8-1. 재화 구조</w:t>
      </w:r>
    </w:p>
    <w:p>
      <w:r>
        <w:rPr>
          <w:b/>
          <w:sz w:val="20"/>
        </w:rPr>
        <w:t xml:space="preserve">주 재화: </w:t>
      </w:r>
      <w:r>
        <w:rPr>
          <w:sz w:val="20"/>
        </w:rPr>
        <w:t>코인 (soft) — 초기 2000개</w:t>
      </w:r>
    </w:p>
    <w:p>
      <w:r>
        <w:rPr>
          <w:b/>
          <w:sz w:val="20"/>
        </w:rPr>
        <w:t xml:space="preserve">보조 재화: </w:t>
      </w:r>
      <w:r>
        <w:rPr>
          <w:sz w:val="20"/>
        </w:rPr>
        <w:t>젬 (하드 재화) — _TBD</w:t>
      </w:r>
    </w:p>
    <w:p>
      <w:pPr>
        <w:pStyle w:val="Heading2"/>
      </w:pPr>
      <w:r>
        <w:t>8-2. 코인 소스 (획득)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소스</w:t>
            </w:r>
          </w:p>
        </w:tc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코인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레벨 클리어 (노말)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레벨 클리어 (하드)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레벨 클리어 (슈퍼하드)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보상형 광고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TBD (피어 분석 후)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데일리 보상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7일 주기 순차 보상</w:t>
            </w:r>
          </w:p>
        </w:tc>
      </w:tr>
    </w:tbl>
    <w:p/>
    <w:p>
      <w:pPr>
        <w:pStyle w:val="Heading2"/>
      </w:pPr>
      <w:r>
        <w:t>8-3. 코인 싱크 (소비)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부스터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가격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tray_add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가장 저렴한 보험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shuffle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소트 퍼즐 표준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hand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Hidden 기믹 대응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color_remove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2900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가장 강력</w:t>
            </w:r>
          </w:p>
        </w:tc>
      </w:tr>
    </w:tbl>
    <w:p/>
    <w:p>
      <w:r>
        <w:rPr>
          <w:b/>
          <w:sz w:val="20"/>
        </w:rPr>
        <w:t xml:space="preserve">컨티뉴: </w:t>
      </w:r>
      <w:r>
        <w:rPr>
          <w:sz w:val="20"/>
        </w:rPr>
        <w:t>첫 1회 무료, 이후 [900, 1900, 2900] (최대 3회)</w:t>
      </w:r>
    </w:p>
    <w:p>
      <w:r>
        <w:rPr>
          <w:b/>
          <w:sz w:val="20"/>
        </w:rPr>
        <w:t xml:space="preserve">하트 충전: </w:t>
      </w:r>
      <w:r>
        <w:rPr>
          <w:sz w:val="20"/>
        </w:rPr>
        <w:t>900코인</w:t>
      </w:r>
    </w:p>
    <w:p>
      <w:pPr>
        <w:pStyle w:val="Heading2"/>
      </w:pPr>
      <w:r>
        <w:t>8-4. 패키지별 코인 흐름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패키지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소스 예상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싱크 예상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순 흐름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PKG1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20레벨 × 50코인 = 1,000코인 (대부분 노말/휴식)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낮음 (튜토리얼 단계, 부스터 필요 낮음)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양수 (코인 축적기)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PKG2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노말15×50 + 하드3×75 + 슈퍼하드1×100 + 휴식1×50 = 1,125코인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하드에서 부스터 1~2회 (300~600코인)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소폭 양수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PKG3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~1,125코인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하드+슈퍼하드에서 부스터+컨티뉴 증가 (1,000~1,500코인)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균형~소폭 음수 (과금 유도 시작)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PKG4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~1,125코인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부스터+컨티뉴 빈번 (1,500~2,000코인)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음수 (과금 유도)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PKG5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~1,125코인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부스터+컨티뉴 집중 (2,000~3,000코인)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음수 (과금 의존 증가)</w:t>
            </w:r>
          </w:p>
        </w:tc>
      </w:tr>
    </w:tbl>
    <w:p/>
    <w:p>
      <w:pPr>
        <w:pStyle w:val="Heading2"/>
      </w:pPr>
      <w:r>
        <w:t>8-5. 밸런스 원칙</w:t>
      </w:r>
    </w:p>
    <w:p>
      <w:pPr>
        <w:pStyle w:val="ListBullet"/>
        <w:ind w:left="850"/>
      </w:pPr>
      <w:r>
        <w:t>PKG1~2: 코인 축적기. 무과금으로 편안하게 진행</w:t>
      </w:r>
    </w:p>
    <w:p>
      <w:pPr>
        <w:pStyle w:val="ListBullet"/>
        <w:ind w:left="850"/>
      </w:pPr>
      <w:r>
        <w:t>PKG3: 전환점. 부스터/컨티뉴 소비 증가 → 코인 부족 시작</w:t>
      </w:r>
    </w:p>
    <w:p>
      <w:pPr>
        <w:pStyle w:val="ListBullet"/>
        <w:ind w:left="850"/>
      </w:pPr>
      <w:r>
        <w:t>PKG4~5: 과금 유도. 자연 획득만으로는 부족한 구조</w:t>
      </w:r>
    </w:p>
    <w:p>
      <w:pPr>
        <w:pStyle w:val="ListBullet"/>
        <w:ind w:left="850"/>
      </w:pPr>
      <w:r>
        <w:t>net_coin_flow 추적: 패키지 단위 인플레 방지</w:t>
      </w:r>
    </w:p>
    <w:p>
      <w:pPr>
        <w:pStyle w:val="ListBullet"/>
        <w:ind w:left="850"/>
      </w:pPr>
      <w:r>
        <w:t>트레이 추가(300코인)는 무과금도 자주 구매 가능</w:t>
      </w:r>
    </w:p>
    <w:p>
      <w:pPr>
        <w:pStyle w:val="ListBullet"/>
        <w:ind w:left="850"/>
      </w:pPr>
      <w:r>
        <w:t>색상 제거(2900/3)는 무과금에게 고급 아이템</w:t>
      </w:r>
    </w:p>
    <w:p>
      <w:pPr>
        <w:pStyle w:val="ListBullet"/>
        <w:ind w:left="850"/>
      </w:pPr>
      <w:r>
        <w:t>가격 정책 역산: 코인 가격은 부스터(300~2900) + 컨티뉴(900~2900) 기준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맑은 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