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47326642"/>
        <w:docPartObj>
          <w:docPartGallery w:val="Cover Pages"/>
          <w:docPartUnique/>
        </w:docPartObj>
      </w:sdtPr>
      <w:sdtContent>
        <w:p w14:paraId="528ACD8E" w14:textId="595871F5" w:rsidR="000A7163" w:rsidRDefault="000A716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A7163" w14:paraId="42839BDB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2FCB08138D644A48A53E18104BED4D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FC98ED" w14:textId="1B405272" w:rsidR="000A7163" w:rsidRDefault="00DD7680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 xml:space="preserve">Embedded Systems Lab Experiment </w:t>
                    </w:r>
                    <w:r w:rsidR="00E67290">
                      <w:rPr>
                        <w:color w:val="374C80" w:themeColor="accent1" w:themeShade="BF"/>
                        <w:sz w:val="24"/>
                        <w:szCs w:val="24"/>
                      </w:rPr>
                      <w:t>4</w:t>
                    </w:r>
                  </w:p>
                </w:tc>
              </w:sdtContent>
            </w:sdt>
          </w:tr>
          <w:tr w:rsidR="000A7163" w14:paraId="4AA223A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BFA3CC17148477298468048C42B4F4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FEFFA4" w14:textId="70440CBA" w:rsidR="000A7163" w:rsidRDefault="00E67290" w:rsidP="00E67290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 w:rsidRPr="00E67290"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Hardware Interrupts in Microcontroller ATMEGA32</w:t>
                    </w:r>
                  </w:p>
                </w:sdtContent>
              </w:sdt>
            </w:tc>
          </w:tr>
          <w:tr w:rsidR="000A7163" w14:paraId="20B7BDCA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F75598F48E3453CAD40218865416E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3F694E" w14:textId="2969A9F2" w:rsidR="000A7163" w:rsidRDefault="000A7163" w:rsidP="000A7163">
                    <w:pPr>
                      <w:pStyle w:val="NoSpacing"/>
                      <w:jc w:val="left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 xml:space="preserve">Program an ATMega 32 </w:t>
                    </w:r>
                    <w:r w:rsidR="00E67290">
                      <w:rPr>
                        <w:color w:val="374C80" w:themeColor="accent1" w:themeShade="BF"/>
                        <w:sz w:val="24"/>
                        <w:szCs w:val="24"/>
                      </w:rPr>
                      <w:t>such that it accepts interrupts through push button using interrupt vector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A7163" w14:paraId="7E697A6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7A3FA49B92241A8BE4E7BCD9F21C29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3F8A9CD" w14:textId="0864BC9F" w:rsidR="000A7163" w:rsidRDefault="000A7163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Jitbitan Baroi</w:t>
                    </w:r>
                  </w:p>
                </w:sdtContent>
              </w:sdt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7EF5C87308D40FF9873FDA287877D2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2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596F8E3" w14:textId="134987D2" w:rsidR="000A7163" w:rsidRDefault="00E67290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  <w:lang w:val="en-US"/>
                      </w:rPr>
                      <w:t>2-5-2024</w:t>
                    </w:r>
                  </w:p>
                </w:sdtContent>
              </w:sdt>
              <w:p w14:paraId="7BD6E704" w14:textId="77777777" w:rsidR="000A7163" w:rsidRDefault="000A7163">
                <w:pPr>
                  <w:pStyle w:val="NoSpacing"/>
                  <w:rPr>
                    <w:color w:val="4A66AC" w:themeColor="accent1"/>
                  </w:rPr>
                </w:pPr>
              </w:p>
            </w:tc>
          </w:tr>
        </w:tbl>
        <w:p w14:paraId="5B26C7E8" w14:textId="71475A19" w:rsidR="000A7163" w:rsidRDefault="000A7163">
          <w:pPr>
            <w:spacing w:line="360" w:lineRule="auto"/>
            <w:jc w:val="left"/>
          </w:pPr>
          <w:r>
            <w:br w:type="page"/>
          </w:r>
        </w:p>
      </w:sdtContent>
    </w:sdt>
    <w:tbl>
      <w:tblPr>
        <w:tblStyle w:val="TableGrid"/>
        <w:tblW w:w="0" w:type="auto"/>
        <w:jc w:val="center"/>
        <w:tblCellMar>
          <w:top w:w="113" w:type="dxa"/>
          <w:left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011"/>
      </w:tblGrid>
      <w:tr w:rsidR="002300D5" w14:paraId="21036375" w14:textId="77777777" w:rsidTr="002300D5">
        <w:trPr>
          <w:jc w:val="center"/>
        </w:trPr>
        <w:tc>
          <w:tcPr>
            <w:tcW w:w="0" w:type="auto"/>
          </w:tcPr>
          <w:p w14:paraId="37CBD050" w14:textId="7DA97A22" w:rsidR="002300D5" w:rsidRDefault="002300D5" w:rsidP="00CE7534">
            <w:r w:rsidRPr="00E67290">
              <w:rPr>
                <w:noProof/>
              </w:rPr>
              <w:lastRenderedPageBreak/>
              <w:drawing>
                <wp:inline distT="0" distB="0" distL="0" distR="0" wp14:anchorId="69BF66BB" wp14:editId="1CF34B3F">
                  <wp:extent cx="3671888" cy="3335092"/>
                  <wp:effectExtent l="0" t="0" r="5080" b="0"/>
                  <wp:docPr id="260129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129726" name=""/>
                          <pic:cNvPicPr/>
                        </pic:nvPicPr>
                        <pic:blipFill rotWithShape="1">
                          <a:blip r:embed="rId5"/>
                          <a:srcRect l="17796" t="5829" r="10799" b="9773"/>
                          <a:stretch/>
                        </pic:blipFill>
                        <pic:spPr bwMode="auto">
                          <a:xfrm>
                            <a:off x="0" y="0"/>
                            <a:ext cx="3686536" cy="3348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0D5" w14:paraId="3D2ADC46" w14:textId="77777777" w:rsidTr="002300D5">
        <w:trPr>
          <w:jc w:val="center"/>
        </w:trPr>
        <w:tc>
          <w:tcPr>
            <w:tcW w:w="0" w:type="auto"/>
          </w:tcPr>
          <w:p w14:paraId="1A0B438B" w14:textId="41F02D8D" w:rsidR="00EF124A" w:rsidRPr="00EF124A" w:rsidRDefault="002300D5" w:rsidP="00EF124A">
            <w:pPr>
              <w:pStyle w:val="Subtitle"/>
            </w:pPr>
            <w:r>
              <w:t>Schematic used for Assignment 1</w:t>
            </w:r>
            <w:r w:rsidR="00EF124A">
              <w:br/>
              <w:t>Free running UP and DOWN Counter (0 to 9)</w:t>
            </w:r>
          </w:p>
        </w:tc>
      </w:tr>
    </w:tbl>
    <w:p w14:paraId="25F6CA7A" w14:textId="77777777" w:rsidR="002300D5" w:rsidRDefault="002300D5" w:rsidP="00CE7534"/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009"/>
      </w:tblGrid>
      <w:tr w:rsidR="002300D5" w14:paraId="78C5A1A0" w14:textId="77777777" w:rsidTr="002300D5">
        <w:trPr>
          <w:jc w:val="center"/>
        </w:trPr>
        <w:tc>
          <w:tcPr>
            <w:tcW w:w="0" w:type="auto"/>
          </w:tcPr>
          <w:p w14:paraId="0F1D795D" w14:textId="2756C055" w:rsidR="002300D5" w:rsidRDefault="002300D5" w:rsidP="00CE7534">
            <w:r w:rsidRPr="00E67290">
              <w:rPr>
                <w:noProof/>
              </w:rPr>
              <w:drawing>
                <wp:inline distT="0" distB="0" distL="0" distR="0" wp14:anchorId="461D46D5" wp14:editId="68B48A0B">
                  <wp:extent cx="3679031" cy="3109939"/>
                  <wp:effectExtent l="0" t="0" r="0" b="0"/>
                  <wp:docPr id="641153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153291" name=""/>
                          <pic:cNvPicPr/>
                        </pic:nvPicPr>
                        <pic:blipFill rotWithShape="1">
                          <a:blip r:embed="rId6"/>
                          <a:srcRect l="7002" t="5433" r="4736" b="4029"/>
                          <a:stretch/>
                        </pic:blipFill>
                        <pic:spPr bwMode="auto">
                          <a:xfrm>
                            <a:off x="0" y="0"/>
                            <a:ext cx="3699493" cy="312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0D5" w14:paraId="4BC144E3" w14:textId="77777777" w:rsidTr="002300D5">
        <w:trPr>
          <w:jc w:val="center"/>
        </w:trPr>
        <w:tc>
          <w:tcPr>
            <w:tcW w:w="0" w:type="auto"/>
          </w:tcPr>
          <w:p w14:paraId="50D663D8" w14:textId="42D932A7" w:rsidR="002300D5" w:rsidRDefault="002300D5" w:rsidP="002300D5">
            <w:pPr>
              <w:pStyle w:val="Subtitle"/>
            </w:pPr>
            <w:r>
              <w:t>Schematic used for Assignment 2</w:t>
            </w:r>
            <w:r w:rsidR="00BA6F75">
              <w:br/>
              <w:t>Increment and Decrement using Push Button</w:t>
            </w:r>
          </w:p>
        </w:tc>
      </w:tr>
    </w:tbl>
    <w:p w14:paraId="66820D51" w14:textId="0C156E61" w:rsidR="00E67290" w:rsidRPr="00CE7534" w:rsidRDefault="00E67290" w:rsidP="00CE7534"/>
    <w:sectPr w:rsidR="00E67290" w:rsidRPr="00CE7534" w:rsidSect="00527F6B">
      <w:pgSz w:w="11906" w:h="16838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34"/>
    <w:rsid w:val="00074A05"/>
    <w:rsid w:val="000969EB"/>
    <w:rsid w:val="000A7163"/>
    <w:rsid w:val="00117D6D"/>
    <w:rsid w:val="001820F5"/>
    <w:rsid w:val="002300D5"/>
    <w:rsid w:val="002F6043"/>
    <w:rsid w:val="002F66C6"/>
    <w:rsid w:val="003C7FD2"/>
    <w:rsid w:val="00442B90"/>
    <w:rsid w:val="004B1284"/>
    <w:rsid w:val="004B178D"/>
    <w:rsid w:val="00527F6B"/>
    <w:rsid w:val="00577C88"/>
    <w:rsid w:val="005808AB"/>
    <w:rsid w:val="005F4775"/>
    <w:rsid w:val="00665AC5"/>
    <w:rsid w:val="00832BC7"/>
    <w:rsid w:val="0095518E"/>
    <w:rsid w:val="00A920E7"/>
    <w:rsid w:val="00B51DA6"/>
    <w:rsid w:val="00B82605"/>
    <w:rsid w:val="00BA6F75"/>
    <w:rsid w:val="00C337B9"/>
    <w:rsid w:val="00C9562E"/>
    <w:rsid w:val="00CE7534"/>
    <w:rsid w:val="00DD7680"/>
    <w:rsid w:val="00E62555"/>
    <w:rsid w:val="00E67290"/>
    <w:rsid w:val="00ED30BB"/>
    <w:rsid w:val="00EF124A"/>
    <w:rsid w:val="00F01B2D"/>
    <w:rsid w:val="00F56CE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719F"/>
  <w15:chartTrackingRefBased/>
  <w15:docId w15:val="{CA11531B-C35C-451A-8316-F3D30942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84"/>
    <w:pPr>
      <w:spacing w:line="288" w:lineRule="auto"/>
      <w:jc w:val="both"/>
    </w:pPr>
    <w:rPr>
      <w:rFonts w:ascii="Bell MT" w:eastAsiaTheme="minorEastAsia" w:hAnsi="Bell MT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284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eastAsiaTheme="majorEastAsia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284"/>
    <w:pPr>
      <w:keepNext/>
      <w:keepLines/>
      <w:spacing w:before="280" w:line="240" w:lineRule="auto"/>
      <w:outlineLvl w:val="1"/>
    </w:pPr>
    <w:rPr>
      <w:rFonts w:eastAsiaTheme="majorEastAsia" w:cstheme="majorBidi"/>
      <w:i/>
      <w:iCs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284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2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28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28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8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8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8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84"/>
    <w:rPr>
      <w:rFonts w:ascii="Bell MT" w:eastAsiaTheme="majorEastAsia" w:hAnsi="Bell MT" w:cstheme="majorBidi"/>
      <w:color w:val="374C80" w:themeColor="accent1" w:themeShade="BF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1284"/>
    <w:rPr>
      <w:rFonts w:ascii="Bell MT" w:eastAsiaTheme="majorEastAsia" w:hAnsi="Bell MT" w:cstheme="majorBidi"/>
      <w:i/>
      <w:iCs/>
      <w:color w:val="374C80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1284"/>
    <w:rPr>
      <w:rFonts w:ascii="Bell MT" w:eastAsiaTheme="majorEastAsia" w:hAnsi="Bell MT" w:cstheme="majorBidi"/>
      <w:color w:val="404040" w:themeColor="text1" w:themeTint="BF"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B1284"/>
    <w:rPr>
      <w:rFonts w:asciiTheme="majorHAnsi" w:eastAsiaTheme="majorEastAsia" w:hAnsiTheme="majorHAnsi" w:cstheme="majorBidi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B1284"/>
    <w:rPr>
      <w:rFonts w:asciiTheme="majorHAnsi" w:eastAsiaTheme="majorEastAsia" w:hAnsiTheme="majorHAnsi" w:cstheme="majorBidi"/>
      <w:i/>
      <w:iCs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B1284"/>
    <w:rPr>
      <w:rFonts w:asciiTheme="majorHAnsi" w:eastAsiaTheme="majorEastAsia" w:hAnsiTheme="majorHAnsi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84"/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84"/>
    <w:rPr>
      <w:rFonts w:asciiTheme="majorHAnsi" w:eastAsiaTheme="majorEastAsia" w:hAnsiTheme="majorHAnsi" w:cstheme="majorBidi"/>
      <w:smallCap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84"/>
    <w:rPr>
      <w:rFonts w:asciiTheme="majorHAnsi" w:eastAsiaTheme="majorEastAsia" w:hAnsiTheme="majorHAnsi" w:cstheme="majorBidi"/>
      <w:i/>
      <w:iCs/>
      <w:smallCaps/>
      <w:color w:val="595959" w:themeColor="text1" w:themeTint="A6"/>
      <w:kern w:val="0"/>
      <w:sz w:val="28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B128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7163"/>
    <w:pPr>
      <w:spacing w:after="0" w:line="240" w:lineRule="auto"/>
      <w:contextualSpacing/>
      <w:jc w:val="left"/>
    </w:pPr>
    <w:rPr>
      <w:rFonts w:eastAsiaTheme="majorEastAsia" w:cstheme="majorBidi"/>
      <w:color w:val="374C80" w:themeColor="accent1" w:themeShade="BF"/>
      <w:spacing w:val="-7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7163"/>
    <w:rPr>
      <w:rFonts w:ascii="Bell MT" w:eastAsiaTheme="majorEastAsia" w:hAnsi="Bell MT" w:cstheme="majorBidi"/>
      <w:color w:val="374C80" w:themeColor="accent1" w:themeShade="BF"/>
      <w:spacing w:val="-7"/>
      <w:kern w:val="0"/>
      <w:sz w:val="80"/>
      <w:szCs w:val="8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84"/>
    <w:pPr>
      <w:numPr>
        <w:ilvl w:val="1"/>
      </w:numPr>
      <w:spacing w:after="240" w:line="240" w:lineRule="auto"/>
      <w:jc w:val="center"/>
    </w:pPr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B1284"/>
    <w:rPr>
      <w:rFonts w:ascii="Bell MT" w:eastAsiaTheme="majorEastAsia" w:hAnsi="Bell MT" w:cstheme="majorBidi"/>
      <w:i/>
      <w:iCs/>
      <w:color w:val="595959" w:themeColor="text1" w:themeTint="A6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B1284"/>
    <w:rPr>
      <w:b/>
      <w:bCs/>
    </w:rPr>
  </w:style>
  <w:style w:type="character" w:styleId="Emphasis">
    <w:name w:val="Emphasis"/>
    <w:basedOn w:val="DefaultParagraphFont"/>
    <w:uiPriority w:val="20"/>
    <w:qFormat/>
    <w:rsid w:val="004B1284"/>
    <w:rPr>
      <w:i/>
      <w:iCs/>
    </w:rPr>
  </w:style>
  <w:style w:type="paragraph" w:styleId="NoSpacing">
    <w:name w:val="No Spacing"/>
    <w:aliases w:val="Code snippet"/>
    <w:basedOn w:val="Normal"/>
    <w:link w:val="NoSpacingChar"/>
    <w:uiPriority w:val="1"/>
    <w:qFormat/>
    <w:rsid w:val="004B1284"/>
    <w:pPr>
      <w:spacing w:after="0" w:line="216" w:lineRule="auto"/>
    </w:pPr>
    <w:rPr>
      <w:rFonts w:ascii="DM Mono" w:hAnsi="DM Mono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B128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284"/>
    <w:rPr>
      <w:rFonts w:ascii="Bell MT" w:eastAsiaTheme="minorEastAsia" w:hAnsi="Bell MT"/>
      <w:i/>
      <w:iCs/>
      <w:kern w:val="0"/>
      <w:sz w:val="28"/>
      <w:szCs w:val="2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8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84"/>
    <w:rPr>
      <w:rFonts w:asciiTheme="majorHAnsi" w:eastAsiaTheme="majorEastAsia" w:hAnsiTheme="majorHAnsi" w:cstheme="majorBidi"/>
      <w:color w:val="4A66AC" w:themeColor="accent1"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B12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12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128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B12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128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284"/>
    <w:pPr>
      <w:outlineLvl w:val="9"/>
    </w:pPr>
  </w:style>
  <w:style w:type="paragraph" w:styleId="ListParagraph">
    <w:name w:val="List Paragraph"/>
    <w:basedOn w:val="Normal"/>
    <w:uiPriority w:val="34"/>
    <w:qFormat/>
    <w:rsid w:val="004B1284"/>
    <w:pPr>
      <w:ind w:left="720"/>
      <w:contextualSpacing/>
    </w:pPr>
  </w:style>
  <w:style w:type="table" w:styleId="TableGrid">
    <w:name w:val="Table Grid"/>
    <w:basedOn w:val="TableNormal"/>
    <w:uiPriority w:val="39"/>
    <w:rsid w:val="00CE7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7D6D"/>
    <w:rPr>
      <w:color w:val="666666"/>
    </w:rPr>
  </w:style>
  <w:style w:type="character" w:customStyle="1" w:styleId="NoSpacingChar">
    <w:name w:val="No Spacing Char"/>
    <w:aliases w:val="Code snippet Char"/>
    <w:basedOn w:val="DefaultParagraphFont"/>
    <w:link w:val="NoSpacing"/>
    <w:uiPriority w:val="1"/>
    <w:rsid w:val="000A7163"/>
    <w:rPr>
      <w:rFonts w:ascii="DM Mono" w:eastAsiaTheme="minorEastAsia" w:hAnsi="DM Mono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CB08138D644A48A53E18104BED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7F29-2531-450B-9A36-5BF969F08648}"/>
      </w:docPartPr>
      <w:docPartBody>
        <w:p w:rsidR="00DE115D" w:rsidRDefault="00913D52" w:rsidP="00913D52">
          <w:pPr>
            <w:pStyle w:val="D2FCB08138D644A48A53E18104BED4D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BFA3CC17148477298468048C42B4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F1CB5-38C2-425A-BE3D-E3A54A906ECF}"/>
      </w:docPartPr>
      <w:docPartBody>
        <w:p w:rsidR="00DE115D" w:rsidRDefault="00913D52" w:rsidP="00913D52">
          <w:pPr>
            <w:pStyle w:val="2BFA3CC17148477298468048C42B4F4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F75598F48E3453CAD40218865416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49C64-0F00-405F-B311-560CA98BBEE6}"/>
      </w:docPartPr>
      <w:docPartBody>
        <w:p w:rsidR="00DE115D" w:rsidRDefault="00913D52" w:rsidP="00913D52">
          <w:pPr>
            <w:pStyle w:val="4F75598F48E3453CAD40218865416EF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7A3FA49B92241A8BE4E7BCD9F21C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F0625-E78E-4C0A-9D89-A2158422F2F5}"/>
      </w:docPartPr>
      <w:docPartBody>
        <w:p w:rsidR="00DE115D" w:rsidRDefault="00913D52" w:rsidP="00913D52">
          <w:pPr>
            <w:pStyle w:val="F7A3FA49B92241A8BE4E7BCD9F21C29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7EF5C87308D40FF9873FDA287877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9D924-8244-4B87-8BEC-4B7BCC1807A9}"/>
      </w:docPartPr>
      <w:docPartBody>
        <w:p w:rsidR="00DE115D" w:rsidRDefault="00913D52" w:rsidP="00913D52">
          <w:pPr>
            <w:pStyle w:val="E7EF5C87308D40FF9873FDA287877D2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52"/>
    <w:rsid w:val="001C2B17"/>
    <w:rsid w:val="004C46DE"/>
    <w:rsid w:val="00823A4B"/>
    <w:rsid w:val="0085366A"/>
    <w:rsid w:val="00913D52"/>
    <w:rsid w:val="00DE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CB08138D644A48A53E18104BED4DF">
    <w:name w:val="D2FCB08138D644A48A53E18104BED4DF"/>
    <w:rsid w:val="00913D52"/>
  </w:style>
  <w:style w:type="paragraph" w:customStyle="1" w:styleId="2BFA3CC17148477298468048C42B4F4A">
    <w:name w:val="2BFA3CC17148477298468048C42B4F4A"/>
    <w:rsid w:val="00913D52"/>
  </w:style>
  <w:style w:type="paragraph" w:customStyle="1" w:styleId="4F75598F48E3453CAD40218865416EF0">
    <w:name w:val="4F75598F48E3453CAD40218865416EF0"/>
    <w:rsid w:val="00913D52"/>
  </w:style>
  <w:style w:type="paragraph" w:customStyle="1" w:styleId="F7A3FA49B92241A8BE4E7BCD9F21C292">
    <w:name w:val="F7A3FA49B92241A8BE4E7BCD9F21C292"/>
    <w:rsid w:val="00913D52"/>
  </w:style>
  <w:style w:type="paragraph" w:customStyle="1" w:styleId="E7EF5C87308D40FF9873FDA287877D29">
    <w:name w:val="E7EF5C87308D40FF9873FDA287877D29"/>
    <w:rsid w:val="00913D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anic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Interrupts in Microcontroller ATMEGA32</vt:lpstr>
    </vt:vector>
  </TitlesOfParts>
  <Company>Embedded Systems Lab Experiment 4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Interrupts in Microcontroller ATMEGA32</dc:title>
  <dc:subject>Program an ATMega 32 such that it accepts interrupts through push button using interrupt vector</dc:subject>
  <dc:creator>Jitbitan Baroi</dc:creator>
  <cp:keywords/>
  <dc:description/>
  <cp:lastModifiedBy>Jitbitan Baroi</cp:lastModifiedBy>
  <cp:revision>4</cp:revision>
  <dcterms:created xsi:type="dcterms:W3CDTF">2024-02-04T19:00:00Z</dcterms:created>
  <dcterms:modified xsi:type="dcterms:W3CDTF">2024-02-04T19:16:00Z</dcterms:modified>
</cp:coreProperties>
</file>