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85D" w:rsidRPr="00A1185D" w:rsidRDefault="00A1185D" w:rsidP="00A1185D">
      <w:pPr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Jason </w:t>
      </w:r>
      <w:proofErr w:type="spellStart"/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Amann</w:t>
      </w:r>
      <w:proofErr w:type="spellEnd"/>
    </w:p>
    <w:p w:rsidR="00A1185D" w:rsidRPr="00A1185D" w:rsidRDefault="00A1185D" w:rsidP="00A1185D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Acworth, GA 30102</w:t>
      </w: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A1185D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 xml:space="preserve">+1 </w:t>
      </w: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404.543.6378 </w:t>
      </w:r>
    </w:p>
    <w:p w:rsidR="00A1185D" w:rsidRDefault="00A1185D" w:rsidP="00A1185D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jason.amann@gmail.com</w:t>
      </w:r>
    </w:p>
    <w:p w:rsidR="003146BD" w:rsidRPr="00A1185D" w:rsidRDefault="003146BD" w:rsidP="00A1185D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146B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https://www.linkedin.com/in/jason-amann-84208025/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Summary: </w:t>
      </w:r>
    </w:p>
    <w:p w:rsidR="00A1185D" w:rsidRPr="00A1185D" w:rsidRDefault="00A1185D" w:rsidP="003146B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Visionary and results-driven marketing technology strategist with 15+ years of experience designing and leading enterprise </w:t>
      </w: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architecture and customer engagement programs. Proven success in auditing, building, and optimizing CRM, CDP, CMS, and analytics platforms to enable scalable, data-driven marketing. Strong cross-functional collaborator who bridges business needs with technology execution. Certified in Salesforce, Adobe, and Oracle platforms.</w:t>
      </w:r>
    </w:p>
    <w:p w:rsidR="00A1185D" w:rsidRPr="00A1185D" w:rsidRDefault="00A1185D" w:rsidP="00A1185D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Core Competencies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Strategy &amp; Platform Roadmaps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CRM Architecture &amp; Integration (Salesforce, Oracle, Adobe)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Customer Data Platforms (CDP) &amp; Data Governance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Cross-Channel Lifecycle Marketing (Email, SMS, Push, Web)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Technical Solution Design &amp; Documentation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Personalization, Segmentation, Journey Mapping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Analytics, A/B Testing &amp; Machine Learning Activation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Agile Marketing &amp; Project Leadership</w:t>
      </w:r>
    </w:p>
    <w:p w:rsidR="00A1185D" w:rsidRPr="00A1185D" w:rsidRDefault="00A1185D" w:rsidP="00A1185D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AI-Powered Engagement &amp; </w:t>
      </w: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Innovation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A1185D" w:rsidRPr="00A1185D" w:rsidRDefault="00A1185D" w:rsidP="00A1185D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Education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:</w:t>
      </w:r>
    </w:p>
    <w:p w:rsidR="006F6C62" w:rsidRDefault="006F6C62" w:rsidP="00543C28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bookmarkStart w:id="0" w:name="_GoBack"/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BA Marketing Communications </w:t>
      </w:r>
    </w:p>
    <w:p w:rsidR="00A1185D" w:rsidRPr="003146BD" w:rsidRDefault="00A1185D" w:rsidP="00543C28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146B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 History</w:t>
      </w:r>
      <w:r w:rsidR="003146BD" w:rsidRPr="003146B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Colorado State University</w:t>
      </w:r>
      <w:bookmarkEnd w:id="0"/>
      <w:r w:rsidRPr="003146B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</w:p>
    <w:p w:rsidR="00A1185D" w:rsidRPr="00A1185D" w:rsidRDefault="00A1185D" w:rsidP="00A1185D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</w:t>
      </w:r>
      <w:r w:rsidR="003146B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ertifications:</w:t>
      </w:r>
    </w:p>
    <w:p w:rsidR="00A1185D" w:rsidRPr="00A1185D" w:rsidRDefault="00A1185D" w:rsidP="00A1185D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146BD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>Salesforce</w:t>
      </w: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Certified Solutions Architect, Solutions Consultant</w:t>
      </w:r>
    </w:p>
    <w:p w:rsidR="00A1185D" w:rsidRPr="00A1185D" w:rsidRDefault="00A1185D" w:rsidP="00A1185D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146BD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>Adobe Campaign</w:t>
      </w: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Certified Architect</w:t>
      </w:r>
    </w:p>
    <w:p w:rsidR="00A1185D" w:rsidRPr="00A1185D" w:rsidRDefault="00A1185D" w:rsidP="00A1185D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146BD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 xml:space="preserve">Oracle </w:t>
      </w:r>
      <w:proofErr w:type="spellStart"/>
      <w:r w:rsidRPr="003146BD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>Responsys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Platform Expert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A1185D" w:rsidRPr="00A1185D" w:rsidRDefault="00A1185D" w:rsidP="00A1185D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Professional Experience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WEX Inc, Atlanta GA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  <w:t xml:space="preserve">                                    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>Sep 2024 – Present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Senior CRM Strategist</w:t>
      </w:r>
    </w:p>
    <w:p w:rsidR="00A1185D" w:rsidRPr="00A1185D" w:rsidRDefault="00A1185D" w:rsidP="00A1185D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Leading </w:t>
      </w: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integration strategy within the Fuel Fleet vertical, bridging complex systems across fuel retailers.</w:t>
      </w:r>
    </w:p>
    <w:p w:rsidR="00A1185D" w:rsidRPr="00A1185D" w:rsidRDefault="00A1185D" w:rsidP="00A1185D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Designing scalable platform architecture for a seamless, cross-channel user experience.</w:t>
      </w:r>
    </w:p>
    <w:p w:rsidR="00A1185D" w:rsidRPr="00A1185D" w:rsidRDefault="00A1185D" w:rsidP="00A1185D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Driving alignment across CRM, loyalty, and analytics platforms to support lifecycle marketing.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Definition 6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/Indy Consulting,</w:t>
      </w:r>
      <w:r w:rsidRPr="00A1185D">
        <w:t xml:space="preserve"> </w:t>
      </w: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Atlanta GA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  <w:t xml:space="preserve">       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 xml:space="preserve">Jul 2020 </w:t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 xml:space="preserve">-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>Sep 2024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Senior </w:t>
      </w:r>
      <w:proofErr w:type="spellStart"/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Consultant</w:t>
      </w:r>
    </w:p>
    <w:p w:rsidR="00A1185D" w:rsidRPr="00A1185D" w:rsidRDefault="00A1185D" w:rsidP="00A1185D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Conducted comprehensive </w:t>
      </w: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audits to identify gaps and design strategic roadmaps across CRM, CDP, CMS, and mobile platforms.</w:t>
      </w:r>
    </w:p>
    <w:p w:rsidR="00A1185D" w:rsidRPr="00A1185D" w:rsidRDefault="00A1185D" w:rsidP="00A1185D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Delivered end-to-end platform integration plans, solution specs, and cross-channel campaign architectures.</w:t>
      </w:r>
    </w:p>
    <w:p w:rsidR="00A1185D" w:rsidRPr="00A1185D" w:rsidRDefault="00A1185D" w:rsidP="00A1185D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Enabled advanced segmentation, A/B testing frameworks, and personalization logic to drive higher engagement and ROI.</w:t>
      </w:r>
    </w:p>
    <w:p w:rsidR="00A1185D" w:rsidRPr="00A1185D" w:rsidRDefault="00A1185D" w:rsidP="00A1185D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Acted as trusted advisor to executive stakeholders, aligning technical implementations with marketing objectives.</w:t>
      </w:r>
    </w:p>
    <w:p w:rsidR="00A1185D" w:rsidRPr="00A1185D" w:rsidRDefault="00A1185D" w:rsidP="00A1185D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Led CRM strategy for a multi-industry portfolio, creating lifecycle journeys powered by data, testing, and automation.</w:t>
      </w:r>
    </w:p>
    <w:p w:rsidR="00A1185D" w:rsidRPr="00A1185D" w:rsidRDefault="00A1185D" w:rsidP="00A1185D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Collaborated with analytics and IT teams to design frictionless user experiences across email, SMS, web, and app channels.</w:t>
      </w:r>
    </w:p>
    <w:p w:rsidR="00A1185D" w:rsidRPr="00A1185D" w:rsidRDefault="00A1185D" w:rsidP="00A1185D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Used predictive modeling and </w:t>
      </w: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optimization to reduce churn and increase retention.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AOPA, Atlanta GA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  <w:t xml:space="preserve">    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>Mar 2020 – Jun 2020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Sr. Manager </w:t>
      </w:r>
    </w:p>
    <w:p w:rsidR="00A1185D" w:rsidRPr="00A1185D" w:rsidRDefault="00A1185D" w:rsidP="00A1185D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Modeled member segmentation frameworks and assessed benefits alignment to audience value.</w:t>
      </w:r>
    </w:p>
    <w:p w:rsidR="00A1185D" w:rsidRPr="00A1185D" w:rsidRDefault="00A1185D" w:rsidP="00A1185D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Enabled Salesforce-driven engagement enhancements across internal departments.</w:t>
      </w:r>
    </w:p>
    <w:p w:rsidR="00A1185D" w:rsidRPr="00A1185D" w:rsidRDefault="00A1185D" w:rsidP="00A1185D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  <w:t>Relocation challenges during COVID ended tenure prematurely.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MOXIE / </w:t>
      </w:r>
      <w:proofErr w:type="spellStart"/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Publicis</w:t>
      </w:r>
      <w:proofErr w:type="spellEnd"/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Groupe</w:t>
      </w:r>
      <w:proofErr w:type="spellEnd"/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Atlanta, GA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  <w:t xml:space="preserve">     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>Feb 2018 – Jan 2020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Lead CX Consultant</w:t>
      </w:r>
    </w:p>
    <w:p w:rsidR="00A1185D" w:rsidRPr="00A1185D" w:rsidRDefault="00A1185D" w:rsidP="00A1185D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Led </w:t>
      </w: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MarTech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strategy and implementation across a range of verticals for </w:t>
      </w:r>
      <w:proofErr w:type="spellStart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Publicis</w:t>
      </w:r>
      <w:proofErr w:type="spellEnd"/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clients.</w:t>
      </w:r>
    </w:p>
    <w:p w:rsidR="00A1185D" w:rsidRPr="00A1185D" w:rsidRDefault="00A1185D" w:rsidP="00A1185D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Delivered architectural documentation, technical solution design, and marketing automation enhancements.</w:t>
      </w:r>
    </w:p>
    <w:p w:rsidR="00A1185D" w:rsidRPr="00A1185D" w:rsidRDefault="00A1185D" w:rsidP="00A1185D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Defined CDP and CRM integration workflows, data flows, and performance reporting standards.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22squared,</w:t>
      </w:r>
      <w:r w:rsidRPr="00A1185D"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  <w:t xml:space="preserve">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 xml:space="preserve">Atlanta, GA </w:t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ab/>
        <w:t xml:space="preserve">      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>Jul 2012 – Feb 2018</w:t>
      </w:r>
      <w:r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  <w:t xml:space="preserve"> 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Director, CRM &amp; Analytics</w:t>
      </w:r>
    </w:p>
    <w:p w:rsidR="00A1185D" w:rsidRPr="00A1185D" w:rsidRDefault="00A1185D" w:rsidP="00A1185D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Built and led agency’s first CRM team, owning full-lifecycle programs across email, mobile, SMS, and web.</w:t>
      </w:r>
    </w:p>
    <w:p w:rsidR="00A1185D" w:rsidRPr="00A1185D" w:rsidRDefault="00A1185D" w:rsidP="00A1185D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Delivered cross-platform solutions, managing technical implementation and audience strategies.</w:t>
      </w:r>
    </w:p>
    <w:p w:rsidR="00A1185D" w:rsidRPr="00A1185D" w:rsidRDefault="00A1185D" w:rsidP="00A1185D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Integrated campaign analytics and dash boarding to guide client decisions.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Rent Path, Atlanta</w:t>
      </w: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GA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  <w:t xml:space="preserve">        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>Jul 2008 – Jul 2012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Director, Interactive Marketing</w:t>
      </w:r>
    </w:p>
    <w:p w:rsidR="00A1185D" w:rsidRPr="00A1185D" w:rsidRDefault="00A1185D" w:rsidP="00A1185D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Oversaw CRM, editorial content, and site-side experiences across multiple brands.</w:t>
      </w:r>
    </w:p>
    <w:p w:rsidR="00A1185D" w:rsidRPr="00A1185D" w:rsidRDefault="00A1185D" w:rsidP="00A1185D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Directed B2C/B2B marketing architecture and collaborated on platform integrations.</w:t>
      </w: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:rsidR="00A1185D" w:rsidRDefault="00A1185D" w:rsidP="00A1185D">
      <w:pPr>
        <w:spacing w:after="0" w:line="240" w:lineRule="auto"/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AirTran Airways, </w:t>
      </w: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Atlanta, GA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ab/>
        <w:t xml:space="preserve">         </w:t>
      </w:r>
      <w:r w:rsidRPr="00A1185D">
        <w:rPr>
          <w:rFonts w:ascii="Calibri" w:eastAsia="Times New Roman" w:hAnsi="Calibri" w:cs="Calibri"/>
          <w:b/>
          <w:iCs/>
          <w:kern w:val="0"/>
          <w:sz w:val="22"/>
          <w:szCs w:val="22"/>
          <w14:ligatures w14:val="none"/>
        </w:rPr>
        <w:t>Jul 2006 – Jul 2008</w:t>
      </w:r>
      <w:r>
        <w:rPr>
          <w:rFonts w:ascii="Calibri" w:eastAsia="Times New Roman" w:hAnsi="Calibri" w:cs="Calibri"/>
          <w:iCs/>
          <w:kern w:val="0"/>
          <w:sz w:val="22"/>
          <w:szCs w:val="22"/>
          <w14:ligatures w14:val="none"/>
        </w:rPr>
        <w:t xml:space="preserve"> 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Interactive Marketing Manager</w:t>
      </w:r>
    </w:p>
    <w:p w:rsidR="00A1185D" w:rsidRPr="00A1185D" w:rsidRDefault="00A1185D" w:rsidP="00A1185D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Owned CRM strategy for A+ Rewards and digital marketing channels.</w:t>
      </w:r>
    </w:p>
    <w:p w:rsidR="00A1185D" w:rsidRPr="00A1185D" w:rsidRDefault="00A1185D" w:rsidP="00A1185D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Programs accounted for 78% of airline’s net revenue.</w:t>
      </w:r>
    </w:p>
    <w:p w:rsidR="00A1185D" w:rsidRPr="00A1185D" w:rsidRDefault="00A1185D" w:rsidP="00A1185D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18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Flew as First Officer during 2008 pilot strike.</w:t>
      </w:r>
    </w:p>
    <w:p w:rsidR="00A1185D" w:rsidRPr="00A1185D" w:rsidRDefault="00A1185D" w:rsidP="00A1185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E71AAA" w:rsidRPr="00A1185D" w:rsidRDefault="00E71AAA" w:rsidP="00A1185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E71AAA" w:rsidRPr="00A1185D" w:rsidSect="00A118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534DF"/>
    <w:multiLevelType w:val="multilevel"/>
    <w:tmpl w:val="31C23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80136D4"/>
    <w:multiLevelType w:val="multilevel"/>
    <w:tmpl w:val="621A1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17538B5"/>
    <w:multiLevelType w:val="multilevel"/>
    <w:tmpl w:val="49DE2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9195799"/>
    <w:multiLevelType w:val="multilevel"/>
    <w:tmpl w:val="BC34C3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37E4564B"/>
    <w:multiLevelType w:val="multilevel"/>
    <w:tmpl w:val="6484A7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8154373"/>
    <w:multiLevelType w:val="multilevel"/>
    <w:tmpl w:val="C4F686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3AE46CEF"/>
    <w:multiLevelType w:val="hybridMultilevel"/>
    <w:tmpl w:val="CCAA2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CE60D05"/>
    <w:multiLevelType w:val="multilevel"/>
    <w:tmpl w:val="7514E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49E40291"/>
    <w:multiLevelType w:val="multilevel"/>
    <w:tmpl w:val="468601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620A7192"/>
    <w:multiLevelType w:val="multilevel"/>
    <w:tmpl w:val="6F2A42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F752FC3"/>
    <w:multiLevelType w:val="multilevel"/>
    <w:tmpl w:val="18B432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7F537286"/>
    <w:multiLevelType w:val="hybridMultilevel"/>
    <w:tmpl w:val="9042B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5"/>
  </w:num>
  <w:num w:numId="9">
    <w:abstractNumId w:val="1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85D"/>
    <w:rsid w:val="003146BD"/>
    <w:rsid w:val="006F6C62"/>
    <w:rsid w:val="007A4BCF"/>
    <w:rsid w:val="007B14EB"/>
    <w:rsid w:val="00A1185D"/>
    <w:rsid w:val="00B5099C"/>
    <w:rsid w:val="00E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0FB1C-3618-4D4E-8B52-4A529580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18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18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185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185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118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1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1185D"/>
    <w:rPr>
      <w:i/>
      <w:iCs/>
    </w:rPr>
  </w:style>
  <w:style w:type="paragraph" w:styleId="ListParagraph">
    <w:name w:val="List Paragraph"/>
    <w:basedOn w:val="Normal"/>
    <w:uiPriority w:val="34"/>
    <w:qFormat/>
    <w:rsid w:val="003146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46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9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</dc:creator>
  <cp:keywords/>
  <dc:description/>
  <cp:lastModifiedBy>Srinath</cp:lastModifiedBy>
  <cp:revision>2</cp:revision>
  <dcterms:created xsi:type="dcterms:W3CDTF">2025-06-17T19:36:00Z</dcterms:created>
  <dcterms:modified xsi:type="dcterms:W3CDTF">2025-06-17T20:06:00Z</dcterms:modified>
</cp:coreProperties>
</file>