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9970" w14:textId="77777777" w:rsidR="00D815A4" w:rsidRPr="00D815A4" w:rsidRDefault="00D815A4" w:rsidP="00D815A4">
      <w:pPr>
        <w:pStyle w:val="Heading2"/>
        <w:shd w:val="clear" w:color="auto" w:fill="FFFFFF"/>
        <w:spacing w:before="468" w:after="0" w:line="450" w:lineRule="atLeast"/>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Times New Roman"/>
          <w:b/>
          <w:bCs/>
          <w:color w:val="242424"/>
          <w:spacing w:val="-3"/>
          <w:kern w:val="36"/>
          <w:sz w:val="63"/>
          <w:szCs w:val="63"/>
          <w:lang w:eastAsia="en-GB"/>
        </w:rPr>
        <w:t xml:space="preserve">Kubernetes Tutorial for Beginners: Mastering the Basics </w:t>
      </w:r>
      <w:r>
        <w:rPr>
          <w:rFonts w:ascii="Helvetica Neue" w:eastAsia="Times New Roman" w:hAnsi="Helvetica Neue" w:cs="Times New Roman"/>
          <w:b/>
          <w:bCs/>
          <w:color w:val="242424"/>
          <w:spacing w:val="-3"/>
          <w:kern w:val="36"/>
          <w:sz w:val="63"/>
          <w:szCs w:val="63"/>
          <w:lang w:eastAsia="en-GB"/>
        </w:rPr>
        <w:br/>
      </w:r>
      <w:r>
        <w:rPr>
          <w:rFonts w:ascii="Helvetica Neue" w:eastAsia="Times New Roman" w:hAnsi="Helvetica Neue" w:cs="Times New Roman"/>
          <w:b/>
          <w:bCs/>
          <w:color w:val="242424"/>
          <w:spacing w:val="-3"/>
          <w:kern w:val="36"/>
          <w:sz w:val="63"/>
          <w:szCs w:val="63"/>
          <w:lang w:eastAsia="en-GB"/>
        </w:rPr>
        <w:br/>
      </w:r>
      <w:r w:rsidRPr="00D815A4">
        <w:rPr>
          <w:rFonts w:ascii="Helvetica Neue" w:eastAsia="Times New Roman" w:hAnsi="Helvetica Neue" w:cs="Segoe UI"/>
          <w:b/>
          <w:bCs/>
          <w:color w:val="242424"/>
          <w:spacing w:val="-4"/>
          <w:sz w:val="36"/>
          <w:szCs w:val="36"/>
          <w:lang w:eastAsia="en-GB"/>
        </w:rPr>
        <w:t>Introduction</w:t>
      </w:r>
    </w:p>
    <w:p w14:paraId="4CE237E7"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Welcome to our complete Kubernetes tutorial for beginners! In this one-hour journey, we will cover all the core concepts and main components of Kubernetes that you need to know to work efficiently with this powerful container orchestration platform. By the end of this tutorial, you’ll be able to set up a Kubernetes cluster locally, understand the syntax of Kubernetes configuration files, and deploy a web application with its database in a local Kubernetes cluster.</w:t>
      </w:r>
    </w:p>
    <w:p w14:paraId="1D876712"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What is Kubernetes?</w:t>
      </w:r>
    </w:p>
    <w:p w14:paraId="6E89E252"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we’ll start by understanding what Kubernetes is. Kubernetes is an open-source container orchestration platform that automates the deployment, scaling, and management of containerized applications. It helps developers and operators to manage containerized applications effortlessly.</w:t>
      </w:r>
    </w:p>
    <w:p w14:paraId="3ABC5A4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 xml:space="preserve">Kubernetes achieves this by providing a robust and scalable platform for deploying, scaling, and managing containerized applications. It abstracts the underlying infrastructure and provides a consistent API for interacting with the cluster. This abstraction </w:t>
      </w:r>
      <w:r w:rsidRPr="00D815A4">
        <w:rPr>
          <w:rFonts w:ascii="Georgia" w:eastAsia="Times New Roman" w:hAnsi="Georgia" w:cs="Segoe UI"/>
          <w:color w:val="242424"/>
          <w:spacing w:val="-1"/>
          <w:sz w:val="30"/>
          <w:szCs w:val="30"/>
          <w:lang w:eastAsia="en-GB"/>
        </w:rPr>
        <w:lastRenderedPageBreak/>
        <w:t>allows developers to focus on their applications’ logic and not worry about the complexities of managing the infrastructure.</w:t>
      </w:r>
    </w:p>
    <w:p w14:paraId="66DF29D5"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Kubernetes Architecture</w:t>
      </w:r>
    </w:p>
    <w:p w14:paraId="1A54AF64"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we’ll dive into Kubernetes architecture. Understanding the architecture is crucial to grasp how Kubernetes efficiently manages containerized applications.</w:t>
      </w:r>
    </w:p>
    <w:p w14:paraId="3DD94F18" w14:textId="77777777" w:rsidR="00D815A4" w:rsidRPr="00D815A4" w:rsidRDefault="00D815A4" w:rsidP="00D815A4">
      <w:pPr>
        <w:shd w:val="clear" w:color="auto" w:fill="FFFFFF"/>
        <w:rPr>
          <w:rFonts w:ascii="Segoe UI" w:eastAsia="Times New Roman" w:hAnsi="Segoe UI" w:cs="Segoe UI"/>
          <w:sz w:val="27"/>
          <w:szCs w:val="27"/>
          <w:lang w:eastAsia="en-GB"/>
        </w:rPr>
      </w:pPr>
      <w:r w:rsidRPr="00D815A4">
        <w:rPr>
          <w:rFonts w:ascii="Segoe UI" w:eastAsia="Times New Roman" w:hAnsi="Segoe UI" w:cs="Segoe UI"/>
          <w:sz w:val="27"/>
          <w:szCs w:val="27"/>
          <w:bdr w:val="none" w:sz="0" w:space="0" w:color="auto" w:frame="1"/>
          <w:lang w:eastAsia="en-GB"/>
        </w:rPr>
        <w:t>Press enter or click to view image in full size</w:t>
      </w:r>
    </w:p>
    <w:p w14:paraId="54BC154C" w14:textId="21926176" w:rsidR="00D815A4" w:rsidRPr="00D815A4" w:rsidRDefault="00D815A4" w:rsidP="00D815A4">
      <w:pPr>
        <w:shd w:val="clear" w:color="auto" w:fill="FFFFFF"/>
        <w:rPr>
          <w:rFonts w:ascii="Segoe UI" w:eastAsia="Times New Roman" w:hAnsi="Segoe UI" w:cs="Segoe UI"/>
          <w:sz w:val="27"/>
          <w:szCs w:val="27"/>
          <w:lang w:eastAsia="en-GB"/>
        </w:rPr>
      </w:pPr>
      <w:r w:rsidRPr="00D815A4">
        <w:rPr>
          <w:rFonts w:ascii="Segoe UI" w:eastAsia="Times New Roman" w:hAnsi="Segoe UI" w:cs="Segoe UI"/>
          <w:sz w:val="27"/>
          <w:szCs w:val="27"/>
          <w:lang w:eastAsia="en-GB"/>
        </w:rPr>
        <w:fldChar w:fldCharType="begin"/>
      </w:r>
      <w:r w:rsidRPr="00D815A4">
        <w:rPr>
          <w:rFonts w:ascii="Segoe UI" w:eastAsia="Times New Roman" w:hAnsi="Segoe UI" w:cs="Segoe UI"/>
          <w:sz w:val="27"/>
          <w:szCs w:val="27"/>
          <w:lang w:eastAsia="en-GB"/>
        </w:rPr>
        <w:instrText xml:space="preserve"> INCLUDEPICTURE "https://miro.medium.com/v2/resize:fit:1400/0*FRJesIqxpgRdD4a0.png" \* MERGEFORMATINET </w:instrText>
      </w:r>
      <w:r w:rsidRPr="00D815A4">
        <w:rPr>
          <w:rFonts w:ascii="Segoe UI" w:eastAsia="Times New Roman" w:hAnsi="Segoe UI" w:cs="Segoe UI"/>
          <w:sz w:val="27"/>
          <w:szCs w:val="27"/>
          <w:lang w:eastAsia="en-GB"/>
        </w:rPr>
        <w:fldChar w:fldCharType="separate"/>
      </w:r>
      <w:r w:rsidRPr="00D815A4">
        <w:rPr>
          <w:rFonts w:ascii="Segoe UI" w:eastAsia="Times New Roman" w:hAnsi="Segoe UI" w:cs="Segoe UI"/>
          <w:noProof/>
          <w:sz w:val="27"/>
          <w:szCs w:val="27"/>
          <w:lang w:eastAsia="en-GB"/>
        </w:rPr>
        <w:drawing>
          <wp:inline distT="0" distB="0" distL="0" distR="0" wp14:anchorId="1672BCD9" wp14:editId="5469E975">
            <wp:extent cx="5731510" cy="2792095"/>
            <wp:effectExtent l="0" t="0" r="0" b="1905"/>
            <wp:docPr id="207760675"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675" name="Picture 1" descr="A diagram of a software applicat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r w:rsidRPr="00D815A4">
        <w:rPr>
          <w:rFonts w:ascii="Segoe UI" w:eastAsia="Times New Roman" w:hAnsi="Segoe UI" w:cs="Segoe UI"/>
          <w:sz w:val="27"/>
          <w:szCs w:val="27"/>
          <w:lang w:eastAsia="en-GB"/>
        </w:rPr>
        <w:fldChar w:fldCharType="end"/>
      </w:r>
    </w:p>
    <w:p w14:paraId="4E89ECAF"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Master Node:</w:t>
      </w:r>
    </w:p>
    <w:p w14:paraId="1C49DAE1"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heart of a Kubernetes cluster is the Master Node. It acts as the control plane for the entire cluster and manages the overall cluster state. The Master Node is responsible for making global decisions about the cluster, such as scheduling new pods, monitoring the health of nodes and pods, and scaling applications based on demand.</w:t>
      </w:r>
    </w:p>
    <w:p w14:paraId="585EB364"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Master Node consists of several key components:</w:t>
      </w:r>
    </w:p>
    <w:p w14:paraId="4414F25F" w14:textId="77777777" w:rsidR="00D815A4" w:rsidRPr="00D815A4" w:rsidRDefault="00D815A4" w:rsidP="00D815A4">
      <w:pPr>
        <w:numPr>
          <w:ilvl w:val="0"/>
          <w:numId w:val="1"/>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lastRenderedPageBreak/>
        <w:t>API Server:</w:t>
      </w:r>
      <w:r w:rsidRPr="00D815A4">
        <w:rPr>
          <w:rFonts w:ascii="Georgia" w:eastAsia="Times New Roman" w:hAnsi="Georgia" w:cs="Segoe UI"/>
          <w:color w:val="242424"/>
          <w:spacing w:val="-1"/>
          <w:sz w:val="30"/>
          <w:szCs w:val="30"/>
          <w:lang w:eastAsia="en-GB"/>
        </w:rPr>
        <w:t> This is the central management point of the cluster. It exposes the Kubernetes API, which allows users and other components to interact with the cluster.</w:t>
      </w:r>
    </w:p>
    <w:p w14:paraId="72A307B1" w14:textId="77777777" w:rsidR="00D815A4" w:rsidRPr="00D815A4" w:rsidRDefault="00D815A4" w:rsidP="00D815A4">
      <w:pPr>
        <w:numPr>
          <w:ilvl w:val="0"/>
          <w:numId w:val="1"/>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etcd</w:t>
      </w:r>
      <w:r w:rsidRPr="00D815A4">
        <w:rPr>
          <w:rFonts w:ascii="Georgia" w:eastAsia="Times New Roman" w:hAnsi="Georgia" w:cs="Segoe UI"/>
          <w:color w:val="242424"/>
          <w:spacing w:val="-1"/>
          <w:sz w:val="30"/>
          <w:szCs w:val="30"/>
          <w:lang w:eastAsia="en-GB"/>
        </w:rPr>
        <w:t>: It is a distributed key-value store that stores the configuration data of the cluster. All information about the cluster’s state is stored here.</w:t>
      </w:r>
    </w:p>
    <w:p w14:paraId="736B01B1" w14:textId="77777777" w:rsidR="00D815A4" w:rsidRPr="00D815A4" w:rsidRDefault="00D815A4" w:rsidP="00D815A4">
      <w:pPr>
        <w:numPr>
          <w:ilvl w:val="0"/>
          <w:numId w:val="1"/>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Controller</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Manager</w:t>
      </w:r>
      <w:r w:rsidRPr="00D815A4">
        <w:rPr>
          <w:rFonts w:ascii="Georgia" w:eastAsia="Times New Roman" w:hAnsi="Georgia" w:cs="Segoe UI"/>
          <w:color w:val="242424"/>
          <w:spacing w:val="-1"/>
          <w:sz w:val="30"/>
          <w:szCs w:val="30"/>
          <w:lang w:eastAsia="en-GB"/>
        </w:rPr>
        <w:t>: The Controller Manager includes several controllers that watch the cluster state through the API Server and take corrective actions to ensure the desired state is maintained. For example, the ReplicaSet controller ensures the specified number of pod replicas are running.</w:t>
      </w:r>
    </w:p>
    <w:p w14:paraId="6B2CCED2" w14:textId="77777777" w:rsidR="00D815A4" w:rsidRPr="00D815A4" w:rsidRDefault="00D815A4" w:rsidP="00D815A4">
      <w:pPr>
        <w:numPr>
          <w:ilvl w:val="0"/>
          <w:numId w:val="1"/>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Scheduler</w:t>
      </w:r>
      <w:r w:rsidRPr="00D815A4">
        <w:rPr>
          <w:rFonts w:ascii="Georgia" w:eastAsia="Times New Roman" w:hAnsi="Georgia" w:cs="Segoe UI"/>
          <w:color w:val="242424"/>
          <w:spacing w:val="-1"/>
          <w:sz w:val="30"/>
          <w:szCs w:val="30"/>
          <w:lang w:eastAsia="en-GB"/>
        </w:rPr>
        <w:t>: The Scheduler is responsible for assigning new pods to nodes based on resource requirements and availability. It helps distribute the workload evenly across the worker nodes.</w:t>
      </w:r>
    </w:p>
    <w:p w14:paraId="3107414E"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Worker Nodes:</w:t>
      </w:r>
    </w:p>
    <w:p w14:paraId="7E612047"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Worker Nodes are the machines where containers (pods) are scheduled and run. They form the data plane of the cluster, executing the actual workloads. Each Worker Node runs several key components:</w:t>
      </w:r>
    </w:p>
    <w:p w14:paraId="6F2046EA" w14:textId="77777777" w:rsidR="00D815A4" w:rsidRPr="00D815A4" w:rsidRDefault="00D815A4" w:rsidP="00D815A4">
      <w:pPr>
        <w:numPr>
          <w:ilvl w:val="0"/>
          <w:numId w:val="2"/>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Kubelet: The Kubelet is the agent that runs on each Worker Node and communicates with the Master Node. It ensures that the containers described in the pod specifications are running and healthy.</w:t>
      </w:r>
    </w:p>
    <w:p w14:paraId="444D7A44" w14:textId="77777777" w:rsidR="00D815A4" w:rsidRPr="00D815A4" w:rsidRDefault="00D815A4" w:rsidP="00D815A4">
      <w:pPr>
        <w:numPr>
          <w:ilvl w:val="0"/>
          <w:numId w:val="2"/>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Container Runtime: Kubernetes supports multiple container runtimes, such as Docker or containerd. The Container Runtime is responsible for pulling container images and running containers on the Worker Nodes.</w:t>
      </w:r>
    </w:p>
    <w:p w14:paraId="6B5854E6" w14:textId="77777777" w:rsidR="00D815A4" w:rsidRPr="00D815A4" w:rsidRDefault="00D815A4" w:rsidP="00D815A4">
      <w:pPr>
        <w:numPr>
          <w:ilvl w:val="0"/>
          <w:numId w:val="2"/>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Kube Proxy: Kube Proxy is responsible for network communication within the cluster. It manages the network routing for services and performs load balancing.</w:t>
      </w:r>
    </w:p>
    <w:p w14:paraId="36BDDF5C"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How They Interact:</w:t>
      </w:r>
    </w:p>
    <w:p w14:paraId="2D2EA42A"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Master Node and Worker Nodes communicate through the Kubernetes API Server. Users and other components interact with the cluster through the API Server as well. For example, when a user deploys a new application, the configuration is sent to the API Server, which then stores it in etcd.</w:t>
      </w:r>
    </w:p>
    <w:p w14:paraId="715CADA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Controller Manager continuously monitors the cluster state through the API Server. If there are any deviations from the desired state (e.g., a pod is not running), the Controller Manager takes corrective actions to reconcile the state.</w:t>
      </w:r>
    </w:p>
    <w:p w14:paraId="0B7DF98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When a new pod needs to be scheduled, the Scheduler selects an appropriate Worker Node based on resource availability and other constraints. The API Server informs the chosen Worker Node, and the Kubelet on that node starts the container.</w:t>
      </w:r>
    </w:p>
    <w:p w14:paraId="7ADB0D4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The Worker Nodes report the status of the running pods back to the Master Node through the Kubelet. This way, the Master Node always has an up-to-date view of the entire cluster.</w:t>
      </w:r>
    </w:p>
    <w:p w14:paraId="409A51F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the upcoming sections, we will explore other fundamental concepts and main Kubernetes components, such as pods, services, deployments, and more. This will further enhance your understanding of Kubernetes and how you can utilize it to orchestrate your containerized applications effectively.</w:t>
      </w:r>
    </w:p>
    <w:p w14:paraId="7B462D8A"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Main K8s Components</w:t>
      </w:r>
    </w:p>
    <w:p w14:paraId="4E4E00AA"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Nodes and Pods</w:t>
      </w:r>
    </w:p>
    <w:p w14:paraId="217C6B6D"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we’ll explore the fundamental building blocks of Kubernetes: nodes and pods. You’ll understand how nodes represent individual machines in a cluster, and pods are the smallest deployable units that can hold one or more containers.</w:t>
      </w:r>
    </w:p>
    <w:p w14:paraId="3D31FD21"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Nodes:</w:t>
      </w:r>
    </w:p>
    <w:p w14:paraId="41C8AE3C"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Kubernetes, a Node is a worker machine where containers are deployed and run. Each node represents an individual machine within the cluster, and it could be a physical or virtual machine. Nodes are responsible for running the actual workloads and providing the necessary resources to run containers.</w:t>
      </w:r>
    </w:p>
    <w:p w14:paraId="4AD1061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Example:</w:t>
      </w:r>
    </w:p>
    <w:p w14:paraId="4FE2A4F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Let’s consider an example where we have a Kubernetes cluster with three worker nodes: Node A, Node B, and Node C. These nodes are responsible for hosting and running our containerized applications.</w:t>
      </w:r>
    </w:p>
    <w:p w14:paraId="44DED1E6"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Nodes: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shd w:val="clear" w:color="auto" w:fill="FFC8BD"/>
          <w:lang w:eastAsia="en-GB"/>
        </w:rPr>
        <w:t>- Node A</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shd w:val="clear" w:color="auto" w:fill="FFC8BD"/>
          <w:lang w:eastAsia="en-GB"/>
        </w:rPr>
        <w:t>- Node B</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shd w:val="clear" w:color="auto" w:fill="FFC8BD"/>
          <w:lang w:eastAsia="en-GB"/>
        </w:rPr>
        <w:t>- Node C</w:t>
      </w:r>
    </w:p>
    <w:p w14:paraId="3327334E"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Pods:</w:t>
      </w:r>
    </w:p>
    <w:p w14:paraId="01E80D82"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A Pod is the smallest deployable unit in Kubernetes and represents one or more tightly coupled containers. Containers within a pod share the same network namespace, enabling them to communicate with each other over localhost. A pod represents a single instance of a process in the cluster.</w:t>
      </w:r>
    </w:p>
    <w:p w14:paraId="3E5AE35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Example:</w:t>
      </w:r>
    </w:p>
    <w:p w14:paraId="3FD0FD9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Suppose we want to deploy a simple web application in our Kubernetes cluster, and this web application requires both an application server and a database. We can package both the application server and the database server into a single pod.</w:t>
      </w:r>
    </w:p>
    <w:p w14:paraId="4F9C768C"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Pods: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shd w:val="clear" w:color="auto" w:fill="FFC8BD"/>
          <w:lang w:eastAsia="en-GB"/>
        </w:rPr>
        <w:t>- Pod 1 (Web App + Database)</w:t>
      </w:r>
    </w:p>
    <w:p w14:paraId="407CAEA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Below is a code sample for a Kubernetes YAML configuration file that deploys a simple web application with both an application server (nginx) and a database server (MongoDB) into a single pod:</w:t>
      </w:r>
    </w:p>
    <w:p w14:paraId="0A4515B0"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lastRenderedPageBreak/>
        <w:t># webapp-with-db-pod.yaml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webapp-with-db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p>
    <w:p w14:paraId="175DAC5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p>
    <w:p w14:paraId="7FA8A625" w14:textId="77777777" w:rsidR="00D815A4" w:rsidRPr="00D815A4" w:rsidRDefault="00D815A4" w:rsidP="00D815A4">
      <w:pPr>
        <w:numPr>
          <w:ilvl w:val="0"/>
          <w:numId w:val="3"/>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 define a Pod named </w:t>
      </w:r>
      <w:r w:rsidRPr="00D815A4">
        <w:rPr>
          <w:rFonts w:ascii="Menlo" w:eastAsia="Times New Roman" w:hAnsi="Menlo" w:cs="Menlo"/>
          <w:color w:val="242424"/>
          <w:spacing w:val="-1"/>
          <w:sz w:val="23"/>
          <w:szCs w:val="23"/>
          <w:shd w:val="clear" w:color="auto" w:fill="F2F2F2"/>
          <w:lang w:eastAsia="en-GB"/>
        </w:rPr>
        <w:t>webapp-with-db</w:t>
      </w:r>
      <w:r w:rsidRPr="00D815A4">
        <w:rPr>
          <w:rFonts w:ascii="Georgia" w:eastAsia="Times New Roman" w:hAnsi="Georgia" w:cs="Segoe UI"/>
          <w:color w:val="242424"/>
          <w:spacing w:val="-1"/>
          <w:sz w:val="30"/>
          <w:szCs w:val="30"/>
          <w:lang w:eastAsia="en-GB"/>
        </w:rPr>
        <w:t>.</w:t>
      </w:r>
    </w:p>
    <w:p w14:paraId="03FAC9EA" w14:textId="77777777" w:rsidR="00D815A4" w:rsidRPr="00D815A4" w:rsidRDefault="00D815A4" w:rsidP="00D815A4">
      <w:pPr>
        <w:numPr>
          <w:ilvl w:val="0"/>
          <w:numId w:val="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pod has two containers: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database</w:t>
      </w:r>
      <w:r w:rsidRPr="00D815A4">
        <w:rPr>
          <w:rFonts w:ascii="Georgia" w:eastAsia="Times New Roman" w:hAnsi="Georgia" w:cs="Segoe UI"/>
          <w:color w:val="242424"/>
          <w:spacing w:val="-1"/>
          <w:sz w:val="30"/>
          <w:szCs w:val="30"/>
          <w:lang w:eastAsia="en-GB"/>
        </w:rPr>
        <w:t>.</w:t>
      </w:r>
    </w:p>
    <w:p w14:paraId="4720BBD9" w14:textId="77777777" w:rsidR="00D815A4" w:rsidRPr="00D815A4" w:rsidRDefault="00D815A4" w:rsidP="00D815A4">
      <w:pPr>
        <w:numPr>
          <w:ilvl w:val="0"/>
          <w:numId w:val="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container uses the </w:t>
      </w:r>
      <w:r w:rsidRPr="00D815A4">
        <w:rPr>
          <w:rFonts w:ascii="Menlo" w:eastAsia="Times New Roman" w:hAnsi="Menlo" w:cs="Menlo"/>
          <w:color w:val="242424"/>
          <w:spacing w:val="-1"/>
          <w:sz w:val="23"/>
          <w:szCs w:val="23"/>
          <w:shd w:val="clear" w:color="auto" w:fill="F2F2F2"/>
          <w:lang w:eastAsia="en-GB"/>
        </w:rPr>
        <w:t>nginx:latest</w:t>
      </w:r>
      <w:r w:rsidRPr="00D815A4">
        <w:rPr>
          <w:rFonts w:ascii="Georgia" w:eastAsia="Times New Roman" w:hAnsi="Georgia" w:cs="Segoe UI"/>
          <w:color w:val="242424"/>
          <w:spacing w:val="-1"/>
          <w:sz w:val="30"/>
          <w:szCs w:val="30"/>
          <w:lang w:eastAsia="en-GB"/>
        </w:rPr>
        <w:t> image, which is a popular web server and reverse proxy. We expose port 80 to access the web application.</w:t>
      </w:r>
    </w:p>
    <w:p w14:paraId="4DD34341" w14:textId="77777777" w:rsidR="00D815A4" w:rsidRPr="00D815A4" w:rsidRDefault="00D815A4" w:rsidP="00D815A4">
      <w:pPr>
        <w:numPr>
          <w:ilvl w:val="0"/>
          <w:numId w:val="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database</w:t>
      </w:r>
      <w:r w:rsidRPr="00D815A4">
        <w:rPr>
          <w:rFonts w:ascii="Georgia" w:eastAsia="Times New Roman" w:hAnsi="Georgia" w:cs="Segoe UI"/>
          <w:color w:val="242424"/>
          <w:spacing w:val="-1"/>
          <w:sz w:val="30"/>
          <w:szCs w:val="30"/>
          <w:lang w:eastAsia="en-GB"/>
        </w:rPr>
        <w:t> container uses the </w:t>
      </w:r>
      <w:r w:rsidRPr="00D815A4">
        <w:rPr>
          <w:rFonts w:ascii="Menlo" w:eastAsia="Times New Roman" w:hAnsi="Menlo" w:cs="Menlo"/>
          <w:color w:val="242424"/>
          <w:spacing w:val="-1"/>
          <w:sz w:val="23"/>
          <w:szCs w:val="23"/>
          <w:shd w:val="clear" w:color="auto" w:fill="F2F2F2"/>
          <w:lang w:eastAsia="en-GB"/>
        </w:rPr>
        <w:t>mongo:latest</w:t>
      </w:r>
      <w:r w:rsidRPr="00D815A4">
        <w:rPr>
          <w:rFonts w:ascii="Georgia" w:eastAsia="Times New Roman" w:hAnsi="Georgia" w:cs="Segoe UI"/>
          <w:color w:val="242424"/>
          <w:spacing w:val="-1"/>
          <w:sz w:val="30"/>
          <w:szCs w:val="30"/>
          <w:lang w:eastAsia="en-GB"/>
        </w:rPr>
        <w:t> image, which is a widely used NoSQL database.</w:t>
      </w:r>
    </w:p>
    <w:p w14:paraId="3CC80322" w14:textId="77777777" w:rsidR="00D815A4" w:rsidRPr="00D815A4" w:rsidRDefault="00D815A4" w:rsidP="00D815A4">
      <w:pPr>
        <w:numPr>
          <w:ilvl w:val="0"/>
          <w:numId w:val="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Both containers share the same network namespace and can communicate with each other over </w:t>
      </w:r>
      <w:r w:rsidRPr="00D815A4">
        <w:rPr>
          <w:rFonts w:ascii="Menlo" w:eastAsia="Times New Roman" w:hAnsi="Menlo" w:cs="Menlo"/>
          <w:color w:val="242424"/>
          <w:spacing w:val="-1"/>
          <w:sz w:val="23"/>
          <w:szCs w:val="23"/>
          <w:shd w:val="clear" w:color="auto" w:fill="F2F2F2"/>
          <w:lang w:eastAsia="en-GB"/>
        </w:rPr>
        <w:t>localhost</w:t>
      </w:r>
      <w:r w:rsidRPr="00D815A4">
        <w:rPr>
          <w:rFonts w:ascii="Georgia" w:eastAsia="Times New Roman" w:hAnsi="Georgia" w:cs="Segoe UI"/>
          <w:color w:val="242424"/>
          <w:spacing w:val="-1"/>
          <w:sz w:val="30"/>
          <w:szCs w:val="30"/>
          <w:lang w:eastAsia="en-GB"/>
        </w:rPr>
        <w:t>.</w:t>
      </w:r>
    </w:p>
    <w:p w14:paraId="602D061E"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Why Pods and Not Just Containers?</w:t>
      </w:r>
    </w:p>
    <w:p w14:paraId="3A5093C7"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You might wonder why Kubernetes introduces the concept of pods when we can directly deploy individual containers. The reason is that pods provide several benefits:</w:t>
      </w:r>
    </w:p>
    <w:p w14:paraId="4041FBD4" w14:textId="77777777" w:rsidR="00D815A4" w:rsidRPr="00D815A4" w:rsidRDefault="00D815A4" w:rsidP="00D815A4">
      <w:pPr>
        <w:numPr>
          <w:ilvl w:val="0"/>
          <w:numId w:val="4"/>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Grouping</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Containers</w:t>
      </w:r>
      <w:r w:rsidRPr="00D815A4">
        <w:rPr>
          <w:rFonts w:ascii="Georgia" w:eastAsia="Times New Roman" w:hAnsi="Georgia" w:cs="Segoe UI"/>
          <w:color w:val="242424"/>
          <w:spacing w:val="-1"/>
          <w:sz w:val="30"/>
          <w:szCs w:val="30"/>
          <w:lang w:eastAsia="en-GB"/>
        </w:rPr>
        <w:t>: Pods allow us to group logically related containers together, simplifying their scheduling, scaling, and management.</w:t>
      </w:r>
    </w:p>
    <w:p w14:paraId="3E66D93F" w14:textId="77777777" w:rsidR="00D815A4" w:rsidRPr="00D815A4" w:rsidRDefault="00D815A4" w:rsidP="00D815A4">
      <w:pPr>
        <w:numPr>
          <w:ilvl w:val="0"/>
          <w:numId w:val="4"/>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Shared</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Resources</w:t>
      </w:r>
      <w:r w:rsidRPr="00D815A4">
        <w:rPr>
          <w:rFonts w:ascii="Georgia" w:eastAsia="Times New Roman" w:hAnsi="Georgia" w:cs="Segoe UI"/>
          <w:color w:val="242424"/>
          <w:spacing w:val="-1"/>
          <w:sz w:val="30"/>
          <w:szCs w:val="30"/>
          <w:lang w:eastAsia="en-GB"/>
        </w:rPr>
        <w:t>: Containers within a pod share the same network namespace and can share volumes, making it easier for them to communicate and share data.</w:t>
      </w:r>
    </w:p>
    <w:p w14:paraId="0AA90894" w14:textId="77777777" w:rsidR="00D815A4" w:rsidRPr="00D815A4" w:rsidRDefault="00D815A4" w:rsidP="00D815A4">
      <w:pPr>
        <w:numPr>
          <w:ilvl w:val="0"/>
          <w:numId w:val="4"/>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Atomic</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Unit</w:t>
      </w:r>
      <w:r w:rsidRPr="00D815A4">
        <w:rPr>
          <w:rFonts w:ascii="Georgia" w:eastAsia="Times New Roman" w:hAnsi="Georgia" w:cs="Segoe UI"/>
          <w:color w:val="242424"/>
          <w:spacing w:val="-1"/>
          <w:sz w:val="30"/>
          <w:szCs w:val="30"/>
          <w:lang w:eastAsia="en-GB"/>
        </w:rPr>
        <w:t>: Pods represent an atomic unit of deployment. When you need to scale or manage your application, you typically do it at the pod level.</w:t>
      </w:r>
    </w:p>
    <w:p w14:paraId="11BABC35" w14:textId="77777777" w:rsidR="00D815A4" w:rsidRPr="00D815A4" w:rsidRDefault="00D815A4" w:rsidP="00D815A4">
      <w:pPr>
        <w:numPr>
          <w:ilvl w:val="0"/>
          <w:numId w:val="4"/>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Scheduling</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and</w:t>
      </w:r>
      <w:r w:rsidRPr="00D815A4">
        <w:rPr>
          <w:rFonts w:ascii="Georgia" w:eastAsia="Times New Roman" w:hAnsi="Georgia" w:cs="Segoe UI"/>
          <w:color w:val="242424"/>
          <w:spacing w:val="-1"/>
          <w:sz w:val="30"/>
          <w:szCs w:val="30"/>
          <w:lang w:eastAsia="en-GB"/>
        </w:rPr>
        <w:t> </w:t>
      </w:r>
      <w:r w:rsidRPr="00D815A4">
        <w:rPr>
          <w:rFonts w:ascii="Georgia" w:eastAsia="Times New Roman" w:hAnsi="Georgia" w:cs="Segoe UI"/>
          <w:b/>
          <w:bCs/>
          <w:color w:val="242424"/>
          <w:spacing w:val="-1"/>
          <w:sz w:val="30"/>
          <w:szCs w:val="30"/>
          <w:lang w:eastAsia="en-GB"/>
        </w:rPr>
        <w:t>Affinity</w:t>
      </w:r>
      <w:r w:rsidRPr="00D815A4">
        <w:rPr>
          <w:rFonts w:ascii="Georgia" w:eastAsia="Times New Roman" w:hAnsi="Georgia" w:cs="Segoe UI"/>
          <w:color w:val="242424"/>
          <w:spacing w:val="-1"/>
          <w:sz w:val="30"/>
          <w:szCs w:val="30"/>
          <w:lang w:eastAsia="en-GB"/>
        </w:rPr>
        <w:t>: Kubernetes schedules pods to nodes, not individual containers. This ensures that related containers within the pod are co-located on the same node.</w:t>
      </w:r>
    </w:p>
    <w:p w14:paraId="43D2F7B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summary, while individual containers can be deployed directly in Kubernetes, pods provide an additional layer of abstraction that facilitates the management of related containers and enables more advanced scheduling and resource sharing capabilities.</w:t>
      </w:r>
    </w:p>
    <w:p w14:paraId="0F755B95"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 xml:space="preserve">In the next sections, we’ll explore more Kubernetes concepts, such as services, deployments, and other main components, to build a </w:t>
      </w:r>
      <w:r w:rsidRPr="00D815A4">
        <w:rPr>
          <w:rFonts w:ascii="Georgia" w:eastAsia="Times New Roman" w:hAnsi="Georgia" w:cs="Segoe UI"/>
          <w:color w:val="242424"/>
          <w:spacing w:val="-1"/>
          <w:sz w:val="30"/>
          <w:szCs w:val="30"/>
          <w:lang w:eastAsia="en-GB"/>
        </w:rPr>
        <w:lastRenderedPageBreak/>
        <w:t>comprehensive understanding of how to effectively orchestrate containerized applications in Kubernetes.</w:t>
      </w:r>
    </w:p>
    <w:p w14:paraId="24471688"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Service:</w:t>
      </w:r>
    </w:p>
    <w:p w14:paraId="56382A1C"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A Kubernetes </w:t>
      </w:r>
      <w:r w:rsidRPr="00D815A4">
        <w:rPr>
          <w:rFonts w:ascii="Menlo" w:eastAsia="Times New Roman" w:hAnsi="Menlo" w:cs="Menlo"/>
          <w:color w:val="242424"/>
          <w:spacing w:val="-1"/>
          <w:sz w:val="23"/>
          <w:szCs w:val="23"/>
          <w:shd w:val="clear" w:color="auto" w:fill="F2F2F2"/>
          <w:lang w:eastAsia="en-GB"/>
        </w:rPr>
        <w:t>Service</w:t>
      </w:r>
      <w:r w:rsidRPr="00D815A4">
        <w:rPr>
          <w:rFonts w:ascii="Georgia" w:eastAsia="Times New Roman" w:hAnsi="Georgia" w:cs="Segoe UI"/>
          <w:color w:val="242424"/>
          <w:spacing w:val="-1"/>
          <w:sz w:val="30"/>
          <w:szCs w:val="30"/>
          <w:lang w:eastAsia="en-GB"/>
        </w:rPr>
        <w:t> is an abstraction that defines a stable endpoint to access a group of pods. It allows you to expose your application to other pods within the cluster or to external clients. Services provide load balancing and automatic scaling for the pods behind them, ensuring that the application remains highly available.</w:t>
      </w:r>
    </w:p>
    <w:p w14:paraId="43B451AF"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an updated version of the YAML configuration file that includes a Service for the web application:</w:t>
      </w:r>
    </w:p>
    <w:p w14:paraId="77AE746C"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webapp-with-db-pod-and-service.yaml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webapp-with-db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p>
    <w:p w14:paraId="7AB548D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lastRenderedPageBreak/>
        <w:t>Explanation:</w:t>
      </w:r>
    </w:p>
    <w:p w14:paraId="17B97399" w14:textId="77777777" w:rsidR="00D815A4" w:rsidRPr="00D815A4" w:rsidRDefault="00D815A4" w:rsidP="00D815A4">
      <w:pPr>
        <w:numPr>
          <w:ilvl w:val="0"/>
          <w:numId w:val="5"/>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We’ve added a new YAML block to create a </w:t>
      </w:r>
      <w:r w:rsidRPr="00D815A4">
        <w:rPr>
          <w:rFonts w:ascii="Menlo" w:eastAsia="Times New Roman" w:hAnsi="Menlo" w:cs="Menlo"/>
          <w:color w:val="242424"/>
          <w:spacing w:val="-1"/>
          <w:sz w:val="23"/>
          <w:szCs w:val="23"/>
          <w:shd w:val="clear" w:color="auto" w:fill="F2F2F2"/>
          <w:lang w:eastAsia="en-GB"/>
        </w:rPr>
        <w:t>Service</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webapp-service</w:t>
      </w:r>
      <w:r w:rsidRPr="00D815A4">
        <w:rPr>
          <w:rFonts w:ascii="Georgia" w:eastAsia="Times New Roman" w:hAnsi="Georgia" w:cs="Segoe UI"/>
          <w:color w:val="242424"/>
          <w:spacing w:val="-1"/>
          <w:sz w:val="30"/>
          <w:szCs w:val="30"/>
          <w:lang w:eastAsia="en-GB"/>
        </w:rPr>
        <w:t>.</w:t>
      </w:r>
    </w:p>
    <w:p w14:paraId="40946D4E" w14:textId="77777777" w:rsidR="00D815A4" w:rsidRPr="00D815A4" w:rsidRDefault="00D815A4" w:rsidP="00D815A4">
      <w:pPr>
        <w:numPr>
          <w:ilvl w:val="0"/>
          <w:numId w:val="5"/>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selector</w:t>
      </w:r>
      <w:r w:rsidRPr="00D815A4">
        <w:rPr>
          <w:rFonts w:ascii="Georgia" w:eastAsia="Times New Roman" w:hAnsi="Georgia" w:cs="Segoe UI"/>
          <w:color w:val="242424"/>
          <w:spacing w:val="-1"/>
          <w:sz w:val="30"/>
          <w:szCs w:val="30"/>
          <w:lang w:eastAsia="en-GB"/>
        </w:rPr>
        <w:t> field in the </w:t>
      </w:r>
      <w:r w:rsidRPr="00D815A4">
        <w:rPr>
          <w:rFonts w:ascii="Menlo" w:eastAsia="Times New Roman" w:hAnsi="Menlo" w:cs="Menlo"/>
          <w:color w:val="242424"/>
          <w:spacing w:val="-1"/>
          <w:sz w:val="23"/>
          <w:szCs w:val="23"/>
          <w:shd w:val="clear" w:color="auto" w:fill="F2F2F2"/>
          <w:lang w:eastAsia="en-GB"/>
        </w:rPr>
        <w:t>Service</w:t>
      </w:r>
      <w:r w:rsidRPr="00D815A4">
        <w:rPr>
          <w:rFonts w:ascii="Georgia" w:eastAsia="Times New Roman" w:hAnsi="Georgia" w:cs="Segoe UI"/>
          <w:color w:val="242424"/>
          <w:spacing w:val="-1"/>
          <w:sz w:val="30"/>
          <w:szCs w:val="30"/>
          <w:lang w:eastAsia="en-GB"/>
        </w:rPr>
        <w:t> ensures that it selects pods with the label </w:t>
      </w:r>
      <w:r w:rsidRPr="00D815A4">
        <w:rPr>
          <w:rFonts w:ascii="Menlo" w:eastAsia="Times New Roman" w:hAnsi="Menlo" w:cs="Menlo"/>
          <w:color w:val="242424"/>
          <w:spacing w:val="-1"/>
          <w:sz w:val="23"/>
          <w:szCs w:val="23"/>
          <w:shd w:val="clear" w:color="auto" w:fill="F2F2F2"/>
          <w:lang w:eastAsia="en-GB"/>
        </w:rPr>
        <w:t>app: my-webapp</w:t>
      </w:r>
      <w:r w:rsidRPr="00D815A4">
        <w:rPr>
          <w:rFonts w:ascii="Georgia" w:eastAsia="Times New Roman" w:hAnsi="Georgia" w:cs="Segoe UI"/>
          <w:color w:val="242424"/>
          <w:spacing w:val="-1"/>
          <w:sz w:val="30"/>
          <w:szCs w:val="30"/>
          <w:lang w:eastAsia="en-GB"/>
        </w:rPr>
        <w:t>. Since our pod has this label, the service will target it.</w:t>
      </w:r>
    </w:p>
    <w:p w14:paraId="19321012" w14:textId="77777777" w:rsidR="00D815A4" w:rsidRPr="00D815A4" w:rsidRDefault="00D815A4" w:rsidP="00D815A4">
      <w:pPr>
        <w:numPr>
          <w:ilvl w:val="0"/>
          <w:numId w:val="5"/>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service exposes port 80, which matches the port exposed by the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container in the pod.</w:t>
      </w:r>
    </w:p>
    <w:p w14:paraId="309F4800" w14:textId="77777777" w:rsidR="00D815A4" w:rsidRPr="00D815A4" w:rsidRDefault="00D815A4" w:rsidP="00D815A4">
      <w:pPr>
        <w:numPr>
          <w:ilvl w:val="0"/>
          <w:numId w:val="5"/>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targetPort</w:t>
      </w:r>
      <w:r w:rsidRPr="00D815A4">
        <w:rPr>
          <w:rFonts w:ascii="Georgia" w:eastAsia="Times New Roman" w:hAnsi="Georgia" w:cs="Segoe UI"/>
          <w:color w:val="242424"/>
          <w:spacing w:val="-1"/>
          <w:sz w:val="30"/>
          <w:szCs w:val="30"/>
          <w:lang w:eastAsia="en-GB"/>
        </w:rPr>
        <w:t> specifies the port on the pod that the service forwards traffic to. In this case, it is set to 80 to match the </w:t>
      </w:r>
      <w:r w:rsidRPr="00D815A4">
        <w:rPr>
          <w:rFonts w:ascii="Menlo" w:eastAsia="Times New Roman" w:hAnsi="Menlo" w:cs="Menlo"/>
          <w:color w:val="242424"/>
          <w:spacing w:val="-1"/>
          <w:sz w:val="23"/>
          <w:szCs w:val="23"/>
          <w:shd w:val="clear" w:color="auto" w:fill="F2F2F2"/>
          <w:lang w:eastAsia="en-GB"/>
        </w:rPr>
        <w:t>containerPort</w:t>
      </w:r>
      <w:r w:rsidRPr="00D815A4">
        <w:rPr>
          <w:rFonts w:ascii="Georgia" w:eastAsia="Times New Roman" w:hAnsi="Georgia" w:cs="Segoe UI"/>
          <w:color w:val="242424"/>
          <w:spacing w:val="-1"/>
          <w:sz w:val="30"/>
          <w:szCs w:val="30"/>
          <w:lang w:eastAsia="en-GB"/>
        </w:rPr>
        <w:t> of the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container.</w:t>
      </w:r>
    </w:p>
    <w:p w14:paraId="6999EA16"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Now that we have a service, other pods within the cluster can access the web application by simply referring to the service’s name (</w:t>
      </w:r>
      <w:r w:rsidRPr="00D815A4">
        <w:rPr>
          <w:rFonts w:ascii="Menlo" w:eastAsia="Times New Roman" w:hAnsi="Menlo" w:cs="Menlo"/>
          <w:color w:val="242424"/>
          <w:spacing w:val="-1"/>
          <w:sz w:val="23"/>
          <w:szCs w:val="23"/>
          <w:shd w:val="clear" w:color="auto" w:fill="F2F2F2"/>
          <w:lang w:eastAsia="en-GB"/>
        </w:rPr>
        <w:t>webapp-service</w:t>
      </w:r>
      <w:r w:rsidRPr="00D815A4">
        <w:rPr>
          <w:rFonts w:ascii="Georgia" w:eastAsia="Times New Roman" w:hAnsi="Georgia" w:cs="Segoe UI"/>
          <w:color w:val="242424"/>
          <w:spacing w:val="-1"/>
          <w:sz w:val="30"/>
          <w:szCs w:val="30"/>
          <w:lang w:eastAsia="en-GB"/>
        </w:rPr>
        <w:t>).</w:t>
      </w:r>
    </w:p>
    <w:p w14:paraId="50B62FC6"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Ingress:</w:t>
      </w:r>
    </w:p>
    <w:p w14:paraId="78539A57"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While the service enables internal communication between pods within the cluster, Kubernetes </w:t>
      </w:r>
      <w:r w:rsidRPr="00D815A4">
        <w:rPr>
          <w:rFonts w:ascii="Menlo" w:eastAsia="Times New Roman" w:hAnsi="Menlo" w:cs="Menlo"/>
          <w:color w:val="242424"/>
          <w:spacing w:val="-1"/>
          <w:sz w:val="23"/>
          <w:szCs w:val="23"/>
          <w:shd w:val="clear" w:color="auto" w:fill="F2F2F2"/>
          <w:lang w:eastAsia="en-GB"/>
        </w:rPr>
        <w:t>Ingress</w:t>
      </w:r>
      <w:r w:rsidRPr="00D815A4">
        <w:rPr>
          <w:rFonts w:ascii="Georgia" w:eastAsia="Times New Roman" w:hAnsi="Georgia" w:cs="Segoe UI"/>
          <w:color w:val="242424"/>
          <w:spacing w:val="-1"/>
          <w:sz w:val="30"/>
          <w:szCs w:val="30"/>
          <w:lang w:eastAsia="en-GB"/>
        </w:rPr>
        <w:t> provides a way to expose your services to external clients outside the cluster. It acts as an external entry point to your applications and enables you to configure routing rules and load balancing for incoming traffic.</w:t>
      </w:r>
    </w:p>
    <w:p w14:paraId="3A54EC86"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the continuation of the YAML configuration file with an Ingress for the web application:</w:t>
      </w:r>
    </w:p>
    <w:p w14:paraId="6702A054"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lastRenderedPageBreak/>
        <w:t># webapp-with-db-pod-service-and-ingress.yaml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networking.k8s.io/v1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Ingress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webapp-ingress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rules: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host: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mywebapp.example.com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http: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paths: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path:</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pathType: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Prefix</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backend: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service: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number:</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p>
    <w:p w14:paraId="6ACD939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p>
    <w:p w14:paraId="6BA35F2B" w14:textId="77777777" w:rsidR="00D815A4" w:rsidRPr="00D815A4" w:rsidRDefault="00D815A4" w:rsidP="00D815A4">
      <w:pPr>
        <w:numPr>
          <w:ilvl w:val="0"/>
          <w:numId w:val="6"/>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We’ve added a new YAML block to create an </w:t>
      </w:r>
      <w:r w:rsidRPr="00D815A4">
        <w:rPr>
          <w:rFonts w:ascii="Menlo" w:eastAsia="Times New Roman" w:hAnsi="Menlo" w:cs="Menlo"/>
          <w:color w:val="242424"/>
          <w:spacing w:val="-1"/>
          <w:sz w:val="23"/>
          <w:szCs w:val="23"/>
          <w:shd w:val="clear" w:color="auto" w:fill="F2F2F2"/>
          <w:lang w:eastAsia="en-GB"/>
        </w:rPr>
        <w:t>Ingress</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webapp-ingress</w:t>
      </w:r>
      <w:r w:rsidRPr="00D815A4">
        <w:rPr>
          <w:rFonts w:ascii="Georgia" w:eastAsia="Times New Roman" w:hAnsi="Georgia" w:cs="Segoe UI"/>
          <w:color w:val="242424"/>
          <w:spacing w:val="-1"/>
          <w:sz w:val="30"/>
          <w:szCs w:val="30"/>
          <w:lang w:eastAsia="en-GB"/>
        </w:rPr>
        <w:t>.</w:t>
      </w:r>
    </w:p>
    <w:p w14:paraId="7586DCB2" w14:textId="77777777" w:rsidR="00D815A4" w:rsidRPr="00D815A4" w:rsidRDefault="00D815A4" w:rsidP="00D815A4">
      <w:pPr>
        <w:numPr>
          <w:ilvl w:val="0"/>
          <w:numId w:val="6"/>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host</w:t>
      </w:r>
      <w:r w:rsidRPr="00D815A4">
        <w:rPr>
          <w:rFonts w:ascii="Georgia" w:eastAsia="Times New Roman" w:hAnsi="Georgia" w:cs="Segoe UI"/>
          <w:color w:val="242424"/>
          <w:spacing w:val="-1"/>
          <w:sz w:val="30"/>
          <w:szCs w:val="30"/>
          <w:lang w:eastAsia="en-GB"/>
        </w:rPr>
        <w:t> field specifies the domain name under which the web application will be accessible from outside the cluster. Replace </w:t>
      </w:r>
      <w:r w:rsidRPr="00D815A4">
        <w:rPr>
          <w:rFonts w:ascii="Menlo" w:eastAsia="Times New Roman" w:hAnsi="Menlo" w:cs="Menlo"/>
          <w:color w:val="242424"/>
          <w:spacing w:val="-1"/>
          <w:sz w:val="23"/>
          <w:szCs w:val="23"/>
          <w:shd w:val="clear" w:color="auto" w:fill="F2F2F2"/>
          <w:lang w:eastAsia="en-GB"/>
        </w:rPr>
        <w:t>mywebapp.example.com</w:t>
      </w:r>
      <w:r w:rsidRPr="00D815A4">
        <w:rPr>
          <w:rFonts w:ascii="Georgia" w:eastAsia="Times New Roman" w:hAnsi="Georgia" w:cs="Segoe UI"/>
          <w:color w:val="242424"/>
          <w:spacing w:val="-1"/>
          <w:sz w:val="30"/>
          <w:szCs w:val="30"/>
          <w:lang w:eastAsia="en-GB"/>
        </w:rPr>
        <w:t> with your actual domain name or IP address.</w:t>
      </w:r>
    </w:p>
    <w:p w14:paraId="51CD7E0B" w14:textId="77777777" w:rsidR="00D815A4" w:rsidRPr="00D815A4" w:rsidRDefault="00D815A4" w:rsidP="00D815A4">
      <w:pPr>
        <w:numPr>
          <w:ilvl w:val="0"/>
          <w:numId w:val="6"/>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paths</w:t>
      </w:r>
      <w:r w:rsidRPr="00D815A4">
        <w:rPr>
          <w:rFonts w:ascii="Georgia" w:eastAsia="Times New Roman" w:hAnsi="Georgia" w:cs="Segoe UI"/>
          <w:color w:val="242424"/>
          <w:spacing w:val="-1"/>
          <w:sz w:val="30"/>
          <w:szCs w:val="30"/>
          <w:lang w:eastAsia="en-GB"/>
        </w:rPr>
        <w:t> section defines the routing rules. In this example, any incoming requests with a path prefix of </w:t>
      </w:r>
      <w:r w:rsidRPr="00D815A4">
        <w:rPr>
          <w:rFonts w:ascii="Menlo" w:eastAsia="Times New Roman" w:hAnsi="Menlo" w:cs="Menlo"/>
          <w:color w:val="242424"/>
          <w:spacing w:val="-1"/>
          <w:sz w:val="23"/>
          <w:szCs w:val="23"/>
          <w:shd w:val="clear" w:color="auto" w:fill="F2F2F2"/>
          <w:lang w:eastAsia="en-GB"/>
        </w:rPr>
        <w:t>/</w:t>
      </w:r>
      <w:r w:rsidRPr="00D815A4">
        <w:rPr>
          <w:rFonts w:ascii="Georgia" w:eastAsia="Times New Roman" w:hAnsi="Georgia" w:cs="Segoe UI"/>
          <w:color w:val="242424"/>
          <w:spacing w:val="-1"/>
          <w:sz w:val="30"/>
          <w:szCs w:val="30"/>
          <w:lang w:eastAsia="en-GB"/>
        </w:rPr>
        <w:t> will be forwarded to the </w:t>
      </w:r>
      <w:r w:rsidRPr="00D815A4">
        <w:rPr>
          <w:rFonts w:ascii="Menlo" w:eastAsia="Times New Roman" w:hAnsi="Menlo" w:cs="Menlo"/>
          <w:color w:val="242424"/>
          <w:spacing w:val="-1"/>
          <w:sz w:val="23"/>
          <w:szCs w:val="23"/>
          <w:shd w:val="clear" w:color="auto" w:fill="F2F2F2"/>
          <w:lang w:eastAsia="en-GB"/>
        </w:rPr>
        <w:t>webapp-service</w:t>
      </w:r>
      <w:r w:rsidRPr="00D815A4">
        <w:rPr>
          <w:rFonts w:ascii="Georgia" w:eastAsia="Times New Roman" w:hAnsi="Georgia" w:cs="Segoe UI"/>
          <w:color w:val="242424"/>
          <w:spacing w:val="-1"/>
          <w:sz w:val="30"/>
          <w:szCs w:val="30"/>
          <w:lang w:eastAsia="en-GB"/>
        </w:rPr>
        <w:t>.</w:t>
      </w:r>
    </w:p>
    <w:p w14:paraId="53693CB1" w14:textId="77777777" w:rsidR="00D815A4" w:rsidRPr="00D815A4" w:rsidRDefault="00D815A4" w:rsidP="00D815A4">
      <w:pPr>
        <w:numPr>
          <w:ilvl w:val="0"/>
          <w:numId w:val="6"/>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backend</w:t>
      </w:r>
      <w:r w:rsidRPr="00D815A4">
        <w:rPr>
          <w:rFonts w:ascii="Georgia" w:eastAsia="Times New Roman" w:hAnsi="Georgia" w:cs="Segoe UI"/>
          <w:color w:val="242424"/>
          <w:spacing w:val="-1"/>
          <w:sz w:val="30"/>
          <w:szCs w:val="30"/>
          <w:lang w:eastAsia="en-GB"/>
        </w:rPr>
        <w:t> specifies the target service to which the traffic should be forwarded. In our case, it's the </w:t>
      </w:r>
      <w:r w:rsidRPr="00D815A4">
        <w:rPr>
          <w:rFonts w:ascii="Menlo" w:eastAsia="Times New Roman" w:hAnsi="Menlo" w:cs="Menlo"/>
          <w:color w:val="242424"/>
          <w:spacing w:val="-1"/>
          <w:sz w:val="23"/>
          <w:szCs w:val="23"/>
          <w:shd w:val="clear" w:color="auto" w:fill="F2F2F2"/>
          <w:lang w:eastAsia="en-GB"/>
        </w:rPr>
        <w:t>webapp-service</w:t>
      </w:r>
      <w:r w:rsidRPr="00D815A4">
        <w:rPr>
          <w:rFonts w:ascii="Georgia" w:eastAsia="Times New Roman" w:hAnsi="Georgia" w:cs="Segoe UI"/>
          <w:color w:val="242424"/>
          <w:spacing w:val="-1"/>
          <w:sz w:val="30"/>
          <w:szCs w:val="30"/>
          <w:lang w:eastAsia="en-GB"/>
        </w:rPr>
        <w:t> we defined earlier.</w:t>
      </w:r>
    </w:p>
    <w:p w14:paraId="074A4432"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With the </w:t>
      </w:r>
      <w:r w:rsidRPr="00D815A4">
        <w:rPr>
          <w:rFonts w:ascii="Menlo" w:eastAsia="Times New Roman" w:hAnsi="Menlo" w:cs="Menlo"/>
          <w:color w:val="242424"/>
          <w:spacing w:val="-1"/>
          <w:sz w:val="23"/>
          <w:szCs w:val="23"/>
          <w:shd w:val="clear" w:color="auto" w:fill="F2F2F2"/>
          <w:lang w:eastAsia="en-GB"/>
        </w:rPr>
        <w:t>Ingress</w:t>
      </w:r>
      <w:r w:rsidRPr="00D815A4">
        <w:rPr>
          <w:rFonts w:ascii="Georgia" w:eastAsia="Times New Roman" w:hAnsi="Georgia" w:cs="Segoe UI"/>
          <w:color w:val="242424"/>
          <w:spacing w:val="-1"/>
          <w:sz w:val="30"/>
          <w:szCs w:val="30"/>
          <w:lang w:eastAsia="en-GB"/>
        </w:rPr>
        <w:t> resource in place, external clients can access the web application through the specified domain name or IP address (</w:t>
      </w:r>
      <w:r w:rsidRPr="00D815A4">
        <w:rPr>
          <w:rFonts w:ascii="Menlo" w:eastAsia="Times New Roman" w:hAnsi="Menlo" w:cs="Menlo"/>
          <w:color w:val="242424"/>
          <w:spacing w:val="-1"/>
          <w:sz w:val="23"/>
          <w:szCs w:val="23"/>
          <w:shd w:val="clear" w:color="auto" w:fill="F2F2F2"/>
          <w:lang w:eastAsia="en-GB"/>
        </w:rPr>
        <w:t>mywebapp.example.com</w:t>
      </w:r>
      <w:r w:rsidRPr="00D815A4">
        <w:rPr>
          <w:rFonts w:ascii="Georgia" w:eastAsia="Times New Roman" w:hAnsi="Georgia" w:cs="Segoe UI"/>
          <w:color w:val="242424"/>
          <w:spacing w:val="-1"/>
          <w:sz w:val="30"/>
          <w:szCs w:val="30"/>
          <w:lang w:eastAsia="en-GB"/>
        </w:rPr>
        <w:t> in this example).</w:t>
      </w:r>
    </w:p>
    <w:p w14:paraId="4726E93C"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Note: For the Ingress resource to work, you need an Ingress controller deployed in your Kubernetes cluster. The Ingress controller is responsible for implementing the Ingress rules and managing the external traffic to the services.</w:t>
      </w:r>
    </w:p>
    <w:p w14:paraId="3ACE900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summary, by combining the </w:t>
      </w:r>
      <w:r w:rsidRPr="00D815A4">
        <w:rPr>
          <w:rFonts w:ascii="Menlo" w:eastAsia="Times New Roman" w:hAnsi="Menlo" w:cs="Menlo"/>
          <w:color w:val="242424"/>
          <w:spacing w:val="-1"/>
          <w:sz w:val="23"/>
          <w:szCs w:val="23"/>
          <w:shd w:val="clear" w:color="auto" w:fill="F2F2F2"/>
          <w:lang w:eastAsia="en-GB"/>
        </w:rPr>
        <w:t>Pod</w:t>
      </w:r>
      <w:r w:rsidRPr="00D815A4">
        <w:rPr>
          <w:rFonts w:ascii="Georgia" w:eastAsia="Times New Roman" w:hAnsi="Georgia" w:cs="Segoe UI"/>
          <w:color w:val="242424"/>
          <w:spacing w:val="-1"/>
          <w:sz w:val="30"/>
          <w:szCs w:val="30"/>
          <w:lang w:eastAsia="en-GB"/>
        </w:rPr>
        <w:t>, </w:t>
      </w:r>
      <w:r w:rsidRPr="00D815A4">
        <w:rPr>
          <w:rFonts w:ascii="Menlo" w:eastAsia="Times New Roman" w:hAnsi="Menlo" w:cs="Menlo"/>
          <w:color w:val="242424"/>
          <w:spacing w:val="-1"/>
          <w:sz w:val="23"/>
          <w:szCs w:val="23"/>
          <w:shd w:val="clear" w:color="auto" w:fill="F2F2F2"/>
          <w:lang w:eastAsia="en-GB"/>
        </w:rPr>
        <w:t>Service</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Ingress</w:t>
      </w:r>
      <w:r w:rsidRPr="00D815A4">
        <w:rPr>
          <w:rFonts w:ascii="Georgia" w:eastAsia="Times New Roman" w:hAnsi="Georgia" w:cs="Segoe UI"/>
          <w:color w:val="242424"/>
          <w:spacing w:val="-1"/>
          <w:sz w:val="30"/>
          <w:szCs w:val="30"/>
          <w:lang w:eastAsia="en-GB"/>
        </w:rPr>
        <w:t> resources, you can deploy a web application with its database into a Kubernetes cluster and make it accessible both internally and externally. This setup provides a scalable and reliable infrastructure for your web application, allowing it to handle incoming requests efficiently.</w:t>
      </w:r>
    </w:p>
    <w:p w14:paraId="2178C965"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Let’s continue building on the previous example and introduce Kubernetes </w:t>
      </w:r>
      <w:r w:rsidRPr="00D815A4">
        <w:rPr>
          <w:rFonts w:ascii="Menlo" w:eastAsia="Times New Roman" w:hAnsi="Menlo" w:cs="Menlo"/>
          <w:color w:val="242424"/>
          <w:spacing w:val="-1"/>
          <w:sz w:val="23"/>
          <w:szCs w:val="23"/>
          <w:shd w:val="clear" w:color="auto" w:fill="F2F2F2"/>
          <w:lang w:eastAsia="en-GB"/>
        </w:rPr>
        <w:t>ConfigMap</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Secret</w:t>
      </w:r>
      <w:r w:rsidRPr="00D815A4">
        <w:rPr>
          <w:rFonts w:ascii="Georgia" w:eastAsia="Times New Roman" w:hAnsi="Georgia" w:cs="Segoe UI"/>
          <w:color w:val="242424"/>
          <w:spacing w:val="-1"/>
          <w:sz w:val="30"/>
          <w:szCs w:val="30"/>
          <w:lang w:eastAsia="en-GB"/>
        </w:rPr>
        <w:t> resources to handle configuration data and sensitive information in a more secure and organized manner.</w:t>
      </w:r>
    </w:p>
    <w:p w14:paraId="31D2E18A"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ConfigMap:</w:t>
      </w:r>
    </w:p>
    <w:p w14:paraId="0223274E"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A Kubernetes </w:t>
      </w:r>
      <w:r w:rsidRPr="00D815A4">
        <w:rPr>
          <w:rFonts w:ascii="Menlo" w:eastAsia="Times New Roman" w:hAnsi="Menlo" w:cs="Menlo"/>
          <w:color w:val="242424"/>
          <w:spacing w:val="-1"/>
          <w:sz w:val="23"/>
          <w:szCs w:val="23"/>
          <w:shd w:val="clear" w:color="auto" w:fill="F2F2F2"/>
          <w:lang w:eastAsia="en-GB"/>
        </w:rPr>
        <w:t>ConfigMap</w:t>
      </w:r>
      <w:r w:rsidRPr="00D815A4">
        <w:rPr>
          <w:rFonts w:ascii="Georgia" w:eastAsia="Times New Roman" w:hAnsi="Georgia" w:cs="Segoe UI"/>
          <w:color w:val="242424"/>
          <w:spacing w:val="-1"/>
          <w:sz w:val="30"/>
          <w:szCs w:val="30"/>
          <w:lang w:eastAsia="en-GB"/>
        </w:rPr>
        <w:t> is used to store configuration data that can be consumed by pods as environment variables or mounted as configuration files. It helps separate the configuration from the container image, making it easier to update configurations without rebuilding the container.</w:t>
      </w:r>
    </w:p>
    <w:p w14:paraId="19A78958"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Here’s an updated version of the YAML configuration file that includes a ConfigMap for the web application:</w:t>
      </w:r>
    </w:p>
    <w:p w14:paraId="4B4CBCAD"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webapp-with-db-pod-service-ingress-configmap.yaml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webapp-with-db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configMapRef: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p>
    <w:p w14:paraId="59EF232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p>
    <w:p w14:paraId="46251F28" w14:textId="77777777" w:rsidR="00D815A4" w:rsidRPr="00D815A4" w:rsidRDefault="00D815A4" w:rsidP="00D815A4">
      <w:pPr>
        <w:numPr>
          <w:ilvl w:val="0"/>
          <w:numId w:val="7"/>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We’ve added a new YAML block to create a </w:t>
      </w:r>
      <w:r w:rsidRPr="00D815A4">
        <w:rPr>
          <w:rFonts w:ascii="Menlo" w:eastAsia="Times New Roman" w:hAnsi="Menlo" w:cs="Menlo"/>
          <w:color w:val="242424"/>
          <w:spacing w:val="-1"/>
          <w:sz w:val="23"/>
          <w:szCs w:val="23"/>
          <w:shd w:val="clear" w:color="auto" w:fill="F2F2F2"/>
          <w:lang w:eastAsia="en-GB"/>
        </w:rPr>
        <w:t>ConfigMap</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webapp-config</w:t>
      </w:r>
      <w:r w:rsidRPr="00D815A4">
        <w:rPr>
          <w:rFonts w:ascii="Georgia" w:eastAsia="Times New Roman" w:hAnsi="Georgia" w:cs="Segoe UI"/>
          <w:color w:val="242424"/>
          <w:spacing w:val="-1"/>
          <w:sz w:val="30"/>
          <w:szCs w:val="30"/>
          <w:lang w:eastAsia="en-GB"/>
        </w:rPr>
        <w:t>.</w:t>
      </w:r>
    </w:p>
    <w:p w14:paraId="19292903" w14:textId="77777777" w:rsidR="00D815A4" w:rsidRPr="00D815A4" w:rsidRDefault="00D815A4" w:rsidP="00D815A4">
      <w:pPr>
        <w:numPr>
          <w:ilvl w:val="0"/>
          <w:numId w:val="7"/>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The </w:t>
      </w:r>
      <w:r w:rsidRPr="00D815A4">
        <w:rPr>
          <w:rFonts w:ascii="Menlo" w:eastAsia="Times New Roman" w:hAnsi="Menlo" w:cs="Menlo"/>
          <w:color w:val="242424"/>
          <w:spacing w:val="-1"/>
          <w:sz w:val="23"/>
          <w:szCs w:val="23"/>
          <w:shd w:val="clear" w:color="auto" w:fill="F2F2F2"/>
          <w:lang w:eastAsia="en-GB"/>
        </w:rPr>
        <w:t>data</w:t>
      </w:r>
      <w:r w:rsidRPr="00D815A4">
        <w:rPr>
          <w:rFonts w:ascii="Georgia" w:eastAsia="Times New Roman" w:hAnsi="Georgia" w:cs="Segoe UI"/>
          <w:color w:val="242424"/>
          <w:spacing w:val="-1"/>
          <w:sz w:val="30"/>
          <w:szCs w:val="30"/>
          <w:lang w:eastAsia="en-GB"/>
        </w:rPr>
        <w:t> section contains key-value pairs representing the configuration data for the web application.</w:t>
      </w:r>
    </w:p>
    <w:p w14:paraId="5B1705A5" w14:textId="77777777" w:rsidR="00D815A4" w:rsidRPr="00D815A4" w:rsidRDefault="00D815A4" w:rsidP="00D815A4">
      <w:pPr>
        <w:numPr>
          <w:ilvl w:val="0"/>
          <w:numId w:val="7"/>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the </w:t>
      </w:r>
      <w:r w:rsidRPr="00D815A4">
        <w:rPr>
          <w:rFonts w:ascii="Menlo" w:eastAsia="Times New Roman" w:hAnsi="Menlo" w:cs="Menlo"/>
          <w:color w:val="242424"/>
          <w:spacing w:val="-1"/>
          <w:sz w:val="23"/>
          <w:szCs w:val="23"/>
          <w:shd w:val="clear" w:color="auto" w:fill="F2F2F2"/>
          <w:lang w:eastAsia="en-GB"/>
        </w:rPr>
        <w:t>Pod</w:t>
      </w:r>
      <w:r w:rsidRPr="00D815A4">
        <w:rPr>
          <w:rFonts w:ascii="Georgia" w:eastAsia="Times New Roman" w:hAnsi="Georgia" w:cs="Segoe UI"/>
          <w:color w:val="242424"/>
          <w:spacing w:val="-1"/>
          <w:sz w:val="30"/>
          <w:szCs w:val="30"/>
          <w:lang w:eastAsia="en-GB"/>
        </w:rPr>
        <w:t> definition, we've added an </w:t>
      </w:r>
      <w:r w:rsidRPr="00D815A4">
        <w:rPr>
          <w:rFonts w:ascii="Menlo" w:eastAsia="Times New Roman" w:hAnsi="Menlo" w:cs="Menlo"/>
          <w:color w:val="242424"/>
          <w:spacing w:val="-1"/>
          <w:sz w:val="23"/>
          <w:szCs w:val="23"/>
          <w:shd w:val="clear" w:color="auto" w:fill="F2F2F2"/>
          <w:lang w:eastAsia="en-GB"/>
        </w:rPr>
        <w:t>envFrom</w:t>
      </w:r>
      <w:r w:rsidRPr="00D815A4">
        <w:rPr>
          <w:rFonts w:ascii="Georgia" w:eastAsia="Times New Roman" w:hAnsi="Georgia" w:cs="Segoe UI"/>
          <w:color w:val="242424"/>
          <w:spacing w:val="-1"/>
          <w:sz w:val="30"/>
          <w:szCs w:val="30"/>
          <w:lang w:eastAsia="en-GB"/>
        </w:rPr>
        <w:t> field under the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container to reference the </w:t>
      </w:r>
      <w:r w:rsidRPr="00D815A4">
        <w:rPr>
          <w:rFonts w:ascii="Menlo" w:eastAsia="Times New Roman" w:hAnsi="Menlo" w:cs="Menlo"/>
          <w:color w:val="242424"/>
          <w:spacing w:val="-1"/>
          <w:sz w:val="23"/>
          <w:szCs w:val="23"/>
          <w:shd w:val="clear" w:color="auto" w:fill="F2F2F2"/>
          <w:lang w:eastAsia="en-GB"/>
        </w:rPr>
        <w:t>webapp-config</w:t>
      </w:r>
      <w:r w:rsidRPr="00D815A4">
        <w:rPr>
          <w:rFonts w:ascii="Georgia" w:eastAsia="Times New Roman" w:hAnsi="Georgia" w:cs="Segoe UI"/>
          <w:color w:val="242424"/>
          <w:spacing w:val="-1"/>
          <w:sz w:val="30"/>
          <w:szCs w:val="30"/>
          <w:lang w:eastAsia="en-GB"/>
        </w:rPr>
        <w:t> ConfigMap. This will inject the key-value pairs from the ConfigMap as environment variables into the container.</w:t>
      </w:r>
    </w:p>
    <w:p w14:paraId="1D40759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With this setup, the </w:t>
      </w:r>
      <w:r w:rsidRPr="00D815A4">
        <w:rPr>
          <w:rFonts w:ascii="Menlo" w:eastAsia="Times New Roman" w:hAnsi="Menlo" w:cs="Menlo"/>
          <w:color w:val="242424"/>
          <w:spacing w:val="-1"/>
          <w:sz w:val="23"/>
          <w:szCs w:val="23"/>
          <w:shd w:val="clear" w:color="auto" w:fill="F2F2F2"/>
          <w:lang w:eastAsia="en-GB"/>
        </w:rPr>
        <w:t>webapp</w:t>
      </w:r>
      <w:r w:rsidRPr="00D815A4">
        <w:rPr>
          <w:rFonts w:ascii="Georgia" w:eastAsia="Times New Roman" w:hAnsi="Georgia" w:cs="Segoe UI"/>
          <w:color w:val="242424"/>
          <w:spacing w:val="-1"/>
          <w:sz w:val="30"/>
          <w:szCs w:val="30"/>
          <w:lang w:eastAsia="en-GB"/>
        </w:rPr>
        <w:t> container will have access to the environment variables </w:t>
      </w:r>
      <w:r w:rsidRPr="00D815A4">
        <w:rPr>
          <w:rFonts w:ascii="Menlo" w:eastAsia="Times New Roman" w:hAnsi="Menlo" w:cs="Menlo"/>
          <w:color w:val="242424"/>
          <w:spacing w:val="-1"/>
          <w:sz w:val="23"/>
          <w:szCs w:val="23"/>
          <w:shd w:val="clear" w:color="auto" w:fill="F2F2F2"/>
          <w:lang w:eastAsia="en-GB"/>
        </w:rPr>
        <w:t>WEBAPP_ENV</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DATABASE_URL</w:t>
      </w:r>
      <w:r w:rsidRPr="00D815A4">
        <w:rPr>
          <w:rFonts w:ascii="Georgia" w:eastAsia="Times New Roman" w:hAnsi="Georgia" w:cs="Segoe UI"/>
          <w:color w:val="242424"/>
          <w:spacing w:val="-1"/>
          <w:sz w:val="30"/>
          <w:szCs w:val="30"/>
          <w:lang w:eastAsia="en-GB"/>
        </w:rPr>
        <w:t>, which can be used to configure the application.</w:t>
      </w:r>
    </w:p>
    <w:p w14:paraId="4CEB015C"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Secret:</w:t>
      </w:r>
    </w:p>
    <w:p w14:paraId="6E9FFD69"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Kubernetes </w:t>
      </w:r>
      <w:r w:rsidRPr="00D815A4">
        <w:rPr>
          <w:rFonts w:ascii="Menlo" w:eastAsia="Times New Roman" w:hAnsi="Menlo" w:cs="Menlo"/>
          <w:color w:val="242424"/>
          <w:spacing w:val="-1"/>
          <w:sz w:val="23"/>
          <w:szCs w:val="23"/>
          <w:shd w:val="clear" w:color="auto" w:fill="F2F2F2"/>
          <w:lang w:eastAsia="en-GB"/>
        </w:rPr>
        <w:t>Secrets</w:t>
      </w:r>
      <w:r w:rsidRPr="00D815A4">
        <w:rPr>
          <w:rFonts w:ascii="Georgia" w:eastAsia="Times New Roman" w:hAnsi="Georgia" w:cs="Segoe UI"/>
          <w:color w:val="242424"/>
          <w:spacing w:val="-1"/>
          <w:sz w:val="30"/>
          <w:szCs w:val="30"/>
          <w:lang w:eastAsia="en-GB"/>
        </w:rPr>
        <w:t> are used to store sensitive information, such as passwords, API keys, or TLS certificates. Secrets are base64-encoded by default and can be mounted as files or used as environment variables in pods.</w:t>
      </w:r>
    </w:p>
    <w:p w14:paraId="0AC9A0E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an updated version of the YAML configuration file that includes a Secret for the database:</w:t>
      </w:r>
    </w:p>
    <w:p w14:paraId="742F80A2"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webapp-with-db-pod-service-ingress-configmap-secret.yaml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webapp-with-db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envFrom: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configMapRef: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Secret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type: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Opaque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username: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&lt;base64-encoded-username&gt;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password: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&lt;base64-encoded-password&gt;</w:t>
      </w:r>
    </w:p>
    <w:p w14:paraId="5D66AD34"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r w:rsidRPr="00D815A4">
        <w:rPr>
          <w:rFonts w:ascii="Georgia" w:eastAsia="Times New Roman" w:hAnsi="Georgia" w:cs="Segoe UI"/>
          <w:color w:val="242424"/>
          <w:spacing w:val="-1"/>
          <w:sz w:val="30"/>
          <w:szCs w:val="30"/>
          <w:lang w:eastAsia="en-GB"/>
        </w:rPr>
        <w:t>:</w:t>
      </w:r>
    </w:p>
    <w:p w14:paraId="470F8260" w14:textId="77777777" w:rsidR="00D815A4" w:rsidRPr="00D815A4" w:rsidRDefault="00D815A4" w:rsidP="00D815A4">
      <w:pPr>
        <w:numPr>
          <w:ilvl w:val="0"/>
          <w:numId w:val="8"/>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We’ve added a new YAML block to create a </w:t>
      </w:r>
      <w:r w:rsidRPr="00D815A4">
        <w:rPr>
          <w:rFonts w:ascii="Menlo" w:eastAsia="Times New Roman" w:hAnsi="Menlo" w:cs="Menlo"/>
          <w:color w:val="242424"/>
          <w:spacing w:val="-1"/>
          <w:sz w:val="23"/>
          <w:szCs w:val="23"/>
          <w:shd w:val="clear" w:color="auto" w:fill="F2F2F2"/>
          <w:lang w:eastAsia="en-GB"/>
        </w:rPr>
        <w:t>Secret</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db-credentials</w:t>
      </w:r>
      <w:r w:rsidRPr="00D815A4">
        <w:rPr>
          <w:rFonts w:ascii="Georgia" w:eastAsia="Times New Roman" w:hAnsi="Georgia" w:cs="Segoe UI"/>
          <w:color w:val="242424"/>
          <w:spacing w:val="-1"/>
          <w:sz w:val="30"/>
          <w:szCs w:val="30"/>
          <w:lang w:eastAsia="en-GB"/>
        </w:rPr>
        <w:t>.</w:t>
      </w:r>
    </w:p>
    <w:p w14:paraId="39097897" w14:textId="77777777" w:rsidR="00D815A4" w:rsidRPr="00D815A4" w:rsidRDefault="00D815A4" w:rsidP="00D815A4">
      <w:pPr>
        <w:numPr>
          <w:ilvl w:val="0"/>
          <w:numId w:val="8"/>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data</w:t>
      </w:r>
      <w:r w:rsidRPr="00D815A4">
        <w:rPr>
          <w:rFonts w:ascii="Georgia" w:eastAsia="Times New Roman" w:hAnsi="Georgia" w:cs="Segoe UI"/>
          <w:color w:val="242424"/>
          <w:spacing w:val="-1"/>
          <w:sz w:val="30"/>
          <w:szCs w:val="30"/>
          <w:lang w:eastAsia="en-GB"/>
        </w:rPr>
        <w:t> section contains base64-encoded values for the database username and password. You should replace </w:t>
      </w:r>
      <w:r w:rsidRPr="00D815A4">
        <w:rPr>
          <w:rFonts w:ascii="Menlo" w:eastAsia="Times New Roman" w:hAnsi="Menlo" w:cs="Menlo"/>
          <w:color w:val="242424"/>
          <w:spacing w:val="-1"/>
          <w:sz w:val="23"/>
          <w:szCs w:val="23"/>
          <w:shd w:val="clear" w:color="auto" w:fill="F2F2F2"/>
          <w:lang w:eastAsia="en-GB"/>
        </w:rPr>
        <w:t>&lt;base64-encoded-username&gt;</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&lt;base64-encoded-password&gt;</w:t>
      </w:r>
      <w:r w:rsidRPr="00D815A4">
        <w:rPr>
          <w:rFonts w:ascii="Georgia" w:eastAsia="Times New Roman" w:hAnsi="Georgia" w:cs="Segoe UI"/>
          <w:color w:val="242424"/>
          <w:spacing w:val="-1"/>
          <w:sz w:val="30"/>
          <w:szCs w:val="30"/>
          <w:lang w:eastAsia="en-GB"/>
        </w:rPr>
        <w:t> with actual base64-encoded values.</w:t>
      </w:r>
    </w:p>
    <w:p w14:paraId="3B63F8EB" w14:textId="77777777" w:rsidR="00D815A4" w:rsidRPr="00D815A4" w:rsidRDefault="00D815A4" w:rsidP="00D815A4">
      <w:pPr>
        <w:numPr>
          <w:ilvl w:val="0"/>
          <w:numId w:val="8"/>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the </w:t>
      </w:r>
      <w:r w:rsidRPr="00D815A4">
        <w:rPr>
          <w:rFonts w:ascii="Menlo" w:eastAsia="Times New Roman" w:hAnsi="Menlo" w:cs="Menlo"/>
          <w:color w:val="242424"/>
          <w:spacing w:val="-1"/>
          <w:sz w:val="23"/>
          <w:szCs w:val="23"/>
          <w:shd w:val="clear" w:color="auto" w:fill="F2F2F2"/>
          <w:lang w:eastAsia="en-GB"/>
        </w:rPr>
        <w:t>Pod</w:t>
      </w:r>
      <w:r w:rsidRPr="00D815A4">
        <w:rPr>
          <w:rFonts w:ascii="Georgia" w:eastAsia="Times New Roman" w:hAnsi="Georgia" w:cs="Segoe UI"/>
          <w:color w:val="242424"/>
          <w:spacing w:val="-1"/>
          <w:sz w:val="30"/>
          <w:szCs w:val="30"/>
          <w:lang w:eastAsia="en-GB"/>
        </w:rPr>
        <w:t> definition, we've added environment variables for the </w:t>
      </w:r>
      <w:r w:rsidRPr="00D815A4">
        <w:rPr>
          <w:rFonts w:ascii="Menlo" w:eastAsia="Times New Roman" w:hAnsi="Menlo" w:cs="Menlo"/>
          <w:color w:val="242424"/>
          <w:spacing w:val="-1"/>
          <w:sz w:val="23"/>
          <w:szCs w:val="23"/>
          <w:shd w:val="clear" w:color="auto" w:fill="F2F2F2"/>
          <w:lang w:eastAsia="en-GB"/>
        </w:rPr>
        <w:t>database</w:t>
      </w:r>
      <w:r w:rsidRPr="00D815A4">
        <w:rPr>
          <w:rFonts w:ascii="Georgia" w:eastAsia="Times New Roman" w:hAnsi="Georgia" w:cs="Segoe UI"/>
          <w:color w:val="242424"/>
          <w:spacing w:val="-1"/>
          <w:sz w:val="30"/>
          <w:szCs w:val="30"/>
          <w:lang w:eastAsia="en-GB"/>
        </w:rPr>
        <w:t> container to reference the </w:t>
      </w:r>
      <w:r w:rsidRPr="00D815A4">
        <w:rPr>
          <w:rFonts w:ascii="Menlo" w:eastAsia="Times New Roman" w:hAnsi="Menlo" w:cs="Menlo"/>
          <w:color w:val="242424"/>
          <w:spacing w:val="-1"/>
          <w:sz w:val="23"/>
          <w:szCs w:val="23"/>
          <w:shd w:val="clear" w:color="auto" w:fill="F2F2F2"/>
          <w:lang w:eastAsia="en-GB"/>
        </w:rPr>
        <w:t>db-credentials</w:t>
      </w:r>
      <w:r w:rsidRPr="00D815A4">
        <w:rPr>
          <w:rFonts w:ascii="Georgia" w:eastAsia="Times New Roman" w:hAnsi="Georgia" w:cs="Segoe UI"/>
          <w:color w:val="242424"/>
          <w:spacing w:val="-1"/>
          <w:sz w:val="30"/>
          <w:szCs w:val="30"/>
          <w:lang w:eastAsia="en-GB"/>
        </w:rPr>
        <w:t> Secret. These variables (</w:t>
      </w:r>
      <w:r w:rsidRPr="00D815A4">
        <w:rPr>
          <w:rFonts w:ascii="Menlo" w:eastAsia="Times New Roman" w:hAnsi="Menlo" w:cs="Menlo"/>
          <w:color w:val="242424"/>
          <w:spacing w:val="-1"/>
          <w:sz w:val="23"/>
          <w:szCs w:val="23"/>
          <w:shd w:val="clear" w:color="auto" w:fill="F2F2F2"/>
          <w:lang w:eastAsia="en-GB"/>
        </w:rPr>
        <w:t>MONGO_INITDB_ROOT_USERNAME</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MONGO_INITDB_ROOT_PASSWORD</w:t>
      </w:r>
      <w:r w:rsidRPr="00D815A4">
        <w:rPr>
          <w:rFonts w:ascii="Georgia" w:eastAsia="Times New Roman" w:hAnsi="Georgia" w:cs="Segoe UI"/>
          <w:color w:val="242424"/>
          <w:spacing w:val="-1"/>
          <w:sz w:val="30"/>
          <w:szCs w:val="30"/>
          <w:lang w:eastAsia="en-GB"/>
        </w:rPr>
        <w:t>) will hold the sensitive information needed to authenticate to the MongoDB database.</w:t>
      </w:r>
    </w:p>
    <w:p w14:paraId="055134D4"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Using Secrets, we can securely manage sensitive data and avoid exposing it directly in the configuration files or container images.</w:t>
      </w:r>
    </w:p>
    <w:p w14:paraId="17645A3F"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With </w:t>
      </w:r>
      <w:r w:rsidRPr="00D815A4">
        <w:rPr>
          <w:rFonts w:ascii="Menlo" w:eastAsia="Times New Roman" w:hAnsi="Menlo" w:cs="Menlo"/>
          <w:color w:val="242424"/>
          <w:spacing w:val="-1"/>
          <w:sz w:val="23"/>
          <w:szCs w:val="23"/>
          <w:shd w:val="clear" w:color="auto" w:fill="F2F2F2"/>
          <w:lang w:eastAsia="en-GB"/>
        </w:rPr>
        <w:t>ConfigMap</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Secret</w:t>
      </w:r>
      <w:r w:rsidRPr="00D815A4">
        <w:rPr>
          <w:rFonts w:ascii="Georgia" w:eastAsia="Times New Roman" w:hAnsi="Georgia" w:cs="Segoe UI"/>
          <w:color w:val="242424"/>
          <w:spacing w:val="-1"/>
          <w:sz w:val="30"/>
          <w:szCs w:val="30"/>
          <w:lang w:eastAsia="en-GB"/>
        </w:rPr>
        <w:t> resources in place, our web application is now properly configured with both non-sensitive and sensitive information, ready to be deployed and accessed securely in the Kubernetes cluster.</w:t>
      </w:r>
    </w:p>
    <w:p w14:paraId="7FE6E352"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Let’s continue building on the previous example and introduce Kubernetes </w:t>
      </w:r>
      <w:r w:rsidRPr="00D815A4">
        <w:rPr>
          <w:rFonts w:ascii="Menlo" w:eastAsia="Times New Roman" w:hAnsi="Menlo" w:cs="Menlo"/>
          <w:color w:val="242424"/>
          <w:spacing w:val="-1"/>
          <w:sz w:val="23"/>
          <w:szCs w:val="23"/>
          <w:shd w:val="clear" w:color="auto" w:fill="F2F2F2"/>
          <w:lang w:eastAsia="en-GB"/>
        </w:rPr>
        <w:t>Volume</w:t>
      </w:r>
      <w:r w:rsidRPr="00D815A4">
        <w:rPr>
          <w:rFonts w:ascii="Georgia" w:eastAsia="Times New Roman" w:hAnsi="Georgia" w:cs="Segoe UI"/>
          <w:color w:val="242424"/>
          <w:spacing w:val="-1"/>
          <w:sz w:val="30"/>
          <w:szCs w:val="30"/>
          <w:lang w:eastAsia="en-GB"/>
        </w:rPr>
        <w:t> to provide persistent storage for our database. Volumes allow data to persist across container restarts and provide a way to share data between containers within a pod.</w:t>
      </w:r>
    </w:p>
    <w:p w14:paraId="57ABC915"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Volume:</w:t>
      </w:r>
    </w:p>
    <w:p w14:paraId="744E140D"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A Kubernetes </w:t>
      </w:r>
      <w:r w:rsidRPr="00D815A4">
        <w:rPr>
          <w:rFonts w:ascii="Menlo" w:eastAsia="Times New Roman" w:hAnsi="Menlo" w:cs="Menlo"/>
          <w:color w:val="242424"/>
          <w:spacing w:val="-1"/>
          <w:sz w:val="23"/>
          <w:szCs w:val="23"/>
          <w:shd w:val="clear" w:color="auto" w:fill="F2F2F2"/>
          <w:lang w:eastAsia="en-GB"/>
        </w:rPr>
        <w:t>Volume</w:t>
      </w:r>
      <w:r w:rsidRPr="00D815A4">
        <w:rPr>
          <w:rFonts w:ascii="Georgia" w:eastAsia="Times New Roman" w:hAnsi="Georgia" w:cs="Segoe UI"/>
          <w:color w:val="242424"/>
          <w:spacing w:val="-1"/>
          <w:sz w:val="30"/>
          <w:szCs w:val="30"/>
          <w:lang w:eastAsia="en-GB"/>
        </w:rPr>
        <w:t> is a directory that is accessible to all containers in a pod. It decouples the storage from the containers, ensuring that data persists even if a container is restarted or rescheduled.</w:t>
      </w:r>
    </w:p>
    <w:p w14:paraId="7264265D"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this example, we’ll use a </w:t>
      </w:r>
      <w:r w:rsidRPr="00D815A4">
        <w:rPr>
          <w:rFonts w:ascii="Menlo" w:eastAsia="Times New Roman" w:hAnsi="Menlo" w:cs="Menlo"/>
          <w:color w:val="242424"/>
          <w:spacing w:val="-1"/>
          <w:sz w:val="23"/>
          <w:szCs w:val="23"/>
          <w:shd w:val="clear" w:color="auto" w:fill="F2F2F2"/>
          <w:lang w:eastAsia="en-GB"/>
        </w:rPr>
        <w:t>PersistentVolumeClaim</w:t>
      </w:r>
      <w:r w:rsidRPr="00D815A4">
        <w:rPr>
          <w:rFonts w:ascii="Georgia" w:eastAsia="Times New Roman" w:hAnsi="Georgia" w:cs="Segoe UI"/>
          <w:color w:val="242424"/>
          <w:spacing w:val="-1"/>
          <w:sz w:val="30"/>
          <w:szCs w:val="30"/>
          <w:lang w:eastAsia="en-GB"/>
        </w:rPr>
        <w:t> (PVC) to dynamically provision a </w:t>
      </w:r>
      <w:r w:rsidRPr="00D815A4">
        <w:rPr>
          <w:rFonts w:ascii="Menlo" w:eastAsia="Times New Roman" w:hAnsi="Menlo" w:cs="Menlo"/>
          <w:color w:val="242424"/>
          <w:spacing w:val="-1"/>
          <w:sz w:val="23"/>
          <w:szCs w:val="23"/>
          <w:shd w:val="clear" w:color="auto" w:fill="F2F2F2"/>
          <w:lang w:eastAsia="en-GB"/>
        </w:rPr>
        <w:t>PersistentVolume</w:t>
      </w:r>
      <w:r w:rsidRPr="00D815A4">
        <w:rPr>
          <w:rFonts w:ascii="Georgia" w:eastAsia="Times New Roman" w:hAnsi="Georgia" w:cs="Segoe UI"/>
          <w:color w:val="242424"/>
          <w:spacing w:val="-1"/>
          <w:sz w:val="30"/>
          <w:szCs w:val="30"/>
          <w:lang w:eastAsia="en-GB"/>
        </w:rPr>
        <w:t> (PV) and attach it to our database container.</w:t>
      </w:r>
    </w:p>
    <w:p w14:paraId="0720B05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the updated version of the YAML configuration file with a Volume for the database:</w:t>
      </w:r>
    </w:p>
    <w:p w14:paraId="0C1A3C33"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webapp-with-db-pod-service-ingress-configmap-secret-volume.yaml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webapp-with-db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configMapRef: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volumeMounts: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mountPath:</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persistentVolumeClaim: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claimName: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database-pvc</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Secret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type: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Opaque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username: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&lt;base64-encoded-username&gt;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password: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&lt;base64-encoded-password&gt;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PersistentVolumeClaim</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database-pvc</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accessModes: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ReadWriteOnce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resources: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requests: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storage: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1Gi</w:t>
      </w:r>
    </w:p>
    <w:p w14:paraId="65841949"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r w:rsidRPr="00D815A4">
        <w:rPr>
          <w:rFonts w:ascii="Georgia" w:eastAsia="Times New Roman" w:hAnsi="Georgia" w:cs="Segoe UI"/>
          <w:color w:val="242424"/>
          <w:spacing w:val="-1"/>
          <w:sz w:val="30"/>
          <w:szCs w:val="30"/>
          <w:lang w:eastAsia="en-GB"/>
        </w:rPr>
        <w:t>:</w:t>
      </w:r>
    </w:p>
    <w:p w14:paraId="17CAFE88" w14:textId="77777777" w:rsidR="00D815A4" w:rsidRPr="00D815A4" w:rsidRDefault="00D815A4" w:rsidP="00D815A4">
      <w:pPr>
        <w:numPr>
          <w:ilvl w:val="0"/>
          <w:numId w:val="9"/>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We’ve added a new YAML block to create a </w:t>
      </w:r>
      <w:r w:rsidRPr="00D815A4">
        <w:rPr>
          <w:rFonts w:ascii="Menlo" w:eastAsia="Times New Roman" w:hAnsi="Menlo" w:cs="Menlo"/>
          <w:color w:val="242424"/>
          <w:spacing w:val="-1"/>
          <w:sz w:val="23"/>
          <w:szCs w:val="23"/>
          <w:shd w:val="clear" w:color="auto" w:fill="F2F2F2"/>
          <w:lang w:eastAsia="en-GB"/>
        </w:rPr>
        <w:t>PersistentVolumeClaim</w:t>
      </w:r>
      <w:r w:rsidRPr="00D815A4">
        <w:rPr>
          <w:rFonts w:ascii="Georgia" w:eastAsia="Times New Roman" w:hAnsi="Georgia" w:cs="Segoe UI"/>
          <w:color w:val="242424"/>
          <w:spacing w:val="-1"/>
          <w:sz w:val="30"/>
          <w:szCs w:val="30"/>
          <w:lang w:eastAsia="en-GB"/>
        </w:rPr>
        <w:t> (PVC) named </w:t>
      </w:r>
      <w:r w:rsidRPr="00D815A4">
        <w:rPr>
          <w:rFonts w:ascii="Menlo" w:eastAsia="Times New Roman" w:hAnsi="Menlo" w:cs="Menlo"/>
          <w:color w:val="242424"/>
          <w:spacing w:val="-1"/>
          <w:sz w:val="23"/>
          <w:szCs w:val="23"/>
          <w:shd w:val="clear" w:color="auto" w:fill="F2F2F2"/>
          <w:lang w:eastAsia="en-GB"/>
        </w:rPr>
        <w:t>database-pvc</w:t>
      </w:r>
      <w:r w:rsidRPr="00D815A4">
        <w:rPr>
          <w:rFonts w:ascii="Georgia" w:eastAsia="Times New Roman" w:hAnsi="Georgia" w:cs="Segoe UI"/>
          <w:color w:val="242424"/>
          <w:spacing w:val="-1"/>
          <w:sz w:val="30"/>
          <w:szCs w:val="30"/>
          <w:lang w:eastAsia="en-GB"/>
        </w:rPr>
        <w:t>.</w:t>
      </w:r>
    </w:p>
    <w:p w14:paraId="6193684B" w14:textId="77777777" w:rsidR="00D815A4" w:rsidRPr="00D815A4" w:rsidRDefault="00D815A4" w:rsidP="00D815A4">
      <w:pPr>
        <w:numPr>
          <w:ilvl w:val="0"/>
          <w:numId w:val="9"/>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The PVC defines the storage requirements for our database. In this example, we request a 1Gi storage volume.</w:t>
      </w:r>
    </w:p>
    <w:p w14:paraId="6F14EA9F" w14:textId="77777777" w:rsidR="00D815A4" w:rsidRPr="00D815A4" w:rsidRDefault="00D815A4" w:rsidP="00D815A4">
      <w:pPr>
        <w:numPr>
          <w:ilvl w:val="0"/>
          <w:numId w:val="9"/>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the </w:t>
      </w:r>
      <w:r w:rsidRPr="00D815A4">
        <w:rPr>
          <w:rFonts w:ascii="Menlo" w:eastAsia="Times New Roman" w:hAnsi="Menlo" w:cs="Menlo"/>
          <w:color w:val="242424"/>
          <w:spacing w:val="-1"/>
          <w:sz w:val="23"/>
          <w:szCs w:val="23"/>
          <w:shd w:val="clear" w:color="auto" w:fill="F2F2F2"/>
          <w:lang w:eastAsia="en-GB"/>
        </w:rPr>
        <w:t>Pod</w:t>
      </w:r>
      <w:r w:rsidRPr="00D815A4">
        <w:rPr>
          <w:rFonts w:ascii="Georgia" w:eastAsia="Times New Roman" w:hAnsi="Georgia" w:cs="Segoe UI"/>
          <w:color w:val="242424"/>
          <w:spacing w:val="-1"/>
          <w:sz w:val="30"/>
          <w:szCs w:val="30"/>
          <w:lang w:eastAsia="en-GB"/>
        </w:rPr>
        <w:t> definition, we've added a </w:t>
      </w:r>
      <w:r w:rsidRPr="00D815A4">
        <w:rPr>
          <w:rFonts w:ascii="Menlo" w:eastAsia="Times New Roman" w:hAnsi="Menlo" w:cs="Menlo"/>
          <w:color w:val="242424"/>
          <w:spacing w:val="-1"/>
          <w:sz w:val="23"/>
          <w:szCs w:val="23"/>
          <w:shd w:val="clear" w:color="auto" w:fill="F2F2F2"/>
          <w:lang w:eastAsia="en-GB"/>
        </w:rPr>
        <w:t>Volume</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db-data</w:t>
      </w:r>
      <w:r w:rsidRPr="00D815A4">
        <w:rPr>
          <w:rFonts w:ascii="Georgia" w:eastAsia="Times New Roman" w:hAnsi="Georgia" w:cs="Segoe UI"/>
          <w:color w:val="242424"/>
          <w:spacing w:val="-1"/>
          <w:sz w:val="30"/>
          <w:szCs w:val="30"/>
          <w:lang w:eastAsia="en-GB"/>
        </w:rPr>
        <w:t> and specified that it should be dynamically provisioned using the </w:t>
      </w:r>
      <w:r w:rsidRPr="00D815A4">
        <w:rPr>
          <w:rFonts w:ascii="Menlo" w:eastAsia="Times New Roman" w:hAnsi="Menlo" w:cs="Menlo"/>
          <w:color w:val="242424"/>
          <w:spacing w:val="-1"/>
          <w:sz w:val="23"/>
          <w:szCs w:val="23"/>
          <w:shd w:val="clear" w:color="auto" w:fill="F2F2F2"/>
          <w:lang w:eastAsia="en-GB"/>
        </w:rPr>
        <w:t>database-pvc</w:t>
      </w:r>
      <w:r w:rsidRPr="00D815A4">
        <w:rPr>
          <w:rFonts w:ascii="Georgia" w:eastAsia="Times New Roman" w:hAnsi="Georgia" w:cs="Segoe UI"/>
          <w:color w:val="242424"/>
          <w:spacing w:val="-1"/>
          <w:sz w:val="30"/>
          <w:szCs w:val="30"/>
          <w:lang w:eastAsia="en-GB"/>
        </w:rPr>
        <w:t> PVC.</w:t>
      </w:r>
    </w:p>
    <w:p w14:paraId="1079CCC0" w14:textId="77777777" w:rsidR="00D815A4" w:rsidRPr="00D815A4" w:rsidRDefault="00D815A4" w:rsidP="00D815A4">
      <w:pPr>
        <w:numPr>
          <w:ilvl w:val="0"/>
          <w:numId w:val="9"/>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database</w:t>
      </w:r>
      <w:r w:rsidRPr="00D815A4">
        <w:rPr>
          <w:rFonts w:ascii="Georgia" w:eastAsia="Times New Roman" w:hAnsi="Georgia" w:cs="Segoe UI"/>
          <w:color w:val="242424"/>
          <w:spacing w:val="-1"/>
          <w:sz w:val="30"/>
          <w:szCs w:val="30"/>
          <w:lang w:eastAsia="en-GB"/>
        </w:rPr>
        <w:t> container is then configured to mount this volume at the path </w:t>
      </w:r>
      <w:r w:rsidRPr="00D815A4">
        <w:rPr>
          <w:rFonts w:ascii="Menlo" w:eastAsia="Times New Roman" w:hAnsi="Menlo" w:cs="Menlo"/>
          <w:color w:val="242424"/>
          <w:spacing w:val="-1"/>
          <w:sz w:val="23"/>
          <w:szCs w:val="23"/>
          <w:shd w:val="clear" w:color="auto" w:fill="F2F2F2"/>
          <w:lang w:eastAsia="en-GB"/>
        </w:rPr>
        <w:t>/data/db</w:t>
      </w:r>
      <w:r w:rsidRPr="00D815A4">
        <w:rPr>
          <w:rFonts w:ascii="Georgia" w:eastAsia="Times New Roman" w:hAnsi="Georgia" w:cs="Segoe UI"/>
          <w:color w:val="242424"/>
          <w:spacing w:val="-1"/>
          <w:sz w:val="30"/>
          <w:szCs w:val="30"/>
          <w:lang w:eastAsia="en-GB"/>
        </w:rPr>
        <w:t>. This ensures that any data written to this path inside the container will be stored in the </w:t>
      </w:r>
      <w:r w:rsidRPr="00D815A4">
        <w:rPr>
          <w:rFonts w:ascii="Menlo" w:eastAsia="Times New Roman" w:hAnsi="Menlo" w:cs="Menlo"/>
          <w:color w:val="242424"/>
          <w:spacing w:val="-1"/>
          <w:sz w:val="23"/>
          <w:szCs w:val="23"/>
          <w:shd w:val="clear" w:color="auto" w:fill="F2F2F2"/>
          <w:lang w:eastAsia="en-GB"/>
        </w:rPr>
        <w:t>db-data</w:t>
      </w:r>
      <w:r w:rsidRPr="00D815A4">
        <w:rPr>
          <w:rFonts w:ascii="Georgia" w:eastAsia="Times New Roman" w:hAnsi="Georgia" w:cs="Segoe UI"/>
          <w:color w:val="242424"/>
          <w:spacing w:val="-1"/>
          <w:sz w:val="30"/>
          <w:szCs w:val="30"/>
          <w:lang w:eastAsia="en-GB"/>
        </w:rPr>
        <w:t> volume.</w:t>
      </w:r>
    </w:p>
    <w:p w14:paraId="2BB0A65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With this setup, the MongoDB data will be stored persistently in the </w:t>
      </w:r>
      <w:r w:rsidRPr="00D815A4">
        <w:rPr>
          <w:rFonts w:ascii="Menlo" w:eastAsia="Times New Roman" w:hAnsi="Menlo" w:cs="Menlo"/>
          <w:color w:val="242424"/>
          <w:spacing w:val="-1"/>
          <w:sz w:val="23"/>
          <w:szCs w:val="23"/>
          <w:shd w:val="clear" w:color="auto" w:fill="F2F2F2"/>
          <w:lang w:eastAsia="en-GB"/>
        </w:rPr>
        <w:t>db-data</w:t>
      </w:r>
      <w:r w:rsidRPr="00D815A4">
        <w:rPr>
          <w:rFonts w:ascii="Georgia" w:eastAsia="Times New Roman" w:hAnsi="Georgia" w:cs="Segoe UI"/>
          <w:color w:val="242424"/>
          <w:spacing w:val="-1"/>
          <w:sz w:val="30"/>
          <w:szCs w:val="30"/>
          <w:lang w:eastAsia="en-GB"/>
        </w:rPr>
        <w:t> volume, which is backed by the dynamically provisioned PersistentVolume. This ensures that data remains available even if the database container is restarted or rescheduled on a different node.</w:t>
      </w:r>
    </w:p>
    <w:p w14:paraId="32E90642"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combination of ConfigMap, Secret, Service, and Volume provides a comprehensive solution to deploy a web application with a database, manage configurations securely, and store data persistently in a Kubernetes cluster.</w:t>
      </w:r>
    </w:p>
    <w:p w14:paraId="30A1D87C"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Let’s continue building on the previous example and introduce Kubernetes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to manage the lifecycle of our application pods. Both resources ensure that the desired number of replicas of our application is always running, but they have different use cases.</w:t>
      </w:r>
    </w:p>
    <w:p w14:paraId="4BFAE3F7"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lastRenderedPageBreak/>
        <w:t>Deployment:</w:t>
      </w:r>
    </w:p>
    <w:p w14:paraId="7308492D"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A Kubernetes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is a higher-level abstraction that manages a set of identical pods. It's ideal for stateless applications where individual pods are interchangeable. Deployments provide features like rolling updates, rollback, and scaling, making them suitable for web servers, APIs, and microservices.</w:t>
      </w:r>
    </w:p>
    <w:p w14:paraId="1FEC4A5F" w14:textId="77777777" w:rsidR="00D815A4" w:rsidRPr="00D815A4" w:rsidRDefault="00D815A4" w:rsidP="00D815A4">
      <w:pPr>
        <w:shd w:val="clear" w:color="auto" w:fill="FFFFFF"/>
        <w:spacing w:line="315" w:lineRule="atLeast"/>
        <w:jc w:val="center"/>
        <w:outlineLvl w:val="1"/>
        <w:rPr>
          <w:rFonts w:ascii="Georgia" w:eastAsia="Times New Roman" w:hAnsi="Georgia" w:cs="Segoe UI"/>
          <w:color w:val="000000"/>
          <w:spacing w:val="-4"/>
          <w:sz w:val="27"/>
          <w:szCs w:val="27"/>
          <w:lang w:eastAsia="en-GB"/>
        </w:rPr>
      </w:pPr>
      <w:r w:rsidRPr="00D815A4">
        <w:rPr>
          <w:rFonts w:ascii="Georgia" w:eastAsia="Times New Roman" w:hAnsi="Georgia" w:cs="Segoe UI"/>
          <w:color w:val="000000"/>
          <w:spacing w:val="-4"/>
          <w:sz w:val="27"/>
          <w:szCs w:val="27"/>
          <w:lang w:eastAsia="en-GB"/>
        </w:rPr>
        <w:t>Get Praveen Dandu’s stories in your inbox</w:t>
      </w:r>
    </w:p>
    <w:p w14:paraId="46EDDE20" w14:textId="77777777" w:rsidR="00D815A4" w:rsidRPr="00D815A4" w:rsidRDefault="00D815A4" w:rsidP="00D815A4">
      <w:pPr>
        <w:shd w:val="clear" w:color="auto" w:fill="FFFFFF"/>
        <w:spacing w:line="300" w:lineRule="atLeast"/>
        <w:jc w:val="center"/>
        <w:rPr>
          <w:rFonts w:ascii="Helvetica Neue" w:eastAsia="Times New Roman" w:hAnsi="Helvetica Neue" w:cs="Segoe UI"/>
          <w:color w:val="6B6B6B"/>
          <w:sz w:val="21"/>
          <w:szCs w:val="21"/>
          <w:lang w:eastAsia="en-GB"/>
        </w:rPr>
      </w:pPr>
      <w:r w:rsidRPr="00D815A4">
        <w:rPr>
          <w:rFonts w:ascii="Helvetica Neue" w:eastAsia="Times New Roman" w:hAnsi="Helvetica Neue" w:cs="Segoe UI"/>
          <w:color w:val="6B6B6B"/>
          <w:sz w:val="21"/>
          <w:szCs w:val="21"/>
          <w:lang w:eastAsia="en-GB"/>
        </w:rPr>
        <w:t>Join Medium for free to get updates from this writer.</w:t>
      </w:r>
    </w:p>
    <w:p w14:paraId="2E6F53A2" w14:textId="77777777" w:rsidR="00D815A4" w:rsidRPr="00D815A4" w:rsidRDefault="00D815A4" w:rsidP="00D815A4">
      <w:pPr>
        <w:shd w:val="clear" w:color="auto" w:fill="FFFFFF"/>
        <w:rPr>
          <w:rFonts w:ascii="Segoe UI" w:eastAsia="Times New Roman" w:hAnsi="Segoe UI" w:cs="Segoe UI"/>
          <w:sz w:val="27"/>
          <w:szCs w:val="27"/>
          <w:lang w:eastAsia="en-GB"/>
        </w:rPr>
      </w:pPr>
      <w:r w:rsidRPr="00D815A4">
        <w:rPr>
          <w:rFonts w:ascii="Segoe UI" w:eastAsia="Times New Roman" w:hAnsi="Segoe UI" w:cs="Segoe UI"/>
          <w:sz w:val="27"/>
          <w:szCs w:val="27"/>
          <w:lang w:eastAsia="en-GB"/>
        </w:rPr>
        <w:t>Subscribe</w:t>
      </w:r>
    </w:p>
    <w:p w14:paraId="7FE837CD" w14:textId="77777777" w:rsidR="00D815A4" w:rsidRPr="00D815A4" w:rsidRDefault="00D815A4" w:rsidP="00D815A4">
      <w:pPr>
        <w:shd w:val="clear" w:color="auto" w:fill="FFFFFF"/>
        <w:spacing w:before="360"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the updated version of the YAML configuration file using a Deployment for the web application:</w:t>
      </w:r>
    </w:p>
    <w:p w14:paraId="0AB1BE65"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webapp-with-db-deployment.yaml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apps/v1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replicas:</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3</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matchLabels: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template: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configMapRef: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volumeMounts: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mountPath:</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persistentVolumeClaim: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claimName: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database-pvc</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Secret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type: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Opaque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username: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&lt;base64-encoded-username&gt;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password: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&lt;base64-encoded-password&gt;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PersistentVolumeClaim</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database-pvc</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accessModes: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ReadWriteOnce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resources: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requests: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storage: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1Gi</w:t>
      </w:r>
    </w:p>
    <w:p w14:paraId="5FE1D306"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Explanation:</w:t>
      </w:r>
    </w:p>
    <w:p w14:paraId="75697F11" w14:textId="77777777" w:rsidR="00D815A4" w:rsidRPr="00D815A4" w:rsidRDefault="00D815A4" w:rsidP="00D815A4">
      <w:pPr>
        <w:numPr>
          <w:ilvl w:val="0"/>
          <w:numId w:val="10"/>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We’ve replaced the </w:t>
      </w:r>
      <w:r w:rsidRPr="00D815A4">
        <w:rPr>
          <w:rFonts w:ascii="Menlo" w:eastAsia="Times New Roman" w:hAnsi="Menlo" w:cs="Menlo"/>
          <w:color w:val="242424"/>
          <w:spacing w:val="-1"/>
          <w:sz w:val="23"/>
          <w:szCs w:val="23"/>
          <w:shd w:val="clear" w:color="auto" w:fill="F2F2F2"/>
          <w:lang w:eastAsia="en-GB"/>
        </w:rPr>
        <w:t>Pod</w:t>
      </w:r>
      <w:r w:rsidRPr="00D815A4">
        <w:rPr>
          <w:rFonts w:ascii="Georgia" w:eastAsia="Times New Roman" w:hAnsi="Georgia" w:cs="Segoe UI"/>
          <w:color w:val="242424"/>
          <w:spacing w:val="-1"/>
          <w:sz w:val="30"/>
          <w:szCs w:val="30"/>
          <w:lang w:eastAsia="en-GB"/>
        </w:rPr>
        <w:t> resource with a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resource named </w:t>
      </w:r>
      <w:r w:rsidRPr="00D815A4">
        <w:rPr>
          <w:rFonts w:ascii="Menlo" w:eastAsia="Times New Roman" w:hAnsi="Menlo" w:cs="Menlo"/>
          <w:color w:val="242424"/>
          <w:spacing w:val="-1"/>
          <w:sz w:val="23"/>
          <w:szCs w:val="23"/>
          <w:shd w:val="clear" w:color="auto" w:fill="F2F2F2"/>
          <w:lang w:eastAsia="en-GB"/>
        </w:rPr>
        <w:t>webapp-deployment</w:t>
      </w:r>
      <w:r w:rsidRPr="00D815A4">
        <w:rPr>
          <w:rFonts w:ascii="Georgia" w:eastAsia="Times New Roman" w:hAnsi="Georgia" w:cs="Segoe UI"/>
          <w:color w:val="242424"/>
          <w:spacing w:val="-1"/>
          <w:sz w:val="30"/>
          <w:szCs w:val="30"/>
          <w:lang w:eastAsia="en-GB"/>
        </w:rPr>
        <w:t>.</w:t>
      </w:r>
    </w:p>
    <w:p w14:paraId="6B3CB2F9" w14:textId="77777777" w:rsidR="00D815A4" w:rsidRPr="00D815A4" w:rsidRDefault="00D815A4" w:rsidP="00D815A4">
      <w:pPr>
        <w:numPr>
          <w:ilvl w:val="0"/>
          <w:numId w:val="10"/>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replicas</w:t>
      </w:r>
      <w:r w:rsidRPr="00D815A4">
        <w:rPr>
          <w:rFonts w:ascii="Georgia" w:eastAsia="Times New Roman" w:hAnsi="Georgia" w:cs="Segoe UI"/>
          <w:color w:val="242424"/>
          <w:spacing w:val="-1"/>
          <w:sz w:val="30"/>
          <w:szCs w:val="30"/>
          <w:lang w:eastAsia="en-GB"/>
        </w:rPr>
        <w:t> field is set to </w:t>
      </w:r>
      <w:r w:rsidRPr="00D815A4">
        <w:rPr>
          <w:rFonts w:ascii="Menlo" w:eastAsia="Times New Roman" w:hAnsi="Menlo" w:cs="Menlo"/>
          <w:color w:val="242424"/>
          <w:spacing w:val="-1"/>
          <w:sz w:val="23"/>
          <w:szCs w:val="23"/>
          <w:shd w:val="clear" w:color="auto" w:fill="F2F2F2"/>
          <w:lang w:eastAsia="en-GB"/>
        </w:rPr>
        <w:t>3</w:t>
      </w:r>
      <w:r w:rsidRPr="00D815A4">
        <w:rPr>
          <w:rFonts w:ascii="Georgia" w:eastAsia="Times New Roman" w:hAnsi="Georgia" w:cs="Segoe UI"/>
          <w:color w:val="242424"/>
          <w:spacing w:val="-1"/>
          <w:sz w:val="30"/>
          <w:szCs w:val="30"/>
          <w:lang w:eastAsia="en-GB"/>
        </w:rPr>
        <w:t>, indicating that we want three replicas (instances) of the web application and database running in the cluster.</w:t>
      </w:r>
    </w:p>
    <w:p w14:paraId="12AAE7C8" w14:textId="77777777" w:rsidR="00D815A4" w:rsidRPr="00D815A4" w:rsidRDefault="00D815A4" w:rsidP="00D815A4">
      <w:pPr>
        <w:numPr>
          <w:ilvl w:val="0"/>
          <w:numId w:val="10"/>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ensures that the desired number of replicas is maintained. If a pod fails or is terminated, the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will automatically create a new pod to replace it, ensuring high availability.</w:t>
      </w:r>
    </w:p>
    <w:p w14:paraId="418A97BB"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StatefulSet:</w:t>
      </w:r>
    </w:p>
    <w:p w14:paraId="7CEBC3FC"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On the other hand, a Kubernetes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is used for stateful applications where each pod has a unique identity and persistent storage. StatefulSets provide stable network identities and are suitable for databases, key-value stores, and other applications that require unique persistent storage and ordered scaling.</w:t>
      </w:r>
    </w:p>
    <w:p w14:paraId="7BCA9FB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Here’s the updated version of the YAML configuration file using a StatefulSet for the database:</w:t>
      </w:r>
    </w:p>
    <w:p w14:paraId="275D40F7"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webapp-with-db-deployment-and-statefulset.yaml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apps/v1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replicas:</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3</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matchLabels: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template: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007400"/>
          <w:spacing w:val="-5"/>
          <w:sz w:val="21"/>
          <w:szCs w:val="21"/>
          <w:lang w:eastAsia="en-GB"/>
        </w:rPr>
        <w:t># ... (same as the previous Deployment 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643820"/>
          <w:spacing w:val="-5"/>
          <w:sz w:val="21"/>
          <w:szCs w:val="21"/>
          <w:lang w:eastAsia="en-GB"/>
        </w:rPr>
        <w: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StatefulSet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database-statefulset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serviceName: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replicas:</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1</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matchLabels: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template: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volumeClaimTemplates: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accessModes:</w:t>
      </w:r>
      <w:r w:rsidRPr="00D815A4">
        <w:rPr>
          <w:rFonts w:ascii="Menlo" w:eastAsia="Times New Roman" w:hAnsi="Menlo" w:cs="Menlo"/>
          <w:color w:val="242424"/>
          <w:spacing w:val="-5"/>
          <w:sz w:val="21"/>
          <w:szCs w:val="21"/>
          <w:lang w:eastAsia="en-GB"/>
        </w:rPr>
        <w:t xml:space="preserve"> [ </w:t>
      </w:r>
      <w:r w:rsidRPr="00D815A4">
        <w:rPr>
          <w:rFonts w:ascii="Menlo" w:eastAsia="Times New Roman" w:hAnsi="Menlo" w:cs="Menlo"/>
          <w:color w:val="C41A16"/>
          <w:spacing w:val="-5"/>
          <w:sz w:val="21"/>
          <w:szCs w:val="21"/>
          <w:lang w:eastAsia="en-GB"/>
        </w:rPr>
        <w:t>"ReadWriteOnce"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resources: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requests: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storage: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1Gi</w:t>
      </w:r>
    </w:p>
    <w:p w14:paraId="3F91FA5B"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r w:rsidRPr="00D815A4">
        <w:rPr>
          <w:rFonts w:ascii="Georgia" w:eastAsia="Times New Roman" w:hAnsi="Georgia" w:cs="Segoe UI"/>
          <w:color w:val="242424"/>
          <w:spacing w:val="-1"/>
          <w:sz w:val="30"/>
          <w:szCs w:val="30"/>
          <w:lang w:eastAsia="en-GB"/>
        </w:rPr>
        <w:t>:</w:t>
      </w:r>
    </w:p>
    <w:p w14:paraId="5E3E387E" w14:textId="77777777" w:rsidR="00D815A4" w:rsidRPr="00D815A4" w:rsidRDefault="00D815A4" w:rsidP="00D815A4">
      <w:pPr>
        <w:numPr>
          <w:ilvl w:val="0"/>
          <w:numId w:val="11"/>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We’ve added a new YAML block to create a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named </w:t>
      </w:r>
      <w:r w:rsidRPr="00D815A4">
        <w:rPr>
          <w:rFonts w:ascii="Menlo" w:eastAsia="Times New Roman" w:hAnsi="Menlo" w:cs="Menlo"/>
          <w:color w:val="242424"/>
          <w:spacing w:val="-1"/>
          <w:sz w:val="23"/>
          <w:szCs w:val="23"/>
          <w:shd w:val="clear" w:color="auto" w:fill="F2F2F2"/>
          <w:lang w:eastAsia="en-GB"/>
        </w:rPr>
        <w:t>database-statefulset</w:t>
      </w:r>
      <w:r w:rsidRPr="00D815A4">
        <w:rPr>
          <w:rFonts w:ascii="Georgia" w:eastAsia="Times New Roman" w:hAnsi="Georgia" w:cs="Segoe UI"/>
          <w:color w:val="242424"/>
          <w:spacing w:val="-1"/>
          <w:sz w:val="30"/>
          <w:szCs w:val="30"/>
          <w:lang w:eastAsia="en-GB"/>
        </w:rPr>
        <w:t> for the database.</w:t>
      </w:r>
    </w:p>
    <w:p w14:paraId="140A25E6" w14:textId="77777777" w:rsidR="00D815A4" w:rsidRPr="00D815A4" w:rsidRDefault="00D815A4" w:rsidP="00D815A4">
      <w:pPr>
        <w:numPr>
          <w:ilvl w:val="0"/>
          <w:numId w:val="11"/>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replicas</w:t>
      </w:r>
      <w:r w:rsidRPr="00D815A4">
        <w:rPr>
          <w:rFonts w:ascii="Georgia" w:eastAsia="Times New Roman" w:hAnsi="Georgia" w:cs="Segoe UI"/>
          <w:color w:val="242424"/>
          <w:spacing w:val="-1"/>
          <w:sz w:val="30"/>
          <w:szCs w:val="30"/>
          <w:lang w:eastAsia="en-GB"/>
        </w:rPr>
        <w:t> field is set to </w:t>
      </w:r>
      <w:r w:rsidRPr="00D815A4">
        <w:rPr>
          <w:rFonts w:ascii="Menlo" w:eastAsia="Times New Roman" w:hAnsi="Menlo" w:cs="Menlo"/>
          <w:color w:val="242424"/>
          <w:spacing w:val="-1"/>
          <w:sz w:val="23"/>
          <w:szCs w:val="23"/>
          <w:shd w:val="clear" w:color="auto" w:fill="F2F2F2"/>
          <w:lang w:eastAsia="en-GB"/>
        </w:rPr>
        <w:t>1</w:t>
      </w:r>
      <w:r w:rsidRPr="00D815A4">
        <w:rPr>
          <w:rFonts w:ascii="Georgia" w:eastAsia="Times New Roman" w:hAnsi="Georgia" w:cs="Segoe UI"/>
          <w:color w:val="242424"/>
          <w:spacing w:val="-1"/>
          <w:sz w:val="30"/>
          <w:szCs w:val="30"/>
          <w:lang w:eastAsia="en-GB"/>
        </w:rPr>
        <w:t>, as StatefulSets create unique identities for each pod, and scaling them requires manual intervention.</w:t>
      </w:r>
    </w:p>
    <w:p w14:paraId="645CA026" w14:textId="77777777" w:rsidR="00D815A4" w:rsidRPr="00D815A4" w:rsidRDefault="00D815A4" w:rsidP="00D815A4">
      <w:pPr>
        <w:numPr>
          <w:ilvl w:val="0"/>
          <w:numId w:val="11"/>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ensures that each pod has a stable hostname and identity, making it suitable for stateful applications like databases.</w:t>
      </w:r>
    </w:p>
    <w:p w14:paraId="5078C97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With the combination of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we have a scalable and highly available web application deployed through the Deployment and a stateful and uniquely identifiable database managed by the StatefulSet. This provides a complete solution for running both stateless and stateful applications in a Kubernetes cluster.</w:t>
      </w:r>
    </w:p>
    <w:p w14:paraId="44D5B724"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Kubernetes Configuration</w:t>
      </w:r>
    </w:p>
    <w:p w14:paraId="55DFC2E8"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 xml:space="preserve">we’ll delve into Kubernetes configuration files. You’ll learn how to create and configure Kubernetes components using YAML files. </w:t>
      </w:r>
      <w:r w:rsidRPr="00D815A4">
        <w:rPr>
          <w:rFonts w:ascii="Georgia" w:eastAsia="Times New Roman" w:hAnsi="Georgia" w:cs="Segoe UI"/>
          <w:color w:val="242424"/>
          <w:spacing w:val="-1"/>
          <w:sz w:val="30"/>
          <w:szCs w:val="30"/>
          <w:lang w:eastAsia="en-GB"/>
        </w:rPr>
        <w:lastRenderedPageBreak/>
        <w:t>Understanding the syntax and contents of these files is vital for managing your applications in Kubernetes effectively.</w:t>
      </w:r>
    </w:p>
    <w:p w14:paraId="04452E8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Kubernetes configuration files, typically written in YAML format, are used to define and configure various Kubernetes resources such as Pods, Services, Deployments, StatefulSets, ConfigMaps, Secrets, and more. These files provide a declarative way to specify the desired state of your Kubernetes objects.</w:t>
      </w:r>
    </w:p>
    <w:p w14:paraId="6D16A84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 this example, we’ll create separate YAML files for the Deployment, Service, ConfigMap, Secret, and StatefulSet components we discussed earlier.</w:t>
      </w:r>
    </w:p>
    <w:p w14:paraId="19420D86"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Deployment Configuration:</w:t>
      </w:r>
    </w:p>
    <w:p w14:paraId="160D98D6"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webapp-deployment.yaml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apps/v1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webapp-deployment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replicas:</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3</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matchLabels: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template: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configMapRef: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lastRenderedPageBreak/>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volumeMounts: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mountPath:</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/data/db</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persistentVolumeClaim: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claimName: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database-pvc</w:t>
      </w:r>
    </w:p>
    <w:p w14:paraId="22AD045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Apply Deployment Configuration Command:</w:t>
      </w:r>
    </w:p>
    <w:p w14:paraId="628C32BA"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webapp-deployment.yaml</w:t>
      </w:r>
    </w:p>
    <w:p w14:paraId="37830175"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Service Configuration:</w:t>
      </w:r>
    </w:p>
    <w:p w14:paraId="37DBB0F5"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webapp-service.yaml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webapp-service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my-webapp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protocol: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TCP</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targetPort: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p>
    <w:p w14:paraId="02207D7A"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Apply Service Configuration Command:</w:t>
      </w:r>
    </w:p>
    <w:p w14:paraId="337A55F6"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webapp-service.yaml</w:t>
      </w:r>
    </w:p>
    <w:p w14:paraId="77409163"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lastRenderedPageBreak/>
        <w:t>ConfigMap Configuration:</w:t>
      </w:r>
    </w:p>
    <w:p w14:paraId="03167DB4"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webapp-config.yaml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ConfigMap</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webapp-config</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WEBAPP_ENV:</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"production"</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DATABASE_URL: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"mongodb://database-service:27017/mydb"</w:t>
      </w:r>
    </w:p>
    <w:p w14:paraId="10E103BD"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Apply ConfigMap Configuration Command:</w:t>
      </w:r>
    </w:p>
    <w:p w14:paraId="2359169F"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webapp-</w:t>
      </w:r>
      <w:r w:rsidRPr="00D815A4">
        <w:rPr>
          <w:rFonts w:ascii="Menlo" w:eastAsia="Times New Roman" w:hAnsi="Menlo" w:cs="Menlo"/>
          <w:color w:val="5C2699"/>
          <w:spacing w:val="-5"/>
          <w:sz w:val="21"/>
          <w:szCs w:val="21"/>
          <w:lang w:eastAsia="en-GB"/>
        </w:rPr>
        <w:t>config</w:t>
      </w:r>
      <w:r w:rsidRPr="00D815A4">
        <w:rPr>
          <w:rFonts w:ascii="Menlo" w:eastAsia="Times New Roman" w:hAnsi="Menlo" w:cs="Menlo"/>
          <w:color w:val="242424"/>
          <w:spacing w:val="-5"/>
          <w:sz w:val="21"/>
          <w:szCs w:val="21"/>
          <w:lang w:eastAsia="en-GB"/>
        </w:rPr>
        <w:t>.yaml</w:t>
      </w:r>
    </w:p>
    <w:p w14:paraId="2BC59BA4"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Secret Configuration:</w:t>
      </w:r>
    </w:p>
    <w:p w14:paraId="56F0C02A"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t># db-credentials-secret.yaml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Secret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type: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Opaque</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username: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&lt;base64-encoded-username&gt;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password: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&lt;base64-encoded-password&gt;</w:t>
      </w:r>
    </w:p>
    <w:p w14:paraId="6D08E01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Apply Secret Configuration Command:</w:t>
      </w:r>
    </w:p>
    <w:p w14:paraId="08892A6C"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db-credentials-secret.yaml</w:t>
      </w:r>
    </w:p>
    <w:p w14:paraId="112D2BE8"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StatefulSet Configuration:</w:t>
      </w:r>
    </w:p>
    <w:p w14:paraId="0CFA1F61"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007400"/>
          <w:spacing w:val="-5"/>
          <w:sz w:val="21"/>
          <w:szCs w:val="21"/>
          <w:lang w:eastAsia="en-GB"/>
        </w:rPr>
        <w:lastRenderedPageBreak/>
        <w:t># database-statefulset.yaml</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apps/v1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StatefulSet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database-statefulset</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serviceName: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replicas:</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1</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selector: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matchLabels: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template: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labels: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app:</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env:</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username</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MONGO_INITDB_ROOT_PASSWORD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valueFrom:</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secretKeyRef:</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db-credentials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key:</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password</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volumeClaimTemplates: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database-data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accessModes:</w:t>
      </w:r>
      <w:r w:rsidRPr="00D815A4">
        <w:rPr>
          <w:rFonts w:ascii="Menlo" w:eastAsia="Times New Roman" w:hAnsi="Menlo" w:cs="Menlo"/>
          <w:color w:val="242424"/>
          <w:spacing w:val="-5"/>
          <w:sz w:val="21"/>
          <w:szCs w:val="21"/>
          <w:lang w:eastAsia="en-GB"/>
        </w:rPr>
        <w:t xml:space="preserve"> [ </w:t>
      </w:r>
      <w:r w:rsidRPr="00D815A4">
        <w:rPr>
          <w:rFonts w:ascii="Menlo" w:eastAsia="Times New Roman" w:hAnsi="Menlo" w:cs="Menlo"/>
          <w:color w:val="C41A16"/>
          <w:spacing w:val="-5"/>
          <w:sz w:val="21"/>
          <w:szCs w:val="21"/>
          <w:lang w:eastAsia="en-GB"/>
        </w:rPr>
        <w:t>"ReadWriteOnce"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resources: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requests: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storage: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1Gi</w:t>
      </w:r>
    </w:p>
    <w:p w14:paraId="72927346"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Apply StatefulSet Configuration Command:</w:t>
      </w:r>
    </w:p>
    <w:p w14:paraId="775D369E"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database-statefulset.yaml</w:t>
      </w:r>
    </w:p>
    <w:p w14:paraId="4E0544B5"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Explanation</w:t>
      </w:r>
      <w:r w:rsidRPr="00D815A4">
        <w:rPr>
          <w:rFonts w:ascii="Georgia" w:eastAsia="Times New Roman" w:hAnsi="Georgia" w:cs="Segoe UI"/>
          <w:color w:val="242424"/>
          <w:spacing w:val="-1"/>
          <w:sz w:val="30"/>
          <w:szCs w:val="30"/>
          <w:lang w:eastAsia="en-GB"/>
        </w:rPr>
        <w:t>:</w:t>
      </w:r>
    </w:p>
    <w:p w14:paraId="3B29B097" w14:textId="77777777" w:rsidR="00D815A4" w:rsidRPr="00D815A4" w:rsidRDefault="00D815A4" w:rsidP="00D815A4">
      <w:pPr>
        <w:numPr>
          <w:ilvl w:val="0"/>
          <w:numId w:val="12"/>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Each YAML file represents a separate Kubernetes resource (Deployment, Service, ConfigMap, Secret, StatefulSet).</w:t>
      </w:r>
    </w:p>
    <w:p w14:paraId="49686CB8" w14:textId="77777777" w:rsidR="00D815A4" w:rsidRPr="00D815A4" w:rsidRDefault="00D815A4" w:rsidP="00D815A4">
      <w:pPr>
        <w:numPr>
          <w:ilvl w:val="0"/>
          <w:numId w:val="12"/>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files define the desired state of the Kubernetes objects. When applied to the cluster using the </w:t>
      </w:r>
      <w:r w:rsidRPr="00D815A4">
        <w:rPr>
          <w:rFonts w:ascii="Menlo" w:eastAsia="Times New Roman" w:hAnsi="Menlo" w:cs="Menlo"/>
          <w:color w:val="242424"/>
          <w:spacing w:val="-1"/>
          <w:sz w:val="23"/>
          <w:szCs w:val="23"/>
          <w:shd w:val="clear" w:color="auto" w:fill="F2F2F2"/>
          <w:lang w:eastAsia="en-GB"/>
        </w:rPr>
        <w:t>kubectl apply -f &lt;filename&gt;</w:t>
      </w:r>
      <w:r w:rsidRPr="00D815A4">
        <w:rPr>
          <w:rFonts w:ascii="Georgia" w:eastAsia="Times New Roman" w:hAnsi="Georgia" w:cs="Segoe UI"/>
          <w:color w:val="242424"/>
          <w:spacing w:val="-1"/>
          <w:sz w:val="30"/>
          <w:szCs w:val="30"/>
          <w:lang w:eastAsia="en-GB"/>
        </w:rPr>
        <w:t> command, Kubernetes will create or update the resources accordingly to match the specified state.</w:t>
      </w:r>
    </w:p>
    <w:p w14:paraId="461F9CD8" w14:textId="77777777" w:rsidR="00D815A4" w:rsidRPr="00D815A4" w:rsidRDefault="00D815A4" w:rsidP="00D815A4">
      <w:pPr>
        <w:numPr>
          <w:ilvl w:val="0"/>
          <w:numId w:val="12"/>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 </w:t>
      </w:r>
      <w:r w:rsidRPr="00D815A4">
        <w:rPr>
          <w:rFonts w:ascii="Menlo" w:eastAsia="Times New Roman" w:hAnsi="Menlo" w:cs="Menlo"/>
          <w:color w:val="242424"/>
          <w:spacing w:val="-1"/>
          <w:sz w:val="23"/>
          <w:szCs w:val="23"/>
          <w:shd w:val="clear" w:color="auto" w:fill="F2F2F2"/>
          <w:lang w:eastAsia="en-GB"/>
        </w:rPr>
        <w:t>deployment</w:t>
      </w:r>
      <w:r w:rsidRPr="00D815A4">
        <w:rPr>
          <w:rFonts w:ascii="Georgia" w:eastAsia="Times New Roman" w:hAnsi="Georgia" w:cs="Segoe UI"/>
          <w:color w:val="242424"/>
          <w:spacing w:val="-1"/>
          <w:sz w:val="30"/>
          <w:szCs w:val="30"/>
          <w:lang w:eastAsia="en-GB"/>
        </w:rPr>
        <w:t>, </w:t>
      </w:r>
      <w:r w:rsidRPr="00D815A4">
        <w:rPr>
          <w:rFonts w:ascii="Menlo" w:eastAsia="Times New Roman" w:hAnsi="Menlo" w:cs="Menlo"/>
          <w:color w:val="242424"/>
          <w:spacing w:val="-1"/>
          <w:sz w:val="23"/>
          <w:szCs w:val="23"/>
          <w:shd w:val="clear" w:color="auto" w:fill="F2F2F2"/>
          <w:lang w:eastAsia="en-GB"/>
        </w:rPr>
        <w:t>service</w:t>
      </w:r>
      <w:r w:rsidRPr="00D815A4">
        <w:rPr>
          <w:rFonts w:ascii="Georgia" w:eastAsia="Times New Roman" w:hAnsi="Georgia" w:cs="Segoe UI"/>
          <w:color w:val="242424"/>
          <w:spacing w:val="-1"/>
          <w:sz w:val="30"/>
          <w:szCs w:val="30"/>
          <w:lang w:eastAsia="en-GB"/>
        </w:rPr>
        <w:t>, </w:t>
      </w:r>
      <w:r w:rsidRPr="00D815A4">
        <w:rPr>
          <w:rFonts w:ascii="Menlo" w:eastAsia="Times New Roman" w:hAnsi="Menlo" w:cs="Menlo"/>
          <w:color w:val="242424"/>
          <w:spacing w:val="-1"/>
          <w:sz w:val="23"/>
          <w:szCs w:val="23"/>
          <w:shd w:val="clear" w:color="auto" w:fill="F2F2F2"/>
          <w:lang w:eastAsia="en-GB"/>
        </w:rPr>
        <w:t>configmap</w:t>
      </w:r>
      <w:r w:rsidRPr="00D815A4">
        <w:rPr>
          <w:rFonts w:ascii="Georgia" w:eastAsia="Times New Roman" w:hAnsi="Georgia" w:cs="Segoe UI"/>
          <w:color w:val="242424"/>
          <w:spacing w:val="-1"/>
          <w:sz w:val="30"/>
          <w:szCs w:val="30"/>
          <w:lang w:eastAsia="en-GB"/>
        </w:rPr>
        <w:t>, </w:t>
      </w:r>
      <w:r w:rsidRPr="00D815A4">
        <w:rPr>
          <w:rFonts w:ascii="Menlo" w:eastAsia="Times New Roman" w:hAnsi="Menlo" w:cs="Menlo"/>
          <w:color w:val="242424"/>
          <w:spacing w:val="-1"/>
          <w:sz w:val="23"/>
          <w:szCs w:val="23"/>
          <w:shd w:val="clear" w:color="auto" w:fill="F2F2F2"/>
          <w:lang w:eastAsia="en-GB"/>
        </w:rPr>
        <w:t>secret</w:t>
      </w:r>
      <w:r w:rsidRPr="00D815A4">
        <w:rPr>
          <w:rFonts w:ascii="Georgia" w:eastAsia="Times New Roman" w:hAnsi="Georgia" w:cs="Segoe UI"/>
          <w:color w:val="242424"/>
          <w:spacing w:val="-1"/>
          <w:sz w:val="30"/>
          <w:szCs w:val="30"/>
          <w:lang w:eastAsia="en-GB"/>
        </w:rPr>
        <w:t>, and </w:t>
      </w:r>
      <w:r w:rsidRPr="00D815A4">
        <w:rPr>
          <w:rFonts w:ascii="Menlo" w:eastAsia="Times New Roman" w:hAnsi="Menlo" w:cs="Menlo"/>
          <w:color w:val="242424"/>
          <w:spacing w:val="-1"/>
          <w:sz w:val="23"/>
          <w:szCs w:val="23"/>
          <w:shd w:val="clear" w:color="auto" w:fill="F2F2F2"/>
          <w:lang w:eastAsia="en-GB"/>
        </w:rPr>
        <w:t>statefulset</w:t>
      </w:r>
      <w:r w:rsidRPr="00D815A4">
        <w:rPr>
          <w:rFonts w:ascii="Georgia" w:eastAsia="Times New Roman" w:hAnsi="Georgia" w:cs="Segoe UI"/>
          <w:color w:val="242424"/>
          <w:spacing w:val="-1"/>
          <w:sz w:val="30"/>
          <w:szCs w:val="30"/>
          <w:lang w:eastAsia="en-GB"/>
        </w:rPr>
        <w:t> resources are all named as per our previous examples, so they will refer to the same application components.</w:t>
      </w:r>
    </w:p>
    <w:p w14:paraId="45D0E7A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By organizing and managing configuration files like this, you can easily version control them and apply changes to your application consistently and reproducibly across different environments. This is one of the key advantages of using Kubernetes configuration files to manage your infrastructure and applications.</w:t>
      </w:r>
    </w:p>
    <w:p w14:paraId="7A54D68C"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Minikube and Kubectl — Setting up K8s Cluster Locally</w:t>
      </w:r>
    </w:p>
    <w:p w14:paraId="23B7BEFC"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Setting up a local Kubernetes cluster using Minikube and using </w:t>
      </w:r>
      <w:r w:rsidRPr="00D815A4">
        <w:rPr>
          <w:rFonts w:ascii="Menlo" w:eastAsia="Times New Roman" w:hAnsi="Menlo" w:cs="Menlo"/>
          <w:color w:val="242424"/>
          <w:spacing w:val="-1"/>
          <w:sz w:val="23"/>
          <w:szCs w:val="23"/>
          <w:shd w:val="clear" w:color="auto" w:fill="F2F2F2"/>
          <w:lang w:eastAsia="en-GB"/>
        </w:rPr>
        <w:t>kubectl</w:t>
      </w:r>
      <w:r w:rsidRPr="00D815A4">
        <w:rPr>
          <w:rFonts w:ascii="Georgia" w:eastAsia="Times New Roman" w:hAnsi="Georgia" w:cs="Segoe UI"/>
          <w:color w:val="242424"/>
          <w:spacing w:val="-1"/>
          <w:sz w:val="30"/>
          <w:szCs w:val="30"/>
          <w:lang w:eastAsia="en-GB"/>
        </w:rPr>
        <w:t> to interact with it is an excellent way to get hands-on experience with Kubernetes without the need for a full-fledged production environment. Follow the detailed steps below to set up Minikube and </w:t>
      </w:r>
      <w:r w:rsidRPr="00D815A4">
        <w:rPr>
          <w:rFonts w:ascii="Menlo" w:eastAsia="Times New Roman" w:hAnsi="Menlo" w:cs="Menlo"/>
          <w:color w:val="242424"/>
          <w:spacing w:val="-1"/>
          <w:sz w:val="23"/>
          <w:szCs w:val="23"/>
          <w:shd w:val="clear" w:color="auto" w:fill="F2F2F2"/>
          <w:lang w:eastAsia="en-GB"/>
        </w:rPr>
        <w:t>kubectl</w:t>
      </w:r>
      <w:r w:rsidRPr="00D815A4">
        <w:rPr>
          <w:rFonts w:ascii="Georgia" w:eastAsia="Times New Roman" w:hAnsi="Georgia" w:cs="Segoe UI"/>
          <w:color w:val="242424"/>
          <w:spacing w:val="-1"/>
          <w:sz w:val="30"/>
          <w:szCs w:val="30"/>
          <w:lang w:eastAsia="en-GB"/>
        </w:rPr>
        <w:t>:</w:t>
      </w:r>
    </w:p>
    <w:p w14:paraId="5B268244"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lastRenderedPageBreak/>
        <w:t>Step 1: Install Minikube</w:t>
      </w:r>
    </w:p>
    <w:p w14:paraId="6F6057CC" w14:textId="77777777" w:rsidR="00D815A4" w:rsidRPr="00D815A4" w:rsidRDefault="00D815A4" w:rsidP="00D815A4">
      <w:pPr>
        <w:numPr>
          <w:ilvl w:val="0"/>
          <w:numId w:val="13"/>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First, ensure you have a hypervisor installed on your machine (e.g., VirtualBox, Hyper-V, or KVM) as Minikube requires one to run the virtual machine.</w:t>
      </w:r>
    </w:p>
    <w:p w14:paraId="5E1518EE" w14:textId="77777777" w:rsidR="00D815A4" w:rsidRPr="00D815A4" w:rsidRDefault="00D815A4" w:rsidP="00D815A4">
      <w:pPr>
        <w:numPr>
          <w:ilvl w:val="0"/>
          <w:numId w:val="1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Download and install the Minikube binary for your operating system by following the instructions on the official Minikube website: </w:t>
      </w:r>
      <w:hyperlink r:id="rId6" w:tgtFrame="_blank" w:history="1">
        <w:r w:rsidRPr="00D815A4">
          <w:rPr>
            <w:rFonts w:ascii="Georgia" w:eastAsia="Times New Roman" w:hAnsi="Georgia" w:cs="Segoe UI"/>
            <w:color w:val="0000FF"/>
            <w:spacing w:val="-1"/>
            <w:sz w:val="30"/>
            <w:szCs w:val="30"/>
            <w:u w:val="single"/>
            <w:lang w:eastAsia="en-GB"/>
          </w:rPr>
          <w:t>https://minikube.sigs.k8s.io/docs/start/</w:t>
        </w:r>
      </w:hyperlink>
    </w:p>
    <w:p w14:paraId="6A6A4AFC" w14:textId="77777777" w:rsidR="00D815A4" w:rsidRPr="00D815A4" w:rsidRDefault="00D815A4" w:rsidP="00D815A4">
      <w:pPr>
        <w:numPr>
          <w:ilvl w:val="0"/>
          <w:numId w:val="13"/>
        </w:numPr>
        <w:shd w:val="clear" w:color="auto" w:fill="FFFFFF"/>
        <w:spacing w:before="27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After installation, verify that Minikube is working by opening a terminal or command prompt and running the following command:</w:t>
      </w:r>
    </w:p>
    <w:p w14:paraId="0ACB8E4D"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minikube version</w:t>
      </w:r>
    </w:p>
    <w:p w14:paraId="3E1ED0E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This should display the version of Minikube installed on your system.</w:t>
      </w:r>
    </w:p>
    <w:p w14:paraId="3F40F8D9"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Step 2: Start Minikube Cluster</w:t>
      </w:r>
    </w:p>
    <w:p w14:paraId="3A9768E3" w14:textId="77777777" w:rsidR="00D815A4" w:rsidRPr="00D815A4" w:rsidRDefault="00D815A4" w:rsidP="00D815A4">
      <w:pPr>
        <w:numPr>
          <w:ilvl w:val="0"/>
          <w:numId w:val="14"/>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Start Minikube to create a local Kubernetes cluster. In your terminal or command prompt, run:</w:t>
      </w:r>
    </w:p>
    <w:p w14:paraId="5D9F8DF3"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minikube </w:t>
      </w:r>
      <w:r w:rsidRPr="00D815A4">
        <w:rPr>
          <w:rFonts w:ascii="Menlo" w:eastAsia="Times New Roman" w:hAnsi="Menlo" w:cs="Menlo"/>
          <w:color w:val="AA0D91"/>
          <w:spacing w:val="-5"/>
          <w:sz w:val="21"/>
          <w:szCs w:val="21"/>
          <w:lang w:eastAsia="en-GB"/>
        </w:rPr>
        <w:t>start</w:t>
      </w:r>
    </w:p>
    <w:p w14:paraId="4D159A0A"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2. Minikube will start a virtual machine and set up the Kubernetes cluster inside it. This might take a few minutes depending on your internet connection.</w:t>
      </w:r>
    </w:p>
    <w:p w14:paraId="50C347A6"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3. Once the cluster is up and running, you can verify its status using:</w:t>
      </w:r>
    </w:p>
    <w:p w14:paraId="6EA09939"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cluster-info</w:t>
      </w:r>
    </w:p>
    <w:p w14:paraId="22230B75"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This will show you the URL for accessing the Kubernetes cluster.</w:t>
      </w:r>
    </w:p>
    <w:p w14:paraId="357B42A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Step 3: Verify Kubernetes Nodes</w:t>
      </w:r>
    </w:p>
    <w:p w14:paraId="54B7B3AA" w14:textId="77777777" w:rsidR="00D815A4" w:rsidRPr="00D815A4" w:rsidRDefault="00D815A4" w:rsidP="00D815A4">
      <w:pPr>
        <w:numPr>
          <w:ilvl w:val="0"/>
          <w:numId w:val="15"/>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Run the following command to check the nodes in your Kubernetes cluster:</w:t>
      </w:r>
    </w:p>
    <w:p w14:paraId="26745BCC"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nodes</w:t>
      </w:r>
    </w:p>
    <w:p w14:paraId="58F26F2F"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You should see a single node (the Minikube virtual machine) listed as “Ready.”</w:t>
      </w:r>
    </w:p>
    <w:p w14:paraId="67A0424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b/>
          <w:bCs/>
          <w:color w:val="242424"/>
          <w:spacing w:val="-1"/>
          <w:sz w:val="30"/>
          <w:szCs w:val="30"/>
          <w:lang w:eastAsia="en-GB"/>
        </w:rPr>
        <w:t>Step 4: Deploy a Test Application</w:t>
      </w:r>
    </w:p>
    <w:p w14:paraId="0A1A8BD6" w14:textId="77777777" w:rsidR="00D815A4" w:rsidRPr="00D815A4" w:rsidRDefault="00D815A4" w:rsidP="00D815A4">
      <w:pPr>
        <w:numPr>
          <w:ilvl w:val="0"/>
          <w:numId w:val="16"/>
        </w:numPr>
        <w:shd w:val="clear" w:color="auto" w:fill="FFFFFF"/>
        <w:spacing w:before="514"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ensure everything is working correctly, let’s deploy a simple test application. Create a YAML file (e.g., </w:t>
      </w:r>
      <w:r w:rsidRPr="00D815A4">
        <w:rPr>
          <w:rFonts w:ascii="Menlo" w:eastAsia="Times New Roman" w:hAnsi="Menlo" w:cs="Menlo"/>
          <w:color w:val="242424"/>
          <w:spacing w:val="-1"/>
          <w:sz w:val="23"/>
          <w:szCs w:val="23"/>
          <w:shd w:val="clear" w:color="auto" w:fill="F2F2F2"/>
          <w:lang w:eastAsia="en-GB"/>
        </w:rPr>
        <w:t>test-app.yaml</w:t>
      </w:r>
      <w:r w:rsidRPr="00D815A4">
        <w:rPr>
          <w:rFonts w:ascii="Georgia" w:eastAsia="Times New Roman" w:hAnsi="Georgia" w:cs="Segoe UI"/>
          <w:color w:val="242424"/>
          <w:spacing w:val="-1"/>
          <w:sz w:val="30"/>
          <w:szCs w:val="30"/>
          <w:lang w:eastAsia="en-GB"/>
        </w:rPr>
        <w:t>) with the following contents:</w:t>
      </w:r>
    </w:p>
    <w:p w14:paraId="37734A83"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836C28"/>
          <w:spacing w:val="-5"/>
          <w:sz w:val="21"/>
          <w:szCs w:val="21"/>
          <w:lang w:eastAsia="en-GB"/>
        </w:rPr>
        <w:t>apiVersion:</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v1</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kind: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lastRenderedPageBreak/>
        <w:t>metadata:</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test-app-pod</w:t>
      </w:r>
      <w:r w:rsidRPr="00D815A4">
        <w:rPr>
          <w:rFonts w:ascii="Menlo" w:eastAsia="Times New Roman" w:hAnsi="Menlo" w:cs="Menlo"/>
          <w:color w:val="242424"/>
          <w:spacing w:val="-5"/>
          <w:sz w:val="21"/>
          <w:szCs w:val="21"/>
          <w:lang w:eastAsia="en-GB"/>
        </w:rPr>
        <w:br/>
      </w:r>
      <w:r w:rsidRPr="00D815A4">
        <w:rPr>
          <w:rFonts w:ascii="Menlo" w:eastAsia="Times New Roman" w:hAnsi="Menlo" w:cs="Menlo"/>
          <w:color w:val="836C28"/>
          <w:spacing w:val="-5"/>
          <w:sz w:val="21"/>
          <w:szCs w:val="21"/>
          <w:lang w:eastAsia="en-GB"/>
        </w:rPr>
        <w:t>spec:</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containers: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name: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test-app-container</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image:</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nginx:latest</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836C28"/>
          <w:spacing w:val="-5"/>
          <w:sz w:val="21"/>
          <w:szCs w:val="21"/>
          <w:lang w:eastAsia="en-GB"/>
        </w:rPr>
        <w:t>ports:</w:t>
      </w:r>
      <w:r w:rsidRPr="00D815A4">
        <w:rPr>
          <w:rFonts w:ascii="Menlo" w:eastAsia="Times New Roman" w:hAnsi="Menlo" w:cs="Menlo"/>
          <w:color w:val="242424"/>
          <w:spacing w:val="-5"/>
          <w:sz w:val="21"/>
          <w:szCs w:val="21"/>
          <w:lang w:eastAsia="en-GB"/>
        </w:rPr>
        <w:br/>
        <w:t xml:space="preserve">        </w:t>
      </w:r>
      <w:r w:rsidRPr="00D815A4">
        <w:rPr>
          <w:rFonts w:ascii="Menlo" w:eastAsia="Times New Roman" w:hAnsi="Menlo" w:cs="Menlo"/>
          <w:color w:val="1C00CF"/>
          <w:spacing w:val="-5"/>
          <w:sz w:val="21"/>
          <w:szCs w:val="21"/>
          <w:lang w:eastAsia="en-GB"/>
        </w:rPr>
        <w: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836C28"/>
          <w:spacing w:val="-5"/>
          <w:sz w:val="21"/>
          <w:szCs w:val="21"/>
          <w:lang w:eastAsia="en-GB"/>
        </w:rPr>
        <w:t>containerPort: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w:t>
      </w:r>
    </w:p>
    <w:p w14:paraId="5CFE5F2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Apply the configuration to create the test pod:</w:t>
      </w:r>
    </w:p>
    <w:p w14:paraId="259533A9"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apply -f test-app.yaml</w:t>
      </w:r>
    </w:p>
    <w:p w14:paraId="67EBA1B9"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3. Check the status of the pod:</w:t>
      </w:r>
    </w:p>
    <w:p w14:paraId="55A83369"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pods</w:t>
      </w:r>
    </w:p>
    <w:p w14:paraId="30C930F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It should show the pod status as “Running.”</w:t>
      </w:r>
    </w:p>
    <w:p w14:paraId="31693EB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4. Access the test application:</w:t>
      </w:r>
    </w:p>
    <w:p w14:paraId="2D96CB8B"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C41A16"/>
          <w:spacing w:val="-5"/>
          <w:sz w:val="21"/>
          <w:szCs w:val="21"/>
          <w:lang w:eastAsia="en-GB"/>
        </w:rPr>
        <w:t>kubectl</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port-forward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C41A16"/>
          <w:spacing w:val="-5"/>
          <w:sz w:val="21"/>
          <w:szCs w:val="21"/>
          <w:lang w:eastAsia="en-GB"/>
        </w:rPr>
        <w:t>test-app-pod</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1C00CF"/>
          <w:spacing w:val="-5"/>
          <w:sz w:val="21"/>
          <w:szCs w:val="21"/>
          <w:lang w:eastAsia="en-GB"/>
        </w:rPr>
        <w:t>8080</w:t>
      </w:r>
      <w:r w:rsidRPr="00D815A4">
        <w:rPr>
          <w:rFonts w:ascii="Menlo" w:eastAsia="Times New Roman" w:hAnsi="Menlo" w:cs="Menlo"/>
          <w:color w:val="C41A16"/>
          <w:spacing w:val="-5"/>
          <w:sz w:val="21"/>
          <w:szCs w:val="21"/>
          <w:lang w:eastAsia="en-GB"/>
        </w:rPr>
        <w:t>:80</w:t>
      </w:r>
    </w:p>
    <w:p w14:paraId="0D0B52AA"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Now you can access the test application by opening a web browser and navigating to </w:t>
      </w:r>
      <w:hyperlink r:id="rId7" w:tgtFrame="_blank" w:history="1">
        <w:r w:rsidRPr="00D815A4">
          <w:rPr>
            <w:rFonts w:ascii="Georgia" w:eastAsia="Times New Roman" w:hAnsi="Georgia" w:cs="Segoe UI"/>
            <w:color w:val="0000FF"/>
            <w:spacing w:val="-1"/>
            <w:sz w:val="30"/>
            <w:szCs w:val="30"/>
            <w:u w:val="single"/>
            <w:lang w:eastAsia="en-GB"/>
          </w:rPr>
          <w:t>http://localhost:8080</w:t>
        </w:r>
      </w:hyperlink>
      <w:r w:rsidRPr="00D815A4">
        <w:rPr>
          <w:rFonts w:ascii="Georgia" w:eastAsia="Times New Roman" w:hAnsi="Georgia" w:cs="Segoe UI"/>
          <w:color w:val="242424"/>
          <w:spacing w:val="-1"/>
          <w:sz w:val="30"/>
          <w:szCs w:val="30"/>
          <w:lang w:eastAsia="en-GB"/>
        </w:rPr>
        <w:t>. You should see the default Nginx page.</w:t>
      </w:r>
    </w:p>
    <w:p w14:paraId="066EFBF5" w14:textId="77777777" w:rsidR="00D815A4" w:rsidRPr="00D815A4" w:rsidRDefault="00D815A4" w:rsidP="00D815A4">
      <w:pPr>
        <w:shd w:val="clear" w:color="auto" w:fill="FFFFFF"/>
        <w:spacing w:before="300"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Interacting with Kubernetes Cluster</w:t>
      </w:r>
    </w:p>
    <w:p w14:paraId="6AC4A252"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we’ll show you how to interact with your Kubernetes cluster using kubectl commands. You’ll learn how to inspect and manage your applications, pods, and other resources in the cluster.</w:t>
      </w:r>
    </w:p>
    <w:p w14:paraId="14940619"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Interacting with a Kubernetes cluster is primarily done using the `kubectl` command-line tool. `kubectl` allows you to inspect and manage various Kubernetes resources, such as pods, deployments, services, and more, in the cluster. Below, I’ll cover some common `kubectl` commands to help you get started:</w:t>
      </w:r>
    </w:p>
    <w:p w14:paraId="0DBAAC8D"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Inspecting Cluster Information:</w:t>
      </w:r>
    </w:p>
    <w:p w14:paraId="4D7A4AEE" w14:textId="77777777" w:rsidR="00D815A4" w:rsidRPr="00D815A4" w:rsidRDefault="00D815A4" w:rsidP="00D815A4">
      <w:pPr>
        <w:numPr>
          <w:ilvl w:val="0"/>
          <w:numId w:val="17"/>
        </w:numPr>
        <w:shd w:val="clear" w:color="auto" w:fill="FFFFFF"/>
        <w:spacing w:before="226"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check the status of your cluster and its components:</w:t>
      </w:r>
    </w:p>
    <w:p w14:paraId="67995EA8"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kubectl cluster-info</w:t>
      </w:r>
    </w:p>
    <w:p w14:paraId="01D136D7"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To view the nodes in your cluster:</w:t>
      </w:r>
    </w:p>
    <w:p w14:paraId="5231877C"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nodes</w:t>
      </w:r>
    </w:p>
    <w:p w14:paraId="51276E6C"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Working with Resources:</w:t>
      </w:r>
    </w:p>
    <w:p w14:paraId="70C415ED" w14:textId="77777777" w:rsidR="00D815A4" w:rsidRPr="00D815A4" w:rsidRDefault="00D815A4" w:rsidP="00D815A4">
      <w:pPr>
        <w:numPr>
          <w:ilvl w:val="0"/>
          <w:numId w:val="18"/>
        </w:numPr>
        <w:shd w:val="clear" w:color="auto" w:fill="FFFFFF"/>
        <w:spacing w:before="226"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get a list of resources (pods, services, deployments, etc.) in your namespace:</w:t>
      </w:r>
    </w:p>
    <w:p w14:paraId="2D8A0622"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&lt;resource&gt;</w:t>
      </w:r>
    </w:p>
    <w:p w14:paraId="231A0285"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Replace `&lt;resource&gt;` with the name of the resource you want to list (e.g., `pods`, `services`, `deployments`, etc.).</w:t>
      </w:r>
    </w:p>
    <w:p w14:paraId="37DF7CB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To get detailed information about a specific resource:</w:t>
      </w:r>
    </w:p>
    <w:p w14:paraId="13BF33A6"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describe </w:t>
      </w:r>
      <w:r w:rsidRPr="00D815A4">
        <w:rPr>
          <w:rFonts w:ascii="Menlo" w:eastAsia="Times New Roman" w:hAnsi="Menlo" w:cs="Menlo"/>
          <w:color w:val="AA0D91"/>
          <w:spacing w:val="-5"/>
          <w:sz w:val="21"/>
          <w:szCs w:val="21"/>
          <w:lang w:eastAsia="en-GB"/>
        </w:rPr>
        <w:t>&lt;resource&gt;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AA0D91"/>
          <w:spacing w:val="-5"/>
          <w:sz w:val="21"/>
          <w:szCs w:val="21"/>
          <w:lang w:eastAsia="en-GB"/>
        </w:rPr>
        <w:t>&lt;resource_name&gt;</w:t>
      </w:r>
    </w:p>
    <w:p w14:paraId="292D1443"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Replace `&lt;resource&gt;` with the name of the resource you want to inspect and `&lt;resource_name&gt;` with the name of the specific resource instance.</w:t>
      </w:r>
    </w:p>
    <w:p w14:paraId="416F2794"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Managing Resources:</w:t>
      </w:r>
    </w:p>
    <w:p w14:paraId="604E3F6A" w14:textId="77777777" w:rsidR="00D815A4" w:rsidRPr="00D815A4" w:rsidRDefault="00D815A4" w:rsidP="00D815A4">
      <w:pPr>
        <w:numPr>
          <w:ilvl w:val="0"/>
          <w:numId w:val="19"/>
        </w:numPr>
        <w:shd w:val="clear" w:color="auto" w:fill="FFFFFF"/>
        <w:spacing w:before="226"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create or apply a Kubernetes resource from a YAML configuration file:</w:t>
      </w:r>
    </w:p>
    <w:p w14:paraId="34E3BFDE"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apply -f </w:t>
      </w:r>
      <w:r w:rsidRPr="00D815A4">
        <w:rPr>
          <w:rFonts w:ascii="Menlo" w:eastAsia="Times New Roman" w:hAnsi="Menlo" w:cs="Menlo"/>
          <w:color w:val="AA0D91"/>
          <w:spacing w:val="-5"/>
          <w:sz w:val="21"/>
          <w:szCs w:val="21"/>
          <w:lang w:eastAsia="en-GB"/>
        </w:rPr>
        <w:t>&lt;filename&gt;</w:t>
      </w:r>
    </w:p>
    <w:p w14:paraId="204472E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Replace `&lt;filename&gt;` with the name of your YAML configuration file.</w:t>
      </w:r>
    </w:p>
    <w:p w14:paraId="7CF7E34C"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To delete a resource:</w:t>
      </w:r>
    </w:p>
    <w:p w14:paraId="4CD7D857"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delete </w:t>
      </w:r>
      <w:r w:rsidRPr="00D815A4">
        <w:rPr>
          <w:rFonts w:ascii="Menlo" w:eastAsia="Times New Roman" w:hAnsi="Menlo" w:cs="Menlo"/>
          <w:color w:val="AA0D91"/>
          <w:spacing w:val="-5"/>
          <w:sz w:val="21"/>
          <w:szCs w:val="21"/>
          <w:lang w:eastAsia="en-GB"/>
        </w:rPr>
        <w:t>&lt;resource&gt;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AA0D91"/>
          <w:spacing w:val="-5"/>
          <w:sz w:val="21"/>
          <w:szCs w:val="21"/>
          <w:lang w:eastAsia="en-GB"/>
        </w:rPr>
        <w:t>&lt;resource_name&gt;</w:t>
      </w:r>
    </w:p>
    <w:p w14:paraId="0F93538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lastRenderedPageBreak/>
        <w:t>Replace `&lt;resource&gt;` with the name of the resource you want to delete and `&lt;resource_name&gt;` with the name of the specific resource instance.</w:t>
      </w:r>
    </w:p>
    <w:p w14:paraId="21F743CC"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Interacting with Pods:</w:t>
      </w:r>
    </w:p>
    <w:p w14:paraId="25F0AAF9" w14:textId="77777777" w:rsidR="00D815A4" w:rsidRPr="00D815A4" w:rsidRDefault="00D815A4" w:rsidP="00D815A4">
      <w:pPr>
        <w:numPr>
          <w:ilvl w:val="0"/>
          <w:numId w:val="20"/>
        </w:numPr>
        <w:shd w:val="clear" w:color="auto" w:fill="FFFFFF"/>
        <w:spacing w:before="226"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view the pods in your namespace:</w:t>
      </w:r>
    </w:p>
    <w:p w14:paraId="1CDBDF56"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pods</w:t>
      </w:r>
    </w:p>
    <w:p w14:paraId="3A13A7A8"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To view the logs of a specific pod:</w:t>
      </w:r>
    </w:p>
    <w:p w14:paraId="1F13A177"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logs </w:t>
      </w:r>
      <w:r w:rsidRPr="00D815A4">
        <w:rPr>
          <w:rFonts w:ascii="Menlo" w:eastAsia="Times New Roman" w:hAnsi="Menlo" w:cs="Menlo"/>
          <w:color w:val="AA0D91"/>
          <w:spacing w:val="-5"/>
          <w:sz w:val="21"/>
          <w:szCs w:val="21"/>
          <w:lang w:eastAsia="en-GB"/>
        </w:rPr>
        <w:t>&lt;pod_name&gt;</w:t>
      </w:r>
    </w:p>
    <w:p w14:paraId="4F260601"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3. To access a shell inside a pod:</w:t>
      </w:r>
    </w:p>
    <w:p w14:paraId="00C141EA"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5C2699"/>
          <w:spacing w:val="-5"/>
          <w:sz w:val="21"/>
          <w:szCs w:val="21"/>
          <w:lang w:eastAsia="en-GB"/>
        </w:rPr>
        <w:t>exec</w:t>
      </w:r>
      <w:r w:rsidRPr="00D815A4">
        <w:rPr>
          <w:rFonts w:ascii="Menlo" w:eastAsia="Times New Roman" w:hAnsi="Menlo" w:cs="Menlo"/>
          <w:color w:val="242424"/>
          <w:spacing w:val="-5"/>
          <w:sz w:val="21"/>
          <w:szCs w:val="21"/>
          <w:lang w:eastAsia="en-GB"/>
        </w:rPr>
        <w:t xml:space="preserve"> -it &lt;pod_name&gt; - /bin/bash</w:t>
      </w:r>
    </w:p>
    <w:p w14:paraId="110A508E"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This will open an interactive shell inside the specified pod.</w:t>
      </w:r>
    </w:p>
    <w:p w14:paraId="53C100F2" w14:textId="77777777" w:rsidR="00D815A4" w:rsidRPr="00D815A4" w:rsidRDefault="00D815A4" w:rsidP="00D815A4">
      <w:pPr>
        <w:shd w:val="clear" w:color="auto" w:fill="FFFFFF"/>
        <w:spacing w:before="413" w:line="360" w:lineRule="atLeast"/>
        <w:outlineLvl w:val="2"/>
        <w:rPr>
          <w:rFonts w:ascii="Helvetica Neue" w:eastAsia="Times New Roman" w:hAnsi="Helvetica Neue" w:cs="Segoe UI"/>
          <w:b/>
          <w:bCs/>
          <w:color w:val="242424"/>
          <w:sz w:val="30"/>
          <w:szCs w:val="30"/>
          <w:lang w:eastAsia="en-GB"/>
        </w:rPr>
      </w:pPr>
      <w:r w:rsidRPr="00D815A4">
        <w:rPr>
          <w:rFonts w:ascii="Helvetica Neue" w:eastAsia="Times New Roman" w:hAnsi="Helvetica Neue" w:cs="Segoe UI"/>
          <w:b/>
          <w:bCs/>
          <w:color w:val="242424"/>
          <w:sz w:val="30"/>
          <w:szCs w:val="30"/>
          <w:lang w:eastAsia="en-GB"/>
        </w:rPr>
        <w:t>Interacting with Services:</w:t>
      </w:r>
    </w:p>
    <w:p w14:paraId="2E4E3372" w14:textId="77777777" w:rsidR="00D815A4" w:rsidRPr="00D815A4" w:rsidRDefault="00D815A4" w:rsidP="00D815A4">
      <w:pPr>
        <w:numPr>
          <w:ilvl w:val="0"/>
          <w:numId w:val="21"/>
        </w:numPr>
        <w:shd w:val="clear" w:color="auto" w:fill="FFFFFF"/>
        <w:spacing w:before="226" w:line="480" w:lineRule="atLeast"/>
        <w:ind w:left="1530"/>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To view the services in your namespace:</w:t>
      </w:r>
    </w:p>
    <w:p w14:paraId="09187163"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t xml:space="preserve">kubectl </w:t>
      </w:r>
      <w:r w:rsidRPr="00D815A4">
        <w:rPr>
          <w:rFonts w:ascii="Menlo" w:eastAsia="Times New Roman" w:hAnsi="Menlo" w:cs="Menlo"/>
          <w:color w:val="AA0D91"/>
          <w:spacing w:val="-5"/>
          <w:sz w:val="21"/>
          <w:szCs w:val="21"/>
          <w:lang w:eastAsia="en-GB"/>
        </w:rPr>
        <w:t>get</w:t>
      </w:r>
      <w:r w:rsidRPr="00D815A4">
        <w:rPr>
          <w:rFonts w:ascii="Menlo" w:eastAsia="Times New Roman" w:hAnsi="Menlo" w:cs="Menlo"/>
          <w:color w:val="242424"/>
          <w:spacing w:val="-5"/>
          <w:sz w:val="21"/>
          <w:szCs w:val="21"/>
          <w:lang w:eastAsia="en-GB"/>
        </w:rPr>
        <w:t xml:space="preserve"> services</w:t>
      </w:r>
    </w:p>
    <w:p w14:paraId="09C295B2"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2. To access a service from your local machine:</w:t>
      </w:r>
    </w:p>
    <w:p w14:paraId="08F58005" w14:textId="77777777" w:rsidR="00D815A4" w:rsidRPr="00D815A4" w:rsidRDefault="00D815A4" w:rsidP="00D815A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242424"/>
          <w:sz w:val="20"/>
          <w:szCs w:val="20"/>
          <w:lang w:eastAsia="en-GB"/>
        </w:rPr>
      </w:pPr>
      <w:r w:rsidRPr="00D815A4">
        <w:rPr>
          <w:rFonts w:ascii="Menlo" w:eastAsia="Times New Roman" w:hAnsi="Menlo" w:cs="Menlo"/>
          <w:color w:val="242424"/>
          <w:spacing w:val="-5"/>
          <w:sz w:val="21"/>
          <w:szCs w:val="21"/>
          <w:lang w:eastAsia="en-GB"/>
        </w:rPr>
        <w:lastRenderedPageBreak/>
        <w:t xml:space="preserve">kubectl port-forward </w:t>
      </w:r>
      <w:r w:rsidRPr="00D815A4">
        <w:rPr>
          <w:rFonts w:ascii="Menlo" w:eastAsia="Times New Roman" w:hAnsi="Menlo" w:cs="Menlo"/>
          <w:color w:val="AA0D91"/>
          <w:spacing w:val="-5"/>
          <w:sz w:val="21"/>
          <w:szCs w:val="21"/>
          <w:lang w:eastAsia="en-GB"/>
        </w:rPr>
        <w:t>&lt;service_name&gt;</w:t>
      </w:r>
      <w:r w:rsidRPr="00D815A4">
        <w:rPr>
          <w:rFonts w:ascii="Menlo" w:eastAsia="Times New Roman" w:hAnsi="Menlo" w:cs="Menlo"/>
          <w:color w:val="242424"/>
          <w:spacing w:val="-5"/>
          <w:sz w:val="21"/>
          <w:szCs w:val="21"/>
          <w:lang w:eastAsia="en-GB"/>
        </w:rPr>
        <w:t xml:space="preserve"> </w:t>
      </w:r>
      <w:r w:rsidRPr="00D815A4">
        <w:rPr>
          <w:rFonts w:ascii="Menlo" w:eastAsia="Times New Roman" w:hAnsi="Menlo" w:cs="Menlo"/>
          <w:color w:val="AA0D91"/>
          <w:spacing w:val="-5"/>
          <w:sz w:val="21"/>
          <w:szCs w:val="21"/>
          <w:lang w:eastAsia="en-GB"/>
        </w:rPr>
        <w:t>&lt;local_port&gt;</w:t>
      </w:r>
      <w:r w:rsidRPr="00D815A4">
        <w:rPr>
          <w:rFonts w:ascii="Menlo" w:eastAsia="Times New Roman" w:hAnsi="Menlo" w:cs="Menlo"/>
          <w:color w:val="242424"/>
          <w:spacing w:val="-5"/>
          <w:sz w:val="21"/>
          <w:szCs w:val="21"/>
          <w:lang w:eastAsia="en-GB"/>
        </w:rPr>
        <w:t>:</w:t>
      </w:r>
      <w:r w:rsidRPr="00D815A4">
        <w:rPr>
          <w:rFonts w:ascii="Menlo" w:eastAsia="Times New Roman" w:hAnsi="Menlo" w:cs="Menlo"/>
          <w:color w:val="AA0D91"/>
          <w:spacing w:val="-5"/>
          <w:sz w:val="21"/>
          <w:szCs w:val="21"/>
          <w:lang w:eastAsia="en-GB"/>
        </w:rPr>
        <w:t>&lt;service_port&gt;</w:t>
      </w:r>
    </w:p>
    <w:p w14:paraId="4D3CF5B0"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Replace `&lt;service_name&gt;` with the name of the service, `&lt;local_port&gt;` with the port on your local machine, and `&lt;service_port&gt;` with the port of the service you want to access.</w:t>
      </w:r>
    </w:p>
    <w:p w14:paraId="36AA51C8" w14:textId="77777777" w:rsidR="00D815A4" w:rsidRPr="00D815A4" w:rsidRDefault="00D815A4" w:rsidP="00D815A4">
      <w:pPr>
        <w:shd w:val="clear" w:color="auto" w:fill="FFFFFF"/>
        <w:spacing w:before="514"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These are some basic `kubectl` commands that allow you to interact with your Kubernetes cluster. As you become more familiar with Kubernetes, you can explore additional commands and options to manage and monitor your applications effectively. Remember to always refer to the Kubernetes documentation for detailed information on `kubectl` commands and best practices.</w:t>
      </w:r>
    </w:p>
    <w:p w14:paraId="3F102E43" w14:textId="77777777" w:rsidR="00D815A4" w:rsidRPr="00D815A4" w:rsidRDefault="00D815A4" w:rsidP="00D815A4">
      <w:pPr>
        <w:shd w:val="clear" w:color="auto" w:fill="FFFFFF"/>
        <w:spacing w:before="468" w:line="450" w:lineRule="atLeast"/>
        <w:outlineLvl w:val="1"/>
        <w:rPr>
          <w:rFonts w:ascii="Helvetica Neue" w:eastAsia="Times New Roman" w:hAnsi="Helvetica Neue" w:cs="Segoe UI"/>
          <w:b/>
          <w:bCs/>
          <w:color w:val="242424"/>
          <w:spacing w:val="-4"/>
          <w:sz w:val="36"/>
          <w:szCs w:val="36"/>
          <w:lang w:eastAsia="en-GB"/>
        </w:rPr>
      </w:pPr>
      <w:r w:rsidRPr="00D815A4">
        <w:rPr>
          <w:rFonts w:ascii="Helvetica Neue" w:eastAsia="Times New Roman" w:hAnsi="Helvetica Neue" w:cs="Segoe UI"/>
          <w:b/>
          <w:bCs/>
          <w:color w:val="242424"/>
          <w:spacing w:val="-4"/>
          <w:sz w:val="36"/>
          <w:szCs w:val="36"/>
          <w:lang w:eastAsia="en-GB"/>
        </w:rPr>
        <w:t>Conclusion</w:t>
      </w:r>
    </w:p>
    <w:p w14:paraId="6ACB9A8D" w14:textId="77777777" w:rsidR="00D815A4" w:rsidRPr="00D815A4" w:rsidRDefault="00D815A4" w:rsidP="00D815A4">
      <w:pPr>
        <w:shd w:val="clear" w:color="auto" w:fill="FFFFFF"/>
        <w:spacing w:before="226" w:line="480" w:lineRule="atLeast"/>
        <w:rPr>
          <w:rFonts w:ascii="Georgia" w:eastAsia="Times New Roman" w:hAnsi="Georgia" w:cs="Segoe UI"/>
          <w:color w:val="242424"/>
          <w:spacing w:val="-1"/>
          <w:sz w:val="30"/>
          <w:szCs w:val="30"/>
          <w:lang w:eastAsia="en-GB"/>
        </w:rPr>
      </w:pPr>
      <w:r w:rsidRPr="00D815A4">
        <w:rPr>
          <w:rFonts w:ascii="Georgia" w:eastAsia="Times New Roman" w:hAnsi="Georgia" w:cs="Segoe UI"/>
          <w:color w:val="242424"/>
          <w:spacing w:val="-1"/>
          <w:sz w:val="30"/>
          <w:szCs w:val="30"/>
          <w:lang w:eastAsia="en-GB"/>
        </w:rPr>
        <w:t xml:space="preserve">Congratulations on completing our Kubernetes tutorial for beginners! You’ve covered all the essential aspects of Kubernetes, from its core concepts to practical deployment in a local cluster. With this newfound knowledge, you are well-equipped to dive deeper into the world of Kubernetes and start deploying and managing your containerized applications at scale. Happy container orchestration! </w:t>
      </w:r>
      <w:r w:rsidRPr="00D815A4">
        <w:rPr>
          <w:rFonts w:ascii="Apple Color Emoji" w:eastAsia="Times New Roman" w:hAnsi="Apple Color Emoji" w:cs="Apple Color Emoji"/>
          <w:color w:val="242424"/>
          <w:spacing w:val="-1"/>
          <w:sz w:val="30"/>
          <w:szCs w:val="30"/>
          <w:lang w:eastAsia="en-GB"/>
        </w:rPr>
        <w:t>🎉</w:t>
      </w:r>
    </w:p>
    <w:p w14:paraId="54AC8616" w14:textId="1FF507BD" w:rsidR="00D815A4" w:rsidRPr="00D815A4" w:rsidRDefault="00D815A4" w:rsidP="00D815A4">
      <w:pPr>
        <w:shd w:val="clear" w:color="auto" w:fill="FFFFFF"/>
        <w:spacing w:before="286" w:after="480" w:line="780" w:lineRule="atLeast"/>
        <w:outlineLvl w:val="0"/>
        <w:rPr>
          <w:rFonts w:ascii="Helvetica Neue" w:eastAsia="Times New Roman" w:hAnsi="Helvetica Neue" w:cs="Times New Roman"/>
          <w:b/>
          <w:bCs/>
          <w:color w:val="242424"/>
          <w:spacing w:val="-3"/>
          <w:kern w:val="36"/>
          <w:sz w:val="63"/>
          <w:szCs w:val="63"/>
          <w:lang w:eastAsia="en-GB"/>
        </w:rPr>
      </w:pPr>
    </w:p>
    <w:p w14:paraId="476E78B3" w14:textId="77777777" w:rsidR="00587720" w:rsidRDefault="00587720"/>
    <w:p w14:paraId="31149B00" w14:textId="77777777" w:rsidR="00D815A4" w:rsidRDefault="00D815A4"/>
    <w:p w14:paraId="3B6B54A0" w14:textId="77777777" w:rsidR="00D815A4" w:rsidRDefault="00D815A4"/>
    <w:sectPr w:rsidR="00D81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9A5"/>
    <w:multiLevelType w:val="multilevel"/>
    <w:tmpl w:val="037A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02417"/>
    <w:multiLevelType w:val="multilevel"/>
    <w:tmpl w:val="6A0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2464"/>
    <w:multiLevelType w:val="multilevel"/>
    <w:tmpl w:val="B40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1BAA"/>
    <w:multiLevelType w:val="multilevel"/>
    <w:tmpl w:val="E86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A0501"/>
    <w:multiLevelType w:val="multilevel"/>
    <w:tmpl w:val="5B9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5383B"/>
    <w:multiLevelType w:val="multilevel"/>
    <w:tmpl w:val="DC80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B436B"/>
    <w:multiLevelType w:val="multilevel"/>
    <w:tmpl w:val="607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81193"/>
    <w:multiLevelType w:val="multilevel"/>
    <w:tmpl w:val="E7D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D7F2D"/>
    <w:multiLevelType w:val="multilevel"/>
    <w:tmpl w:val="7AD4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B57E0"/>
    <w:multiLevelType w:val="multilevel"/>
    <w:tmpl w:val="E20C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57AE2"/>
    <w:multiLevelType w:val="multilevel"/>
    <w:tmpl w:val="ED0A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57D61"/>
    <w:multiLevelType w:val="multilevel"/>
    <w:tmpl w:val="A4AE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E7DC8"/>
    <w:multiLevelType w:val="multilevel"/>
    <w:tmpl w:val="914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0E16"/>
    <w:multiLevelType w:val="multilevel"/>
    <w:tmpl w:val="116E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27BC4"/>
    <w:multiLevelType w:val="multilevel"/>
    <w:tmpl w:val="C37A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80828"/>
    <w:multiLevelType w:val="multilevel"/>
    <w:tmpl w:val="29CC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051E6D"/>
    <w:multiLevelType w:val="multilevel"/>
    <w:tmpl w:val="F74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F3682"/>
    <w:multiLevelType w:val="multilevel"/>
    <w:tmpl w:val="925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77CC8"/>
    <w:multiLevelType w:val="multilevel"/>
    <w:tmpl w:val="B642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B41D52"/>
    <w:multiLevelType w:val="multilevel"/>
    <w:tmpl w:val="11AA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F5FE9"/>
    <w:multiLevelType w:val="multilevel"/>
    <w:tmpl w:val="851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973246">
    <w:abstractNumId w:val="15"/>
  </w:num>
  <w:num w:numId="2" w16cid:durableId="1827627679">
    <w:abstractNumId w:val="0"/>
  </w:num>
  <w:num w:numId="3" w16cid:durableId="359598230">
    <w:abstractNumId w:val="1"/>
  </w:num>
  <w:num w:numId="4" w16cid:durableId="384958796">
    <w:abstractNumId w:val="7"/>
  </w:num>
  <w:num w:numId="5" w16cid:durableId="921836174">
    <w:abstractNumId w:val="4"/>
  </w:num>
  <w:num w:numId="6" w16cid:durableId="1032806479">
    <w:abstractNumId w:val="19"/>
  </w:num>
  <w:num w:numId="7" w16cid:durableId="821044589">
    <w:abstractNumId w:val="3"/>
  </w:num>
  <w:num w:numId="8" w16cid:durableId="134031126">
    <w:abstractNumId w:val="20"/>
  </w:num>
  <w:num w:numId="9" w16cid:durableId="1987196940">
    <w:abstractNumId w:val="17"/>
  </w:num>
  <w:num w:numId="10" w16cid:durableId="621036579">
    <w:abstractNumId w:val="16"/>
  </w:num>
  <w:num w:numId="11" w16cid:durableId="1883243616">
    <w:abstractNumId w:val="6"/>
  </w:num>
  <w:num w:numId="12" w16cid:durableId="1238973949">
    <w:abstractNumId w:val="2"/>
  </w:num>
  <w:num w:numId="13" w16cid:durableId="2122339127">
    <w:abstractNumId w:val="12"/>
  </w:num>
  <w:num w:numId="14" w16cid:durableId="1766533480">
    <w:abstractNumId w:val="8"/>
  </w:num>
  <w:num w:numId="15" w16cid:durableId="1262954739">
    <w:abstractNumId w:val="13"/>
  </w:num>
  <w:num w:numId="16" w16cid:durableId="452209239">
    <w:abstractNumId w:val="9"/>
  </w:num>
  <w:num w:numId="17" w16cid:durableId="1745911644">
    <w:abstractNumId w:val="11"/>
  </w:num>
  <w:num w:numId="18" w16cid:durableId="1827475363">
    <w:abstractNumId w:val="10"/>
  </w:num>
  <w:num w:numId="19" w16cid:durableId="607203305">
    <w:abstractNumId w:val="5"/>
  </w:num>
  <w:num w:numId="20" w16cid:durableId="1110314653">
    <w:abstractNumId w:val="14"/>
  </w:num>
  <w:num w:numId="21" w16cid:durableId="1523347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A4"/>
    <w:rsid w:val="00571FF1"/>
    <w:rsid w:val="00577BFB"/>
    <w:rsid w:val="00587720"/>
    <w:rsid w:val="00884E46"/>
    <w:rsid w:val="00D815A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29081CC"/>
  <w15:chartTrackingRefBased/>
  <w15:docId w15:val="{E613686F-3E84-0E4A-B605-51B6E099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1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5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1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A4"/>
    <w:rPr>
      <w:rFonts w:eastAsiaTheme="majorEastAsia" w:cstheme="majorBidi"/>
      <w:color w:val="272727" w:themeColor="text1" w:themeTint="D8"/>
    </w:rPr>
  </w:style>
  <w:style w:type="paragraph" w:styleId="Title">
    <w:name w:val="Title"/>
    <w:basedOn w:val="Normal"/>
    <w:next w:val="Normal"/>
    <w:link w:val="TitleChar"/>
    <w:uiPriority w:val="10"/>
    <w:qFormat/>
    <w:rsid w:val="00D815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15A4"/>
    <w:rPr>
      <w:i/>
      <w:iCs/>
      <w:color w:val="404040" w:themeColor="text1" w:themeTint="BF"/>
    </w:rPr>
  </w:style>
  <w:style w:type="paragraph" w:styleId="ListParagraph">
    <w:name w:val="List Paragraph"/>
    <w:basedOn w:val="Normal"/>
    <w:uiPriority w:val="34"/>
    <w:qFormat/>
    <w:rsid w:val="00D815A4"/>
    <w:pPr>
      <w:ind w:left="720"/>
      <w:contextualSpacing/>
    </w:pPr>
  </w:style>
  <w:style w:type="character" w:styleId="IntenseEmphasis">
    <w:name w:val="Intense Emphasis"/>
    <w:basedOn w:val="DefaultParagraphFont"/>
    <w:uiPriority w:val="21"/>
    <w:qFormat/>
    <w:rsid w:val="00D815A4"/>
    <w:rPr>
      <w:i/>
      <w:iCs/>
      <w:color w:val="2F5496" w:themeColor="accent1" w:themeShade="BF"/>
    </w:rPr>
  </w:style>
  <w:style w:type="paragraph" w:styleId="IntenseQuote">
    <w:name w:val="Intense Quote"/>
    <w:basedOn w:val="Normal"/>
    <w:next w:val="Normal"/>
    <w:link w:val="IntenseQuoteChar"/>
    <w:uiPriority w:val="30"/>
    <w:qFormat/>
    <w:rsid w:val="00D8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5A4"/>
    <w:rPr>
      <w:i/>
      <w:iCs/>
      <w:color w:val="2F5496" w:themeColor="accent1" w:themeShade="BF"/>
    </w:rPr>
  </w:style>
  <w:style w:type="character" w:styleId="IntenseReference">
    <w:name w:val="Intense Reference"/>
    <w:basedOn w:val="DefaultParagraphFont"/>
    <w:uiPriority w:val="32"/>
    <w:qFormat/>
    <w:rsid w:val="00D815A4"/>
    <w:rPr>
      <w:b/>
      <w:bCs/>
      <w:smallCaps/>
      <w:color w:val="2F5496" w:themeColor="accent1" w:themeShade="BF"/>
      <w:spacing w:val="5"/>
    </w:rPr>
  </w:style>
  <w:style w:type="paragraph" w:customStyle="1" w:styleId="msonormal0">
    <w:name w:val="msonormal"/>
    <w:basedOn w:val="Normal"/>
    <w:rsid w:val="00D815A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815A4"/>
    <w:rPr>
      <w:b/>
      <w:bCs/>
    </w:rPr>
  </w:style>
  <w:style w:type="paragraph" w:customStyle="1" w:styleId="pw-post-body-paragraph">
    <w:name w:val="pw-post-body-paragraph"/>
    <w:basedOn w:val="Normal"/>
    <w:rsid w:val="00D815A4"/>
    <w:pPr>
      <w:spacing w:before="100" w:beforeAutospacing="1" w:after="100" w:afterAutospacing="1"/>
    </w:pPr>
    <w:rPr>
      <w:rFonts w:ascii="Times New Roman" w:eastAsia="Times New Roman" w:hAnsi="Times New Roman" w:cs="Times New Roman"/>
      <w:lang w:eastAsia="en-GB"/>
    </w:rPr>
  </w:style>
  <w:style w:type="character" w:customStyle="1" w:styleId="fw">
    <w:name w:val="fw"/>
    <w:basedOn w:val="DefaultParagraphFont"/>
    <w:rsid w:val="00D815A4"/>
  </w:style>
  <w:style w:type="paragraph" w:customStyle="1" w:styleId="og">
    <w:name w:val="og"/>
    <w:basedOn w:val="Normal"/>
    <w:rsid w:val="00D815A4"/>
    <w:pPr>
      <w:spacing w:before="100" w:beforeAutospacing="1" w:after="100" w:afterAutospacing="1"/>
    </w:pPr>
    <w:rPr>
      <w:rFonts w:ascii="Times New Roman" w:eastAsia="Times New Roman" w:hAnsi="Times New Roman" w:cs="Times New Roman"/>
      <w:lang w:eastAsia="en-GB"/>
    </w:rPr>
  </w:style>
  <w:style w:type="character" w:customStyle="1" w:styleId="qq">
    <w:name w:val="qq"/>
    <w:basedOn w:val="DefaultParagraphFont"/>
    <w:rsid w:val="00D815A4"/>
  </w:style>
  <w:style w:type="paragraph" w:styleId="HTMLPreformatted">
    <w:name w:val="HTML Preformatted"/>
    <w:basedOn w:val="Normal"/>
    <w:link w:val="HTMLPreformattedChar"/>
    <w:uiPriority w:val="99"/>
    <w:semiHidden/>
    <w:unhideWhenUsed/>
    <w:rsid w:val="00D81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815A4"/>
    <w:rPr>
      <w:rFonts w:ascii="Courier New" w:eastAsia="Times New Roman" w:hAnsi="Courier New" w:cs="Courier New"/>
      <w:sz w:val="20"/>
      <w:szCs w:val="20"/>
      <w:lang w:eastAsia="en-GB"/>
    </w:rPr>
  </w:style>
  <w:style w:type="character" w:customStyle="1" w:styleId="qy">
    <w:name w:val="qy"/>
    <w:basedOn w:val="DefaultParagraphFont"/>
    <w:rsid w:val="00D815A4"/>
  </w:style>
  <w:style w:type="character" w:customStyle="1" w:styleId="hljs-deletion">
    <w:name w:val="hljs-deletion"/>
    <w:basedOn w:val="DefaultParagraphFont"/>
    <w:rsid w:val="00D815A4"/>
  </w:style>
  <w:style w:type="character" w:customStyle="1" w:styleId="hljs-comment">
    <w:name w:val="hljs-comment"/>
    <w:basedOn w:val="DefaultParagraphFont"/>
    <w:rsid w:val="00D815A4"/>
  </w:style>
  <w:style w:type="character" w:customStyle="1" w:styleId="hljs-attr">
    <w:name w:val="hljs-attr"/>
    <w:basedOn w:val="DefaultParagraphFont"/>
    <w:rsid w:val="00D815A4"/>
  </w:style>
  <w:style w:type="character" w:customStyle="1" w:styleId="hljs-string">
    <w:name w:val="hljs-string"/>
    <w:basedOn w:val="DefaultParagraphFont"/>
    <w:rsid w:val="00D815A4"/>
  </w:style>
  <w:style w:type="character" w:customStyle="1" w:styleId="hljs-bullet">
    <w:name w:val="hljs-bullet"/>
    <w:basedOn w:val="DefaultParagraphFont"/>
    <w:rsid w:val="00D815A4"/>
  </w:style>
  <w:style w:type="character" w:customStyle="1" w:styleId="hljs-number">
    <w:name w:val="hljs-number"/>
    <w:basedOn w:val="DefaultParagraphFont"/>
    <w:rsid w:val="00D815A4"/>
  </w:style>
  <w:style w:type="character" w:styleId="HTMLCode">
    <w:name w:val="HTML Code"/>
    <w:basedOn w:val="DefaultParagraphFont"/>
    <w:uiPriority w:val="99"/>
    <w:semiHidden/>
    <w:unhideWhenUsed/>
    <w:rsid w:val="00D815A4"/>
    <w:rPr>
      <w:rFonts w:ascii="Courier New" w:eastAsia="Times New Roman" w:hAnsi="Courier New" w:cs="Courier New"/>
      <w:sz w:val="20"/>
      <w:szCs w:val="20"/>
    </w:rPr>
  </w:style>
  <w:style w:type="character" w:customStyle="1" w:styleId="hljs-meta">
    <w:name w:val="hljs-meta"/>
    <w:basedOn w:val="DefaultParagraphFont"/>
    <w:rsid w:val="00D815A4"/>
  </w:style>
  <w:style w:type="paragraph" w:customStyle="1" w:styleId="bg">
    <w:name w:val="bg"/>
    <w:basedOn w:val="Normal"/>
    <w:rsid w:val="00D815A4"/>
    <w:pPr>
      <w:spacing w:before="100" w:beforeAutospacing="1" w:after="100" w:afterAutospacing="1"/>
    </w:pPr>
    <w:rPr>
      <w:rFonts w:ascii="Times New Roman" w:eastAsia="Times New Roman" w:hAnsi="Times New Roman" w:cs="Times New Roman"/>
      <w:lang w:eastAsia="en-GB"/>
    </w:rPr>
  </w:style>
  <w:style w:type="character" w:customStyle="1" w:styleId="bg1">
    <w:name w:val="bg1"/>
    <w:basedOn w:val="DefaultParagraphFont"/>
    <w:rsid w:val="00D815A4"/>
  </w:style>
  <w:style w:type="character" w:customStyle="1" w:styleId="hljs-property">
    <w:name w:val="hljs-property"/>
    <w:basedOn w:val="DefaultParagraphFont"/>
    <w:rsid w:val="00D815A4"/>
  </w:style>
  <w:style w:type="character" w:customStyle="1" w:styleId="hljs-builtin">
    <w:name w:val="hljs-built_in"/>
    <w:basedOn w:val="DefaultParagraphFont"/>
    <w:rsid w:val="00D815A4"/>
  </w:style>
  <w:style w:type="character" w:styleId="Hyperlink">
    <w:name w:val="Hyperlink"/>
    <w:basedOn w:val="DefaultParagraphFont"/>
    <w:uiPriority w:val="99"/>
    <w:semiHidden/>
    <w:unhideWhenUsed/>
    <w:rsid w:val="00D815A4"/>
    <w:rPr>
      <w:color w:val="0000FF"/>
      <w:u w:val="single"/>
    </w:rPr>
  </w:style>
  <w:style w:type="character" w:styleId="FollowedHyperlink">
    <w:name w:val="FollowedHyperlink"/>
    <w:basedOn w:val="DefaultParagraphFont"/>
    <w:uiPriority w:val="99"/>
    <w:semiHidden/>
    <w:unhideWhenUsed/>
    <w:rsid w:val="00D815A4"/>
    <w:rPr>
      <w:color w:val="800080"/>
      <w:u w:val="single"/>
    </w:rPr>
  </w:style>
  <w:style w:type="character" w:customStyle="1" w:styleId="hljs-keyword">
    <w:name w:val="hljs-keyword"/>
    <w:basedOn w:val="DefaultParagraphFont"/>
    <w:rsid w:val="00D815A4"/>
  </w:style>
  <w:style w:type="character" w:customStyle="1" w:styleId="hljs-tag">
    <w:name w:val="hljs-tag"/>
    <w:basedOn w:val="DefaultParagraphFont"/>
    <w:rsid w:val="00D815A4"/>
  </w:style>
  <w:style w:type="character" w:customStyle="1" w:styleId="hljs-name">
    <w:name w:val="hljs-name"/>
    <w:basedOn w:val="DefaultParagraphFont"/>
    <w:rsid w:val="00D8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773661">
      <w:bodyDiv w:val="1"/>
      <w:marLeft w:val="0"/>
      <w:marRight w:val="0"/>
      <w:marTop w:val="0"/>
      <w:marBottom w:val="0"/>
      <w:divBdr>
        <w:top w:val="none" w:sz="0" w:space="0" w:color="auto"/>
        <w:left w:val="none" w:sz="0" w:space="0" w:color="auto"/>
        <w:bottom w:val="none" w:sz="0" w:space="0" w:color="auto"/>
        <w:right w:val="none" w:sz="0" w:space="0" w:color="auto"/>
      </w:divBdr>
      <w:divsChild>
        <w:div w:id="292946230">
          <w:marLeft w:val="0"/>
          <w:marRight w:val="0"/>
          <w:marTop w:val="0"/>
          <w:marBottom w:val="0"/>
          <w:divBdr>
            <w:top w:val="none" w:sz="0" w:space="0" w:color="auto"/>
            <w:left w:val="none" w:sz="0" w:space="0" w:color="auto"/>
            <w:bottom w:val="none" w:sz="0" w:space="0" w:color="auto"/>
            <w:right w:val="none" w:sz="0" w:space="0" w:color="auto"/>
          </w:divBdr>
          <w:divsChild>
            <w:div w:id="1415125047">
              <w:marLeft w:val="0"/>
              <w:marRight w:val="0"/>
              <w:marTop w:val="0"/>
              <w:marBottom w:val="0"/>
              <w:divBdr>
                <w:top w:val="none" w:sz="0" w:space="0" w:color="auto"/>
                <w:left w:val="none" w:sz="0" w:space="0" w:color="auto"/>
                <w:bottom w:val="none" w:sz="0" w:space="0" w:color="auto"/>
                <w:right w:val="none" w:sz="0" w:space="0" w:color="auto"/>
              </w:divBdr>
              <w:divsChild>
                <w:div w:id="884566252">
                  <w:marLeft w:val="360"/>
                  <w:marRight w:val="360"/>
                  <w:marTop w:val="0"/>
                  <w:marBottom w:val="0"/>
                  <w:divBdr>
                    <w:top w:val="none" w:sz="0" w:space="0" w:color="auto"/>
                    <w:left w:val="none" w:sz="0" w:space="0" w:color="auto"/>
                    <w:bottom w:val="none" w:sz="0" w:space="0" w:color="auto"/>
                    <w:right w:val="none" w:sz="0" w:space="0" w:color="auto"/>
                  </w:divBdr>
                  <w:divsChild>
                    <w:div w:id="1720933074">
                      <w:marLeft w:val="0"/>
                      <w:marRight w:val="0"/>
                      <w:marTop w:val="0"/>
                      <w:marBottom w:val="0"/>
                      <w:divBdr>
                        <w:top w:val="none" w:sz="0" w:space="0" w:color="auto"/>
                        <w:left w:val="none" w:sz="0" w:space="0" w:color="auto"/>
                        <w:bottom w:val="none" w:sz="0" w:space="0" w:color="auto"/>
                        <w:right w:val="none" w:sz="0" w:space="0" w:color="auto"/>
                      </w:divBdr>
                      <w:divsChild>
                        <w:div w:id="21288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39837">
          <w:marLeft w:val="0"/>
          <w:marRight w:val="0"/>
          <w:marTop w:val="0"/>
          <w:marBottom w:val="0"/>
          <w:divBdr>
            <w:top w:val="none" w:sz="0" w:space="0" w:color="auto"/>
            <w:left w:val="none" w:sz="0" w:space="0" w:color="auto"/>
            <w:bottom w:val="none" w:sz="0" w:space="0" w:color="auto"/>
            <w:right w:val="none" w:sz="0" w:space="0" w:color="auto"/>
          </w:divBdr>
          <w:divsChild>
            <w:div w:id="1827162651">
              <w:marLeft w:val="0"/>
              <w:marRight w:val="0"/>
              <w:marTop w:val="0"/>
              <w:marBottom w:val="0"/>
              <w:divBdr>
                <w:top w:val="none" w:sz="0" w:space="0" w:color="auto"/>
                <w:left w:val="none" w:sz="0" w:space="0" w:color="auto"/>
                <w:bottom w:val="none" w:sz="0" w:space="0" w:color="auto"/>
                <w:right w:val="none" w:sz="0" w:space="0" w:color="auto"/>
              </w:divBdr>
              <w:divsChild>
                <w:div w:id="191104195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48693724">
          <w:marLeft w:val="0"/>
          <w:marRight w:val="0"/>
          <w:marTop w:val="0"/>
          <w:marBottom w:val="0"/>
          <w:divBdr>
            <w:top w:val="none" w:sz="0" w:space="0" w:color="auto"/>
            <w:left w:val="none" w:sz="0" w:space="0" w:color="auto"/>
            <w:bottom w:val="none" w:sz="0" w:space="0" w:color="auto"/>
            <w:right w:val="none" w:sz="0" w:space="0" w:color="auto"/>
          </w:divBdr>
          <w:divsChild>
            <w:div w:id="1451851279">
              <w:marLeft w:val="0"/>
              <w:marRight w:val="0"/>
              <w:marTop w:val="0"/>
              <w:marBottom w:val="0"/>
              <w:divBdr>
                <w:top w:val="none" w:sz="0" w:space="0" w:color="auto"/>
                <w:left w:val="none" w:sz="0" w:space="0" w:color="auto"/>
                <w:bottom w:val="none" w:sz="0" w:space="0" w:color="auto"/>
                <w:right w:val="none" w:sz="0" w:space="0" w:color="auto"/>
              </w:divBdr>
              <w:divsChild>
                <w:div w:id="27683296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10609420">
          <w:marLeft w:val="0"/>
          <w:marRight w:val="0"/>
          <w:marTop w:val="0"/>
          <w:marBottom w:val="0"/>
          <w:divBdr>
            <w:top w:val="none" w:sz="0" w:space="0" w:color="auto"/>
            <w:left w:val="none" w:sz="0" w:space="0" w:color="auto"/>
            <w:bottom w:val="none" w:sz="0" w:space="0" w:color="auto"/>
            <w:right w:val="none" w:sz="0" w:space="0" w:color="auto"/>
          </w:divBdr>
          <w:divsChild>
            <w:div w:id="176695591">
              <w:marLeft w:val="0"/>
              <w:marRight w:val="0"/>
              <w:marTop w:val="0"/>
              <w:marBottom w:val="0"/>
              <w:divBdr>
                <w:top w:val="none" w:sz="0" w:space="0" w:color="auto"/>
                <w:left w:val="none" w:sz="0" w:space="0" w:color="auto"/>
                <w:bottom w:val="none" w:sz="0" w:space="0" w:color="auto"/>
                <w:right w:val="none" w:sz="0" w:space="0" w:color="auto"/>
              </w:divBdr>
              <w:divsChild>
                <w:div w:id="11073837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06708307">
          <w:marLeft w:val="0"/>
          <w:marRight w:val="0"/>
          <w:marTop w:val="0"/>
          <w:marBottom w:val="0"/>
          <w:divBdr>
            <w:top w:val="none" w:sz="0" w:space="0" w:color="auto"/>
            <w:left w:val="none" w:sz="0" w:space="0" w:color="auto"/>
            <w:bottom w:val="none" w:sz="0" w:space="0" w:color="auto"/>
            <w:right w:val="none" w:sz="0" w:space="0" w:color="auto"/>
          </w:divBdr>
          <w:divsChild>
            <w:div w:id="1291473720">
              <w:marLeft w:val="0"/>
              <w:marRight w:val="0"/>
              <w:marTop w:val="0"/>
              <w:marBottom w:val="0"/>
              <w:divBdr>
                <w:top w:val="none" w:sz="0" w:space="0" w:color="auto"/>
                <w:left w:val="none" w:sz="0" w:space="0" w:color="auto"/>
                <w:bottom w:val="none" w:sz="0" w:space="0" w:color="auto"/>
                <w:right w:val="none" w:sz="0" w:space="0" w:color="auto"/>
              </w:divBdr>
              <w:divsChild>
                <w:div w:id="156109522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63275048">
          <w:marLeft w:val="0"/>
          <w:marRight w:val="0"/>
          <w:marTop w:val="0"/>
          <w:marBottom w:val="0"/>
          <w:divBdr>
            <w:top w:val="none" w:sz="0" w:space="0" w:color="auto"/>
            <w:left w:val="none" w:sz="0" w:space="0" w:color="auto"/>
            <w:bottom w:val="none" w:sz="0" w:space="0" w:color="auto"/>
            <w:right w:val="none" w:sz="0" w:space="0" w:color="auto"/>
          </w:divBdr>
          <w:divsChild>
            <w:div w:id="969631926">
              <w:marLeft w:val="0"/>
              <w:marRight w:val="0"/>
              <w:marTop w:val="0"/>
              <w:marBottom w:val="0"/>
              <w:divBdr>
                <w:top w:val="none" w:sz="0" w:space="0" w:color="auto"/>
                <w:left w:val="none" w:sz="0" w:space="0" w:color="auto"/>
                <w:bottom w:val="none" w:sz="0" w:space="0" w:color="auto"/>
                <w:right w:val="none" w:sz="0" w:space="0" w:color="auto"/>
              </w:divBdr>
              <w:divsChild>
                <w:div w:id="2142645733">
                  <w:marLeft w:val="360"/>
                  <w:marRight w:val="360"/>
                  <w:marTop w:val="0"/>
                  <w:marBottom w:val="0"/>
                  <w:divBdr>
                    <w:top w:val="none" w:sz="0" w:space="0" w:color="auto"/>
                    <w:left w:val="none" w:sz="0" w:space="0" w:color="auto"/>
                    <w:bottom w:val="none" w:sz="0" w:space="0" w:color="auto"/>
                    <w:right w:val="none" w:sz="0" w:space="0" w:color="auto"/>
                  </w:divBdr>
                  <w:divsChild>
                    <w:div w:id="331223350">
                      <w:marLeft w:val="0"/>
                      <w:marRight w:val="0"/>
                      <w:marTop w:val="360"/>
                      <w:marBottom w:val="0"/>
                      <w:divBdr>
                        <w:top w:val="single" w:sz="6" w:space="18" w:color="F2F2F2"/>
                        <w:left w:val="none" w:sz="0" w:space="0" w:color="auto"/>
                        <w:bottom w:val="single" w:sz="6" w:space="18" w:color="F2F2F2"/>
                        <w:right w:val="none" w:sz="0" w:space="0" w:color="auto"/>
                      </w:divBdr>
                      <w:divsChild>
                        <w:div w:id="1600143543">
                          <w:marLeft w:val="0"/>
                          <w:marRight w:val="0"/>
                          <w:marTop w:val="0"/>
                          <w:marBottom w:val="180"/>
                          <w:divBdr>
                            <w:top w:val="none" w:sz="0" w:space="0" w:color="auto"/>
                            <w:left w:val="none" w:sz="0" w:space="0" w:color="auto"/>
                            <w:bottom w:val="none" w:sz="0" w:space="0" w:color="auto"/>
                            <w:right w:val="none" w:sz="0" w:space="0" w:color="auto"/>
                          </w:divBdr>
                        </w:div>
                        <w:div w:id="1390111331">
                          <w:marLeft w:val="0"/>
                          <w:marRight w:val="0"/>
                          <w:marTop w:val="0"/>
                          <w:marBottom w:val="240"/>
                          <w:divBdr>
                            <w:top w:val="none" w:sz="0" w:space="0" w:color="auto"/>
                            <w:left w:val="none" w:sz="0" w:space="0" w:color="auto"/>
                            <w:bottom w:val="none" w:sz="0" w:space="0" w:color="auto"/>
                            <w:right w:val="none" w:sz="0" w:space="0" w:color="auto"/>
                          </w:divBdr>
                        </w:div>
                        <w:div w:id="231811699">
                          <w:marLeft w:val="0"/>
                          <w:marRight w:val="0"/>
                          <w:marTop w:val="0"/>
                          <w:marBottom w:val="0"/>
                          <w:divBdr>
                            <w:top w:val="none" w:sz="0" w:space="0" w:color="auto"/>
                            <w:left w:val="none" w:sz="0" w:space="0" w:color="auto"/>
                            <w:bottom w:val="none" w:sz="0" w:space="0" w:color="auto"/>
                            <w:right w:val="none" w:sz="0" w:space="0" w:color="auto"/>
                          </w:divBdr>
                          <w:divsChild>
                            <w:div w:id="651105328">
                              <w:marLeft w:val="0"/>
                              <w:marRight w:val="0"/>
                              <w:marTop w:val="0"/>
                              <w:marBottom w:val="0"/>
                              <w:divBdr>
                                <w:top w:val="none" w:sz="0" w:space="0" w:color="auto"/>
                                <w:left w:val="none" w:sz="0" w:space="0" w:color="auto"/>
                                <w:bottom w:val="none" w:sz="0" w:space="0" w:color="auto"/>
                                <w:right w:val="none" w:sz="0" w:space="0" w:color="auto"/>
                              </w:divBdr>
                              <w:divsChild>
                                <w:div w:id="19282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221519">
          <w:marLeft w:val="0"/>
          <w:marRight w:val="0"/>
          <w:marTop w:val="0"/>
          <w:marBottom w:val="0"/>
          <w:divBdr>
            <w:top w:val="none" w:sz="0" w:space="0" w:color="auto"/>
            <w:left w:val="none" w:sz="0" w:space="0" w:color="auto"/>
            <w:bottom w:val="none" w:sz="0" w:space="0" w:color="auto"/>
            <w:right w:val="none" w:sz="0" w:space="0" w:color="auto"/>
          </w:divBdr>
          <w:divsChild>
            <w:div w:id="1331249420">
              <w:marLeft w:val="0"/>
              <w:marRight w:val="0"/>
              <w:marTop w:val="0"/>
              <w:marBottom w:val="0"/>
              <w:divBdr>
                <w:top w:val="none" w:sz="0" w:space="0" w:color="auto"/>
                <w:left w:val="none" w:sz="0" w:space="0" w:color="auto"/>
                <w:bottom w:val="none" w:sz="0" w:space="0" w:color="auto"/>
                <w:right w:val="none" w:sz="0" w:space="0" w:color="auto"/>
              </w:divBdr>
              <w:divsChild>
                <w:div w:id="17846919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205326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nikube.sigs.k8s.io/docs/star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5262</Words>
  <Characters>29997</Characters>
  <Application>Microsoft Office Word</Application>
  <DocSecurity>0</DocSecurity>
  <Lines>249</Lines>
  <Paragraphs>70</Paragraphs>
  <ScaleCrop>false</ScaleCrop>
  <Company/>
  <LinksUpToDate>false</LinksUpToDate>
  <CharactersWithSpaces>35189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Kalra</dc:creator>
  <cp:keywords/>
  <dc:description/>
  <cp:lastModifiedBy>Jitender Kalra</cp:lastModifiedBy>
  <cp:revision>1</cp:revision>
  <dcterms:created xsi:type="dcterms:W3CDTF">2025-12-08T06:07:00Z</dcterms:created>
  <dcterms:modified xsi:type="dcterms:W3CDTF">2025-12-08T06:11:00Z</dcterms:modified>
</cp:coreProperties>
</file>