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06EFA" w14:textId="77777777" w:rsidR="00B528BB" w:rsidRPr="00A13C96" w:rsidRDefault="00B528BB" w:rsidP="00B528BB">
      <w:pPr>
        <w:shd w:val="clear" w:color="auto" w:fill="FFFFFF"/>
        <w:spacing w:after="0" w:line="240" w:lineRule="auto"/>
        <w:outlineLvl w:val="0"/>
        <w:rPr>
          <w:rFonts w:ascii="Segoe UI" w:eastAsia="Times New Roman" w:hAnsi="Segoe UI" w:cs="Segoe UI"/>
          <w:b/>
          <w:bCs/>
          <w:color w:val="171717"/>
          <w:kern w:val="36"/>
          <w:sz w:val="48"/>
          <w:szCs w:val="48"/>
        </w:rPr>
      </w:pPr>
      <w:r w:rsidRPr="00A13C96">
        <w:rPr>
          <w:rFonts w:ascii="Segoe UI" w:eastAsia="Times New Roman" w:hAnsi="Segoe UI" w:cs="Segoe UI"/>
          <w:b/>
          <w:bCs/>
          <w:color w:val="171717"/>
          <w:kern w:val="36"/>
          <w:sz w:val="48"/>
          <w:szCs w:val="48"/>
        </w:rPr>
        <w:t xml:space="preserve">Set up sign-up and sign-in with an </w:t>
      </w:r>
      <w:r>
        <w:rPr>
          <w:rFonts w:ascii="Segoe UI" w:eastAsia="Times New Roman" w:hAnsi="Segoe UI" w:cs="Segoe UI"/>
          <w:b/>
          <w:bCs/>
          <w:color w:val="171717"/>
          <w:kern w:val="36"/>
          <w:sz w:val="48"/>
          <w:szCs w:val="48"/>
        </w:rPr>
        <w:t>Oracle Cloud</w:t>
      </w:r>
      <w:r w:rsidRPr="00A13C96">
        <w:rPr>
          <w:rFonts w:ascii="Segoe UI" w:eastAsia="Times New Roman" w:hAnsi="Segoe UI" w:cs="Segoe UI"/>
          <w:b/>
          <w:bCs/>
          <w:color w:val="171717"/>
          <w:kern w:val="36"/>
          <w:sz w:val="48"/>
          <w:szCs w:val="48"/>
        </w:rPr>
        <w:t xml:space="preserve"> account using Azure Active Directory B2C</w:t>
      </w:r>
    </w:p>
    <w:p w14:paraId="597E48AE" w14:textId="77777777" w:rsidR="00B528BB" w:rsidRDefault="00B528BB" w:rsidP="00B528BB"/>
    <w:p w14:paraId="5CB72F93" w14:textId="77777777" w:rsidR="00B528BB" w:rsidRDefault="00B528BB" w:rsidP="00B528BB">
      <w:pPr>
        <w:rPr>
          <w:rFonts w:ascii="Segoe UI" w:hAnsi="Segoe UI" w:cs="Segoe UI"/>
          <w:color w:val="171717"/>
          <w:shd w:val="clear" w:color="auto" w:fill="FFFFFF"/>
        </w:rPr>
      </w:pPr>
      <w:r>
        <w:rPr>
          <w:rStyle w:val="Strong"/>
          <w:rFonts w:ascii="Segoe UI" w:hAnsi="Segoe UI" w:cs="Segoe UI"/>
          <w:i/>
          <w:iCs/>
          <w:color w:val="171717"/>
          <w:shd w:val="clear" w:color="auto" w:fill="FFFFFF"/>
        </w:rPr>
        <w:t>Before you begin</w:t>
      </w:r>
      <w:r>
        <w:rPr>
          <w:rFonts w:ascii="Segoe UI" w:hAnsi="Segoe UI" w:cs="Segoe UI"/>
          <w:color w:val="171717"/>
          <w:shd w:val="clear" w:color="auto" w:fill="FFFFFF"/>
        </w:rPr>
        <w:t>, use the selector above to choose the type of policy you’re configuring. Azure AD B2C offers two methods of defining how users interact with your applications: through predefined </w:t>
      </w:r>
      <w:hyperlink r:id="rId7" w:history="1">
        <w:r>
          <w:rPr>
            <w:rStyle w:val="Hyperlink"/>
            <w:rFonts w:ascii="Segoe UI" w:hAnsi="Segoe UI" w:cs="Segoe UI"/>
            <w:shd w:val="clear" w:color="auto" w:fill="FFFFFF"/>
          </w:rPr>
          <w:t>user flows</w:t>
        </w:r>
      </w:hyperlink>
      <w:r>
        <w:rPr>
          <w:rFonts w:ascii="Segoe UI" w:hAnsi="Segoe UI" w:cs="Segoe UI"/>
          <w:color w:val="171717"/>
          <w:shd w:val="clear" w:color="auto" w:fill="FFFFFF"/>
        </w:rPr>
        <w:t>, or through fully configurable </w:t>
      </w:r>
      <w:hyperlink r:id="rId8" w:history="1">
        <w:r>
          <w:rPr>
            <w:rStyle w:val="Hyperlink"/>
            <w:rFonts w:ascii="Segoe UI" w:hAnsi="Segoe UI" w:cs="Segoe UI"/>
            <w:shd w:val="clear" w:color="auto" w:fill="FFFFFF"/>
          </w:rPr>
          <w:t>custom policies</w:t>
        </w:r>
      </w:hyperlink>
      <w:r>
        <w:rPr>
          <w:rFonts w:ascii="Segoe UI" w:hAnsi="Segoe UI" w:cs="Segoe UI"/>
          <w:color w:val="171717"/>
          <w:shd w:val="clear" w:color="auto" w:fill="FFFFFF"/>
        </w:rPr>
        <w:t>. The steps required in this article are different for each method.</w:t>
      </w:r>
    </w:p>
    <w:p w14:paraId="7AA8F79C" w14:textId="77777777" w:rsidR="00B528BB" w:rsidRDefault="00B528BB" w:rsidP="00B528BB">
      <w:pPr>
        <w:rPr>
          <w:rFonts w:ascii="Segoe UI" w:hAnsi="Segoe UI" w:cs="Segoe UI"/>
          <w:color w:val="171717"/>
          <w:shd w:val="clear" w:color="auto" w:fill="FFFFFF"/>
        </w:rPr>
      </w:pPr>
    </w:p>
    <w:p w14:paraId="3F301A60" w14:textId="77777777" w:rsidR="00B528BB" w:rsidRDefault="00B528BB" w:rsidP="00B528BB">
      <w:pPr>
        <w:pStyle w:val="Heading2"/>
        <w:shd w:val="clear" w:color="auto" w:fill="FFFFFF"/>
        <w:rPr>
          <w:rFonts w:ascii="Segoe UI" w:hAnsi="Segoe UI" w:cs="Segoe UI"/>
          <w:color w:val="171717"/>
        </w:rPr>
      </w:pPr>
      <w:r>
        <w:rPr>
          <w:rFonts w:ascii="Segoe UI" w:hAnsi="Segoe UI" w:cs="Segoe UI"/>
          <w:color w:val="171717"/>
        </w:rPr>
        <w:t>Prerequisites</w:t>
      </w:r>
    </w:p>
    <w:p w14:paraId="3370B4B6" w14:textId="77777777" w:rsidR="00B528BB" w:rsidRDefault="00C444C8" w:rsidP="00B528BB">
      <w:pPr>
        <w:numPr>
          <w:ilvl w:val="0"/>
          <w:numId w:val="1"/>
        </w:numPr>
        <w:shd w:val="clear" w:color="auto" w:fill="FFFFFF"/>
        <w:spacing w:after="0" w:line="240" w:lineRule="auto"/>
        <w:ind w:left="1290"/>
        <w:rPr>
          <w:rFonts w:ascii="Segoe UI" w:hAnsi="Segoe UI" w:cs="Segoe UI"/>
          <w:color w:val="171717"/>
        </w:rPr>
      </w:pPr>
      <w:hyperlink r:id="rId9" w:history="1">
        <w:r w:rsidR="00B528BB">
          <w:rPr>
            <w:rStyle w:val="Hyperlink"/>
            <w:rFonts w:ascii="Segoe UI" w:hAnsi="Segoe UI" w:cs="Segoe UI"/>
            <w:u w:val="none"/>
          </w:rPr>
          <w:t>Create a user flow</w:t>
        </w:r>
      </w:hyperlink>
      <w:r w:rsidR="00B528BB">
        <w:rPr>
          <w:rFonts w:ascii="Segoe UI" w:hAnsi="Segoe UI" w:cs="Segoe UI"/>
          <w:color w:val="171717"/>
        </w:rPr>
        <w:t> to enable users to sign up and sign into your application.</w:t>
      </w:r>
    </w:p>
    <w:p w14:paraId="05D169CF" w14:textId="77777777" w:rsidR="00B528BB" w:rsidRDefault="00B528BB" w:rsidP="00B528BB">
      <w:pPr>
        <w:numPr>
          <w:ilvl w:val="0"/>
          <w:numId w:val="1"/>
        </w:numPr>
        <w:shd w:val="clear" w:color="auto" w:fill="FFFFFF"/>
        <w:spacing w:after="0" w:line="240" w:lineRule="auto"/>
        <w:ind w:left="1290"/>
        <w:rPr>
          <w:rFonts w:ascii="Segoe UI" w:hAnsi="Segoe UI" w:cs="Segoe UI"/>
          <w:color w:val="171717"/>
        </w:rPr>
      </w:pPr>
      <w:r>
        <w:rPr>
          <w:rFonts w:ascii="Segoe UI" w:hAnsi="Segoe UI" w:cs="Segoe UI"/>
          <w:color w:val="171717"/>
        </w:rPr>
        <w:t>If you haven't already done so, </w:t>
      </w:r>
      <w:hyperlink r:id="rId10" w:history="1">
        <w:r>
          <w:rPr>
            <w:rStyle w:val="Hyperlink"/>
            <w:rFonts w:ascii="Segoe UI" w:hAnsi="Segoe UI" w:cs="Segoe UI"/>
            <w:u w:val="none"/>
          </w:rPr>
          <w:t>register a web application</w:t>
        </w:r>
      </w:hyperlink>
      <w:r>
        <w:rPr>
          <w:rFonts w:ascii="Segoe UI" w:hAnsi="Segoe UI" w:cs="Segoe UI"/>
          <w:color w:val="171717"/>
        </w:rPr>
        <w:t>, and </w:t>
      </w:r>
      <w:hyperlink r:id="rId11" w:anchor="enable-id-token-implicit-grant" w:history="1">
        <w:r>
          <w:rPr>
            <w:rStyle w:val="Hyperlink"/>
            <w:rFonts w:ascii="Segoe UI" w:hAnsi="Segoe UI" w:cs="Segoe UI"/>
            <w:u w:val="none"/>
          </w:rPr>
          <w:t>enable ID token implicit grant</w:t>
        </w:r>
      </w:hyperlink>
      <w:r>
        <w:rPr>
          <w:rFonts w:ascii="Segoe UI" w:hAnsi="Segoe UI" w:cs="Segoe UI"/>
          <w:color w:val="171717"/>
        </w:rPr>
        <w:t>.</w:t>
      </w:r>
    </w:p>
    <w:p w14:paraId="4DD4ECCF" w14:textId="77777777" w:rsidR="00B528BB" w:rsidRDefault="00B528BB" w:rsidP="00B528BB"/>
    <w:p w14:paraId="7C8DAD64" w14:textId="77777777" w:rsidR="00B528BB" w:rsidRPr="005E2B41" w:rsidRDefault="00B528BB" w:rsidP="00B528BB">
      <w:pPr>
        <w:pStyle w:val="Heading2"/>
        <w:shd w:val="clear" w:color="auto" w:fill="FFFFFF"/>
        <w:rPr>
          <w:rFonts w:ascii="Segoe UI" w:hAnsi="Segoe UI" w:cs="Segoe UI"/>
          <w:color w:val="171717"/>
        </w:rPr>
      </w:pPr>
      <w:r>
        <w:rPr>
          <w:rFonts w:ascii="Segoe UI" w:hAnsi="Segoe UI" w:cs="Segoe UI"/>
          <w:color w:val="171717"/>
        </w:rPr>
        <w:t>Create an app in the Oracle IDCS developer dashboard.</w:t>
      </w:r>
    </w:p>
    <w:p w14:paraId="6241E09E" w14:textId="77777777" w:rsidR="00B528BB" w:rsidRPr="00251F7F" w:rsidRDefault="00B528BB" w:rsidP="00B528B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 xml:space="preserve">To enable sign-in for users with an </w:t>
      </w:r>
      <w:r>
        <w:rPr>
          <w:rFonts w:ascii="Segoe UI" w:eastAsia="Times New Roman" w:hAnsi="Segoe UI" w:cs="Segoe UI"/>
          <w:color w:val="171717"/>
          <w:sz w:val="24"/>
          <w:szCs w:val="24"/>
        </w:rPr>
        <w:t>Oracle IDCS</w:t>
      </w:r>
      <w:r w:rsidRPr="00251F7F">
        <w:rPr>
          <w:rFonts w:ascii="Segoe UI" w:eastAsia="Times New Roman" w:hAnsi="Segoe UI" w:cs="Segoe UI"/>
          <w:color w:val="171717"/>
          <w:sz w:val="24"/>
          <w:szCs w:val="24"/>
        </w:rPr>
        <w:t xml:space="preserve"> account in Azure Active Directory B2C (Azure AD B2C), you need to create an application in </w:t>
      </w:r>
      <w:hyperlink r:id="rId12" w:history="1">
        <w:r>
          <w:rPr>
            <w:rFonts w:ascii="Segoe UI" w:eastAsia="Times New Roman" w:hAnsi="Segoe UI" w:cs="Segoe UI"/>
            <w:color w:val="0000FF"/>
            <w:sz w:val="24"/>
            <w:szCs w:val="24"/>
            <w:u w:val="single"/>
          </w:rPr>
          <w:t xml:space="preserve">Oracle IDCS Cloud </w:t>
        </w:r>
      </w:hyperlink>
      <w:r w:rsidRPr="00251F7F">
        <w:rPr>
          <w:rFonts w:ascii="Segoe UI" w:eastAsia="Times New Roman" w:hAnsi="Segoe UI" w:cs="Segoe UI"/>
          <w:color w:val="171717"/>
          <w:sz w:val="24"/>
          <w:szCs w:val="24"/>
        </w:rPr>
        <w:t>. For more information, see </w:t>
      </w:r>
      <w:hyperlink r:id="rId13" w:history="1">
        <w:r>
          <w:rPr>
            <w:rFonts w:ascii="Segoe UI" w:eastAsia="Times New Roman" w:hAnsi="Segoe UI" w:cs="Segoe UI"/>
            <w:color w:val="0000FF"/>
            <w:sz w:val="24"/>
            <w:szCs w:val="24"/>
            <w:u w:val="single"/>
          </w:rPr>
          <w:t>Create Oracle Identity cloud services</w:t>
        </w:r>
      </w:hyperlink>
      <w:r w:rsidRPr="00251F7F">
        <w:rPr>
          <w:rFonts w:ascii="Segoe UI" w:eastAsia="Times New Roman" w:hAnsi="Segoe UI" w:cs="Segoe UI"/>
          <w:color w:val="171717"/>
          <w:sz w:val="24"/>
          <w:szCs w:val="24"/>
        </w:rPr>
        <w:t xml:space="preserve">. If you don't already have an </w:t>
      </w:r>
      <w:r>
        <w:rPr>
          <w:rFonts w:ascii="Segoe UI" w:eastAsia="Times New Roman" w:hAnsi="Segoe UI" w:cs="Segoe UI"/>
          <w:color w:val="171717"/>
          <w:sz w:val="24"/>
          <w:szCs w:val="24"/>
        </w:rPr>
        <w:t>Oracle</w:t>
      </w:r>
      <w:r w:rsidRPr="00251F7F">
        <w:rPr>
          <w:rFonts w:ascii="Segoe UI" w:eastAsia="Times New Roman" w:hAnsi="Segoe UI" w:cs="Segoe UI"/>
          <w:color w:val="171717"/>
          <w:sz w:val="24"/>
          <w:szCs w:val="24"/>
        </w:rPr>
        <w:t xml:space="preserve"> account, you can sign up at </w:t>
      </w:r>
      <w:hyperlink r:id="rId14" w:history="1">
        <w:r w:rsidRPr="00251F7F">
          <w:rPr>
            <w:rStyle w:val="Hyperlink"/>
            <w:rFonts w:ascii="Segoe UI" w:eastAsia="Times New Roman" w:hAnsi="Segoe UI" w:cs="Segoe UI"/>
            <w:sz w:val="24"/>
            <w:szCs w:val="24"/>
          </w:rPr>
          <w:t>https://</w:t>
        </w:r>
        <w:r w:rsidRPr="00A8776E">
          <w:rPr>
            <w:rStyle w:val="Hyperlink"/>
            <w:rFonts w:ascii="Segoe UI" w:eastAsia="Times New Roman" w:hAnsi="Segoe UI" w:cs="Segoe UI"/>
            <w:sz w:val="24"/>
            <w:szCs w:val="24"/>
          </w:rPr>
          <w:t>Cloud</w:t>
        </w:r>
        <w:r w:rsidRPr="00251F7F">
          <w:rPr>
            <w:rStyle w:val="Hyperlink"/>
            <w:rFonts w:ascii="Segoe UI" w:eastAsia="Times New Roman" w:hAnsi="Segoe UI" w:cs="Segoe UI"/>
            <w:sz w:val="24"/>
            <w:szCs w:val="24"/>
          </w:rPr>
          <w:t>.</w:t>
        </w:r>
        <w:r w:rsidRPr="00A8776E">
          <w:rPr>
            <w:rStyle w:val="Hyperlink"/>
            <w:rFonts w:ascii="Segoe UI" w:eastAsia="Times New Roman" w:hAnsi="Segoe UI" w:cs="Segoe UI"/>
            <w:sz w:val="24"/>
            <w:szCs w:val="24"/>
          </w:rPr>
          <w:t>oracle.</w:t>
        </w:r>
        <w:r w:rsidRPr="00251F7F">
          <w:rPr>
            <w:rStyle w:val="Hyperlink"/>
            <w:rFonts w:ascii="Segoe UI" w:eastAsia="Times New Roman" w:hAnsi="Segoe UI" w:cs="Segoe UI"/>
            <w:sz w:val="24"/>
            <w:szCs w:val="24"/>
          </w:rPr>
          <w:t>com/</w:t>
        </w:r>
      </w:hyperlink>
      <w:r w:rsidRPr="00251F7F">
        <w:rPr>
          <w:rFonts w:ascii="Segoe UI" w:eastAsia="Times New Roman" w:hAnsi="Segoe UI" w:cs="Segoe UI"/>
          <w:color w:val="171717"/>
          <w:sz w:val="24"/>
          <w:szCs w:val="24"/>
        </w:rPr>
        <w:t>.</w:t>
      </w:r>
    </w:p>
    <w:p w14:paraId="10F69402" w14:textId="77777777" w:rsidR="002B66AC" w:rsidRPr="00251F7F"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Sign in to the </w:t>
      </w:r>
      <w:hyperlink r:id="rId15" w:history="1">
        <w:r>
          <w:rPr>
            <w:rFonts w:ascii="Segoe UI" w:eastAsia="Times New Roman" w:hAnsi="Segoe UI" w:cs="Segoe UI"/>
            <w:color w:val="0000FF"/>
            <w:sz w:val="24"/>
            <w:szCs w:val="24"/>
            <w:u w:val="single"/>
          </w:rPr>
          <w:t>Oracle Cloud Developer Console</w:t>
        </w:r>
      </w:hyperlink>
      <w:r w:rsidRPr="00251F7F">
        <w:rPr>
          <w:rFonts w:ascii="Segoe UI" w:eastAsia="Times New Roman" w:hAnsi="Segoe UI" w:cs="Segoe UI"/>
          <w:color w:val="171717"/>
          <w:sz w:val="24"/>
          <w:szCs w:val="24"/>
        </w:rPr>
        <w:t xml:space="preserve"> with your </w:t>
      </w:r>
      <w:r>
        <w:rPr>
          <w:rFonts w:ascii="Segoe UI" w:eastAsia="Times New Roman" w:hAnsi="Segoe UI" w:cs="Segoe UI"/>
          <w:color w:val="171717"/>
          <w:sz w:val="24"/>
          <w:szCs w:val="24"/>
        </w:rPr>
        <w:t>Oracle cloud</w:t>
      </w:r>
      <w:r w:rsidRPr="00251F7F">
        <w:rPr>
          <w:rFonts w:ascii="Segoe UI" w:eastAsia="Times New Roman" w:hAnsi="Segoe UI" w:cs="Segoe UI"/>
          <w:color w:val="171717"/>
          <w:sz w:val="24"/>
          <w:szCs w:val="24"/>
        </w:rPr>
        <w:t xml:space="preserve"> account credentials.</w:t>
      </w:r>
    </w:p>
    <w:p w14:paraId="5E98BA4F"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From the Dashboard, select </w:t>
      </w:r>
      <w:r w:rsidRPr="00251F7F">
        <w:rPr>
          <w:rFonts w:ascii="Segoe UI" w:eastAsia="Times New Roman" w:hAnsi="Segoe UI" w:cs="Segoe UI"/>
          <w:b/>
          <w:bCs/>
          <w:color w:val="171717"/>
          <w:sz w:val="24"/>
          <w:szCs w:val="24"/>
        </w:rPr>
        <w:t xml:space="preserve">Login with </w:t>
      </w:r>
      <w:r>
        <w:rPr>
          <w:rFonts w:ascii="Segoe UI" w:eastAsia="Times New Roman" w:hAnsi="Segoe UI" w:cs="Segoe UI"/>
          <w:b/>
          <w:bCs/>
          <w:color w:val="171717"/>
          <w:sz w:val="24"/>
          <w:szCs w:val="24"/>
        </w:rPr>
        <w:t>Oracle</w:t>
      </w:r>
      <w:r>
        <w:rPr>
          <w:rFonts w:ascii="Segoe UI" w:eastAsia="Times New Roman" w:hAnsi="Segoe UI" w:cs="Segoe UI"/>
          <w:color w:val="171717"/>
          <w:sz w:val="24"/>
          <w:szCs w:val="24"/>
        </w:rPr>
        <w:t xml:space="preserve"> </w:t>
      </w:r>
      <w:r w:rsidRPr="000F0174">
        <w:rPr>
          <w:rFonts w:ascii="Segoe UI" w:eastAsia="Times New Roman" w:hAnsi="Segoe UI" w:cs="Segoe UI"/>
          <w:b/>
          <w:bCs/>
          <w:color w:val="171717"/>
          <w:sz w:val="24"/>
          <w:szCs w:val="24"/>
        </w:rPr>
        <w:t>Cloud Account</w:t>
      </w:r>
    </w:p>
    <w:p w14:paraId="243061A3" w14:textId="77777777" w:rsidR="002B66AC"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Create an </w:t>
      </w:r>
      <w:r w:rsidRPr="00635365">
        <w:rPr>
          <w:rFonts w:ascii="Segoe UI" w:eastAsia="Times New Roman" w:hAnsi="Segoe UI" w:cs="Segoe UI"/>
          <w:b/>
          <w:bCs/>
          <w:color w:val="171717"/>
          <w:sz w:val="24"/>
          <w:szCs w:val="24"/>
        </w:rPr>
        <w:t>Oracle Identity Cloud Service application</w:t>
      </w:r>
      <w:r w:rsidRPr="000F0174">
        <w:rPr>
          <w:rFonts w:ascii="Segoe UI" w:eastAsia="Times New Roman" w:hAnsi="Segoe UI" w:cs="Segoe UI"/>
          <w:color w:val="171717"/>
          <w:sz w:val="24"/>
          <w:szCs w:val="24"/>
        </w:rPr>
        <w:t xml:space="preserve"> to define the OAuth resource and OAuth client relationships. This Oracle Identity Cloud Service application can be configured as an OAuth resource server for accessing data resources using OAuth. </w:t>
      </w:r>
      <w:r>
        <w:rPr>
          <w:rFonts w:ascii="Segoe UI" w:eastAsia="Times New Roman" w:hAnsi="Segoe UI" w:cs="Segoe UI"/>
          <w:color w:val="171717"/>
          <w:sz w:val="24"/>
          <w:szCs w:val="24"/>
        </w:rPr>
        <w:t>Please provide below information.</w:t>
      </w:r>
    </w:p>
    <w:p w14:paraId="6F1E6422" w14:textId="77777777" w:rsidR="002B66AC" w:rsidRPr="000F0174" w:rsidRDefault="002B66AC" w:rsidP="002B66AC">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268379AF" wp14:editId="1CDFFB3A">
            <wp:extent cx="4819422" cy="4724400"/>
            <wp:effectExtent l="0" t="0" r="63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4824479" cy="4729358"/>
                    </a:xfrm>
                    <a:prstGeom prst="rect">
                      <a:avLst/>
                    </a:prstGeom>
                  </pic:spPr>
                </pic:pic>
              </a:graphicData>
            </a:graphic>
          </wp:inline>
        </w:drawing>
      </w:r>
    </w:p>
    <w:p w14:paraId="7BF455D9" w14:textId="77777777" w:rsidR="002B66AC"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Click on Oracle Identity Cloud Service URL and login with Oracle Cloud Account.</w:t>
      </w:r>
    </w:p>
    <w:p w14:paraId="678E5C71" w14:textId="77777777" w:rsidR="002B66AC" w:rsidRDefault="002B66AC" w:rsidP="002B66AC">
      <w:pPr>
        <w:shd w:val="clear" w:color="auto" w:fill="FFFFFF"/>
        <w:spacing w:after="0" w:line="240" w:lineRule="auto"/>
        <w:ind w:left="1290"/>
        <w:rPr>
          <w:rFonts w:ascii="Segoe UI" w:eastAsia="Times New Roman" w:hAnsi="Segoe UI" w:cs="Segoe UI"/>
          <w:color w:val="171717"/>
          <w:sz w:val="24"/>
          <w:szCs w:val="24"/>
        </w:rPr>
      </w:pPr>
    </w:p>
    <w:p w14:paraId="5B7D4992" w14:textId="77777777" w:rsidR="002B66AC" w:rsidRDefault="002B66AC" w:rsidP="002B66AC">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57B5B2F1" wp14:editId="709E9D57">
            <wp:extent cx="7138988" cy="2868124"/>
            <wp:effectExtent l="0" t="0" r="508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7143820" cy="2870065"/>
                    </a:xfrm>
                    <a:prstGeom prst="rect">
                      <a:avLst/>
                    </a:prstGeom>
                  </pic:spPr>
                </pic:pic>
              </a:graphicData>
            </a:graphic>
          </wp:inline>
        </w:drawing>
      </w:r>
    </w:p>
    <w:p w14:paraId="707C3CCE" w14:textId="77777777" w:rsidR="002B66AC" w:rsidRPr="000F0174" w:rsidRDefault="002B66AC" w:rsidP="002B66AC">
      <w:pPr>
        <w:shd w:val="clear" w:color="auto" w:fill="FFFFFF"/>
        <w:spacing w:after="0" w:line="240" w:lineRule="auto"/>
        <w:ind w:left="1290"/>
        <w:rPr>
          <w:rFonts w:ascii="Segoe UI" w:eastAsia="Times New Roman" w:hAnsi="Segoe UI" w:cs="Segoe UI"/>
          <w:color w:val="171717"/>
          <w:sz w:val="24"/>
          <w:szCs w:val="24"/>
        </w:rPr>
      </w:pPr>
    </w:p>
    <w:p w14:paraId="693591B6" w14:textId="77777777" w:rsidR="002B66AC"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After Successful Login, Create Application.</w:t>
      </w:r>
    </w:p>
    <w:p w14:paraId="4723DC17" w14:textId="77777777" w:rsidR="002B66AC"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In the Oracle Identity Cloud Service console, select the </w:t>
      </w:r>
      <w:r w:rsidRPr="000F0174">
        <w:rPr>
          <w:rFonts w:ascii="Segoe UI" w:eastAsia="Times New Roman" w:hAnsi="Segoe UI" w:cs="Segoe UI"/>
          <w:b/>
          <w:bCs/>
          <w:color w:val="171717"/>
          <w:sz w:val="24"/>
          <w:szCs w:val="24"/>
        </w:rPr>
        <w:t>Application tab</w:t>
      </w:r>
      <w:r w:rsidRPr="000F0174">
        <w:rPr>
          <w:rFonts w:ascii="Segoe UI" w:eastAsia="Times New Roman" w:hAnsi="Segoe UI" w:cs="Segoe UI"/>
          <w:color w:val="171717"/>
          <w:sz w:val="24"/>
          <w:szCs w:val="24"/>
        </w:rPr>
        <w:t>, click Add, and then in the Add Application window, select Trusted Application.</w:t>
      </w:r>
    </w:p>
    <w:p w14:paraId="45BF4A8D" w14:textId="77777777" w:rsidR="002B66AC" w:rsidRDefault="002B66AC" w:rsidP="002B66AC">
      <w:pPr>
        <w:shd w:val="clear" w:color="auto" w:fill="FFFFFF"/>
        <w:spacing w:after="0" w:line="240" w:lineRule="auto"/>
        <w:ind w:left="1290"/>
        <w:rPr>
          <w:rFonts w:ascii="Segoe UI" w:eastAsia="Times New Roman" w:hAnsi="Segoe UI" w:cs="Segoe UI"/>
          <w:color w:val="171717"/>
          <w:sz w:val="24"/>
          <w:szCs w:val="24"/>
        </w:rPr>
      </w:pPr>
    </w:p>
    <w:p w14:paraId="569BE826" w14:textId="77777777" w:rsidR="002B66AC" w:rsidRPr="000F0174" w:rsidRDefault="002B66AC" w:rsidP="002B66AC">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100711FD" wp14:editId="7A49C24A">
            <wp:extent cx="10458450" cy="3505847"/>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10464619" cy="3507915"/>
                    </a:xfrm>
                    <a:prstGeom prst="rect">
                      <a:avLst/>
                    </a:prstGeom>
                  </pic:spPr>
                </pic:pic>
              </a:graphicData>
            </a:graphic>
          </wp:inline>
        </w:drawing>
      </w:r>
    </w:p>
    <w:p w14:paraId="3625ED58"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On the Details page of the Add Trusted Application wizard, give the new application a name. If you want, set other values such as description and tags. Click Next.</w:t>
      </w:r>
    </w:p>
    <w:p w14:paraId="680F2641"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On the Client page, select Configure this application as a client now. </w:t>
      </w:r>
    </w:p>
    <w:p w14:paraId="283B6AED"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Additional options appear on the page. Set the following values: </w:t>
      </w:r>
    </w:p>
    <w:p w14:paraId="0A81BB60"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Allowed Grant Types: Client Credentials and JWT Assertion. </w:t>
      </w:r>
    </w:p>
    <w:p w14:paraId="2DFE0AF9" w14:textId="77777777" w:rsidR="002B66AC"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Redirect URL: Enter a Redirect URL for the user to be sent after authentication, such as the Oracle SaaS application home page. </w:t>
      </w:r>
    </w:p>
    <w:p w14:paraId="05F7B5AC" w14:textId="77777777" w:rsidR="002B66AC" w:rsidRDefault="002B66AC" w:rsidP="002B66AC">
      <w:pPr>
        <w:shd w:val="clear" w:color="auto" w:fill="FFFFFF"/>
        <w:spacing w:after="0" w:line="240" w:lineRule="auto"/>
        <w:ind w:left="1290"/>
        <w:rPr>
          <w:rFonts w:ascii="Segoe UI" w:eastAsia="Times New Roman" w:hAnsi="Segoe UI" w:cs="Segoe UI"/>
          <w:color w:val="171717"/>
          <w:sz w:val="24"/>
          <w:szCs w:val="24"/>
        </w:rPr>
      </w:pPr>
    </w:p>
    <w:p w14:paraId="0B013857" w14:textId="77777777" w:rsidR="002B66AC" w:rsidRDefault="002B66AC" w:rsidP="002B66AC">
      <w:p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w:t>
      </w:r>
      <w:hyperlink w:history="1">
        <w:r w:rsidRPr="001A7209">
          <w:rPr>
            <w:rStyle w:val="Hyperlink"/>
            <w:rFonts w:ascii="Segoe UI" w:eastAsia="Times New Roman" w:hAnsi="Segoe UI" w:cs="Segoe UI"/>
            <w:sz w:val="24"/>
            <w:szCs w:val="24"/>
          </w:rPr>
          <w:t>https://&lt;tenantname&gt;.b2clogin.com/&lt;tenantName&gt;.onmicrosoft.com/oauth2/authresp</w:t>
        </w:r>
      </w:hyperlink>
      <w:r>
        <w:rPr>
          <w:rFonts w:ascii="Segoe UI" w:eastAsia="Times New Roman" w:hAnsi="Segoe UI" w:cs="Segoe UI"/>
          <w:color w:val="171717"/>
          <w:sz w:val="24"/>
          <w:szCs w:val="24"/>
        </w:rPr>
        <w:t>)</w:t>
      </w:r>
    </w:p>
    <w:p w14:paraId="48DB2591" w14:textId="77777777" w:rsidR="002B66AC" w:rsidRDefault="002B66AC" w:rsidP="002B66AC">
      <w:pPr>
        <w:shd w:val="clear" w:color="auto" w:fill="FFFFFF"/>
        <w:spacing w:after="0" w:line="240" w:lineRule="auto"/>
        <w:ind w:left="1290"/>
        <w:rPr>
          <w:rFonts w:ascii="Segoe UI" w:eastAsia="Times New Roman" w:hAnsi="Segoe UI" w:cs="Segoe UI"/>
          <w:color w:val="171717"/>
          <w:sz w:val="24"/>
          <w:szCs w:val="24"/>
        </w:rPr>
      </w:pPr>
    </w:p>
    <w:p w14:paraId="1A3CFBDA" w14:textId="77777777" w:rsidR="002B66AC" w:rsidRPr="000F0174" w:rsidRDefault="002B66AC" w:rsidP="002B66AC">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7AAF979A" wp14:editId="3D57DF90">
            <wp:extent cx="6143625" cy="5405179"/>
            <wp:effectExtent l="0" t="0" r="0"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a:stretch>
                      <a:fillRect/>
                    </a:stretch>
                  </pic:blipFill>
                  <pic:spPr>
                    <a:xfrm>
                      <a:off x="0" y="0"/>
                      <a:ext cx="6147778" cy="5408833"/>
                    </a:xfrm>
                    <a:prstGeom prst="rect">
                      <a:avLst/>
                    </a:prstGeom>
                  </pic:spPr>
                </pic:pic>
              </a:graphicData>
            </a:graphic>
          </wp:inline>
        </w:drawing>
      </w:r>
    </w:p>
    <w:p w14:paraId="30969B4F"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Client Type: Select the Confidential option. </w:t>
      </w:r>
    </w:p>
    <w:p w14:paraId="1CD0F99F"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On the Resources page, select Configure this application as a resource server now. </w:t>
      </w:r>
    </w:p>
    <w:p w14:paraId="18050D06"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Additional options appear on the page.</w:t>
      </w:r>
    </w:p>
    <w:p w14:paraId="14D164DE"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Set the following values:</w:t>
      </w:r>
    </w:p>
    <w:p w14:paraId="40174947"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Primary Audience: &lt;your Oracle Applications </w:t>
      </w:r>
      <w:r>
        <w:rPr>
          <w:rFonts w:ascii="Segoe UI" w:eastAsia="Times New Roman" w:hAnsi="Segoe UI" w:cs="Segoe UI"/>
          <w:color w:val="171717"/>
          <w:sz w:val="24"/>
          <w:szCs w:val="24"/>
        </w:rPr>
        <w:t>base address</w:t>
      </w:r>
      <w:r w:rsidRPr="000F0174">
        <w:rPr>
          <w:rFonts w:ascii="Segoe UI" w:eastAsia="Times New Roman" w:hAnsi="Segoe UI" w:cs="Segoe UI"/>
          <w:color w:val="171717"/>
          <w:sz w:val="24"/>
          <w:szCs w:val="24"/>
        </w:rPr>
        <w:t xml:space="preserve">&gt;. </w:t>
      </w:r>
    </w:p>
    <w:p w14:paraId="5862FE36"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Allowed Scopes: Click Add and create a scope with the value /. Check the Requires Consent box. </w:t>
      </w:r>
    </w:p>
    <w:p w14:paraId="68BF3A27"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Click Next, and on the Authorization page, click Finish to save the application.</w:t>
      </w:r>
    </w:p>
    <w:p w14:paraId="0B26D086" w14:textId="77777777" w:rsidR="002B66AC"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An “Application Added” notification is shown. </w:t>
      </w:r>
      <w:r w:rsidRPr="000F0174">
        <w:rPr>
          <w:rFonts w:ascii="Segoe UI" w:eastAsia="Times New Roman" w:hAnsi="Segoe UI" w:cs="Segoe UI"/>
          <w:b/>
          <w:bCs/>
          <w:color w:val="171717"/>
          <w:sz w:val="24"/>
          <w:szCs w:val="24"/>
        </w:rPr>
        <w:t>Make a copy of the Client ID and Client Secret:</w:t>
      </w:r>
      <w:r w:rsidRPr="000F0174">
        <w:rPr>
          <w:rFonts w:ascii="Segoe UI" w:eastAsia="Times New Roman" w:hAnsi="Segoe UI" w:cs="Segoe UI"/>
          <w:color w:val="171717"/>
          <w:sz w:val="24"/>
          <w:szCs w:val="24"/>
        </w:rPr>
        <w:t xml:space="preserve"> you’ll need to provide them to Oracle Support later.</w:t>
      </w:r>
    </w:p>
    <w:p w14:paraId="6B1A5CCC" w14:textId="77777777" w:rsidR="002B66AC"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 If you need them later, </w:t>
      </w:r>
      <w:r w:rsidRPr="00EC3E62">
        <w:rPr>
          <w:rFonts w:ascii="Segoe UI" w:eastAsia="Times New Roman" w:hAnsi="Segoe UI" w:cs="Segoe UI"/>
          <w:b/>
          <w:bCs/>
          <w:color w:val="171717"/>
          <w:sz w:val="24"/>
          <w:szCs w:val="24"/>
        </w:rPr>
        <w:t>the Client ID and Client Secret</w:t>
      </w:r>
      <w:r w:rsidRPr="000F0174">
        <w:rPr>
          <w:rFonts w:ascii="Segoe UI" w:eastAsia="Times New Roman" w:hAnsi="Segoe UI" w:cs="Segoe UI"/>
          <w:color w:val="171717"/>
          <w:sz w:val="24"/>
          <w:szCs w:val="24"/>
        </w:rPr>
        <w:t xml:space="preserve"> also appear on the Configuration tab in the Details section for the application. </w:t>
      </w:r>
    </w:p>
    <w:p w14:paraId="6D67002F" w14:textId="77777777" w:rsidR="002B66AC" w:rsidRDefault="002B66AC" w:rsidP="002B66AC">
      <w:pPr>
        <w:shd w:val="clear" w:color="auto" w:fill="FFFFFF"/>
        <w:spacing w:after="0" w:line="240" w:lineRule="auto"/>
        <w:rPr>
          <w:rFonts w:ascii="Segoe UI" w:eastAsia="Times New Roman" w:hAnsi="Segoe UI" w:cs="Segoe UI"/>
          <w:color w:val="171717"/>
          <w:sz w:val="24"/>
          <w:szCs w:val="24"/>
        </w:rPr>
      </w:pPr>
    </w:p>
    <w:p w14:paraId="237EF181" w14:textId="77777777" w:rsidR="002B66AC" w:rsidRDefault="002B66AC" w:rsidP="002B66AC">
      <w:p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                 </w:t>
      </w:r>
      <w:r>
        <w:rPr>
          <w:noProof/>
        </w:rPr>
        <w:drawing>
          <wp:inline distT="0" distB="0" distL="0" distR="0" wp14:anchorId="6F287173" wp14:editId="7D953652">
            <wp:extent cx="5953125" cy="2705334"/>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flipV="1">
                      <a:off x="0" y="0"/>
                      <a:ext cx="5955594" cy="2706456"/>
                    </a:xfrm>
                    <a:prstGeom prst="rect">
                      <a:avLst/>
                    </a:prstGeom>
                  </pic:spPr>
                </pic:pic>
              </a:graphicData>
            </a:graphic>
          </wp:inline>
        </w:drawing>
      </w:r>
    </w:p>
    <w:p w14:paraId="5803A107" w14:textId="77777777" w:rsidR="002B66AC" w:rsidRPr="000F0174" w:rsidRDefault="002B66AC" w:rsidP="002B66AC">
      <w:pPr>
        <w:shd w:val="clear" w:color="auto" w:fill="FFFFFF"/>
        <w:spacing w:after="0" w:line="240" w:lineRule="auto"/>
        <w:rPr>
          <w:rFonts w:ascii="Segoe UI" w:eastAsia="Times New Roman" w:hAnsi="Segoe UI" w:cs="Segoe UI"/>
          <w:color w:val="171717"/>
          <w:sz w:val="24"/>
          <w:szCs w:val="24"/>
        </w:rPr>
      </w:pPr>
    </w:p>
    <w:p w14:paraId="1E45681B"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With the app created and saved, select the Configuration tab, and expand the Client Configuration section. In the Accessing APIs from Other Applications section, under Allowed Scopes, click Add. In the Add Scope dialog, add one or more Resources. You can check the box for a resource to add all its scopes or click the right arrow for a given resource to select individual scopes. You can check the box for the whole app to add all resources. Click the Add button. Click Save to save your changes.</w:t>
      </w:r>
    </w:p>
    <w:p w14:paraId="67B79020" w14:textId="77777777" w:rsidR="002B66AC" w:rsidRPr="000F0174"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As you add scopes, they are listed by application and allowed scope in the Allowed Scopes area. You can select a scope in this area and click the Remove button to remove it. </w:t>
      </w:r>
    </w:p>
    <w:p w14:paraId="0820FDEF" w14:textId="77777777" w:rsidR="002B66AC" w:rsidRDefault="002B66AC" w:rsidP="002B66AC">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To activate the application, from the Oracle Identity Cloud Service console, select Applications, and select the application. Click the Activate button to the right of the application name. </w:t>
      </w:r>
    </w:p>
    <w:p w14:paraId="74BA7949" w14:textId="77777777" w:rsidR="002B66AC" w:rsidRDefault="002B66AC" w:rsidP="002B66AC">
      <w:pPr>
        <w:shd w:val="clear" w:color="auto" w:fill="FFFFFF"/>
        <w:spacing w:after="0" w:line="240" w:lineRule="auto"/>
        <w:ind w:left="1290"/>
        <w:rPr>
          <w:rFonts w:ascii="Segoe UI" w:eastAsia="Times New Roman" w:hAnsi="Segoe UI" w:cs="Segoe UI"/>
          <w:color w:val="171717"/>
          <w:sz w:val="24"/>
          <w:szCs w:val="24"/>
        </w:rPr>
      </w:pPr>
    </w:p>
    <w:p w14:paraId="30CBDFF4" w14:textId="77777777" w:rsidR="002B66AC" w:rsidRPr="00EC3E62" w:rsidRDefault="002B66AC" w:rsidP="002B66AC">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6051D735" wp14:editId="3EB9E9FD">
            <wp:extent cx="4682546" cy="1995488"/>
            <wp:effectExtent l="0" t="0" r="3810" b="508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1"/>
                    <a:stretch>
                      <a:fillRect/>
                    </a:stretch>
                  </pic:blipFill>
                  <pic:spPr>
                    <a:xfrm>
                      <a:off x="0" y="0"/>
                      <a:ext cx="4687059" cy="1997411"/>
                    </a:xfrm>
                    <a:prstGeom prst="rect">
                      <a:avLst/>
                    </a:prstGeom>
                  </pic:spPr>
                </pic:pic>
              </a:graphicData>
            </a:graphic>
          </wp:inline>
        </w:drawing>
      </w:r>
    </w:p>
    <w:p w14:paraId="185B65FD" w14:textId="77777777" w:rsidR="002B66AC" w:rsidRPr="005E2B41" w:rsidRDefault="002B66AC" w:rsidP="002B66AC">
      <w:pPr>
        <w:pStyle w:val="Heading2"/>
        <w:shd w:val="clear" w:color="auto" w:fill="FFFFFF"/>
        <w:spacing w:before="480" w:after="180"/>
        <w:rPr>
          <w:rFonts w:ascii="Segoe UI" w:hAnsi="Segoe UI" w:cs="Segoe UI"/>
          <w:color w:val="171717"/>
        </w:rPr>
      </w:pPr>
      <w:r>
        <w:rPr>
          <w:rFonts w:ascii="Segoe UI" w:hAnsi="Segoe UI" w:cs="Segoe UI"/>
          <w:color w:val="171717"/>
        </w:rPr>
        <w:t>Create Oracle identity provider.</w:t>
      </w:r>
    </w:p>
    <w:p w14:paraId="0564664B" w14:textId="77777777" w:rsidR="002B66AC" w:rsidRDefault="002B66AC" w:rsidP="002B66AC">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 xml:space="preserve">In your Azure AD B2C tenant, select new OpenID Connect Provider using </w:t>
      </w:r>
      <w:r>
        <w:rPr>
          <w:rStyle w:val="Strong"/>
          <w:rFonts w:ascii="Segoe UI" w:hAnsi="Segoe UI" w:cs="Segoe UI"/>
          <w:color w:val="171717"/>
        </w:rPr>
        <w:t>Identity Provider under Manage menu.</w:t>
      </w:r>
    </w:p>
    <w:p w14:paraId="77B4F461" w14:textId="77777777" w:rsidR="002B66AC" w:rsidRDefault="002B66AC" w:rsidP="002B66AC">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Provide the name (say OracleIDCS</w:t>
      </w:r>
      <w:proofErr w:type="gramStart"/>
      <w:r>
        <w:rPr>
          <w:rFonts w:ascii="Segoe UI" w:hAnsi="Segoe UI" w:cs="Segoe UI"/>
          <w:color w:val="171717"/>
        </w:rPr>
        <w:t>) ,</w:t>
      </w:r>
      <w:proofErr w:type="gramEnd"/>
      <w:r>
        <w:rPr>
          <w:rFonts w:ascii="Segoe UI" w:hAnsi="Segoe UI" w:cs="Segoe UI"/>
          <w:color w:val="171717"/>
        </w:rPr>
        <w:t xml:space="preserve"> IDCS metadata URL, client id and client secret with required information.</w:t>
      </w:r>
    </w:p>
    <w:p w14:paraId="741022B9" w14:textId="77777777" w:rsidR="002B66AC" w:rsidRDefault="002B66AC" w:rsidP="002B66AC">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2A110C38" w14:textId="77777777" w:rsidR="002B66AC" w:rsidRDefault="002B66AC" w:rsidP="002B66AC">
      <w:pPr>
        <w:shd w:val="clear" w:color="auto" w:fill="FFFFFF"/>
        <w:spacing w:after="0" w:line="240" w:lineRule="auto"/>
        <w:rPr>
          <w:rFonts w:ascii="Segoe UI" w:hAnsi="Segoe UI" w:cs="Segoe UI"/>
          <w:color w:val="171717"/>
        </w:rPr>
      </w:pPr>
    </w:p>
    <w:p w14:paraId="6B0E814E" w14:textId="77777777" w:rsidR="002B66AC" w:rsidRDefault="002B66AC" w:rsidP="002B66AC">
      <w:pPr>
        <w:shd w:val="clear" w:color="auto" w:fill="FFFFFF"/>
        <w:spacing w:after="0" w:line="240" w:lineRule="auto"/>
        <w:rPr>
          <w:rFonts w:ascii="Segoe UI" w:hAnsi="Segoe UI" w:cs="Segoe UI"/>
          <w:color w:val="171717"/>
        </w:rPr>
      </w:pPr>
      <w:r>
        <w:rPr>
          <w:noProof/>
        </w:rPr>
        <w:drawing>
          <wp:inline distT="0" distB="0" distL="0" distR="0" wp14:anchorId="7D5271AA" wp14:editId="5EDF7008">
            <wp:extent cx="6290064" cy="566737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a:stretch>
                      <a:fillRect/>
                    </a:stretch>
                  </pic:blipFill>
                  <pic:spPr>
                    <a:xfrm>
                      <a:off x="0" y="0"/>
                      <a:ext cx="6291741" cy="5668886"/>
                    </a:xfrm>
                    <a:prstGeom prst="rect">
                      <a:avLst/>
                    </a:prstGeom>
                  </pic:spPr>
                </pic:pic>
              </a:graphicData>
            </a:graphic>
          </wp:inline>
        </w:drawing>
      </w:r>
    </w:p>
    <w:p w14:paraId="3DDD928C" w14:textId="77777777" w:rsidR="00B528BB" w:rsidRPr="005E2B41" w:rsidRDefault="00B528BB" w:rsidP="00B528BB">
      <w:pPr>
        <w:pStyle w:val="Heading2"/>
        <w:shd w:val="clear" w:color="auto" w:fill="FFFFFF"/>
        <w:spacing w:before="480" w:after="180"/>
        <w:rPr>
          <w:rFonts w:ascii="Segoe UI" w:hAnsi="Segoe UI" w:cs="Segoe UI"/>
          <w:color w:val="171717"/>
        </w:rPr>
      </w:pPr>
      <w:r>
        <w:rPr>
          <w:rFonts w:ascii="Segoe UI" w:hAnsi="Segoe UI" w:cs="Segoe UI"/>
          <w:color w:val="171717"/>
        </w:rPr>
        <w:t>Create Oracle identity provider.</w:t>
      </w:r>
    </w:p>
    <w:p w14:paraId="784BD7BA" w14:textId="77777777" w:rsidR="00B528BB" w:rsidRDefault="00B528BB" w:rsidP="00B528BB">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 xml:space="preserve">In your Azure AD B2C tenant, select new OpenID Connect Provider using </w:t>
      </w:r>
      <w:r>
        <w:rPr>
          <w:rStyle w:val="Strong"/>
          <w:rFonts w:ascii="Segoe UI" w:hAnsi="Segoe UI" w:cs="Segoe UI"/>
          <w:color w:val="171717"/>
        </w:rPr>
        <w:t>Identity Provider under Manage menu.</w:t>
      </w:r>
    </w:p>
    <w:p w14:paraId="109FF6BB" w14:textId="77777777" w:rsidR="00B528BB" w:rsidRDefault="00B528BB" w:rsidP="00B528BB">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 xml:space="preserve">Provide the name (say </w:t>
      </w:r>
      <w:r w:rsidRPr="001D6F5B">
        <w:rPr>
          <w:rFonts w:ascii="Segoe UI" w:hAnsi="Segoe UI" w:cs="Segoe UI"/>
          <w:b/>
          <w:bCs/>
          <w:color w:val="171717"/>
        </w:rPr>
        <w:t>OracleIDCS</w:t>
      </w:r>
      <w:proofErr w:type="gramStart"/>
      <w:r>
        <w:rPr>
          <w:rFonts w:ascii="Segoe UI" w:hAnsi="Segoe UI" w:cs="Segoe UI"/>
          <w:color w:val="171717"/>
        </w:rPr>
        <w:t>) ,</w:t>
      </w:r>
      <w:proofErr w:type="gramEnd"/>
      <w:r>
        <w:rPr>
          <w:rFonts w:ascii="Segoe UI" w:hAnsi="Segoe UI" w:cs="Segoe UI"/>
          <w:color w:val="171717"/>
        </w:rPr>
        <w:t xml:space="preserve"> IDCS metadata URL, client id and client secret with required information.</w:t>
      </w:r>
    </w:p>
    <w:p w14:paraId="63C916A8" w14:textId="3FBC0731" w:rsidR="00B528BB" w:rsidRDefault="00B528BB" w:rsidP="00B528BB">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2B6CB5BF" w14:textId="2955A0B1" w:rsidR="001D6F5B" w:rsidRDefault="001D6F5B" w:rsidP="001D6F5B">
      <w:pPr>
        <w:shd w:val="clear" w:color="auto" w:fill="FFFFFF"/>
        <w:spacing w:after="0" w:line="240" w:lineRule="auto"/>
        <w:ind w:left="1290"/>
        <w:rPr>
          <w:rFonts w:ascii="Segoe UI" w:hAnsi="Segoe UI" w:cs="Segoe UI"/>
          <w:color w:val="171717"/>
        </w:rPr>
      </w:pPr>
    </w:p>
    <w:p w14:paraId="55027593" w14:textId="77777777" w:rsidR="001D6F5B" w:rsidRDefault="001D6F5B" w:rsidP="001D6F5B">
      <w:pPr>
        <w:shd w:val="clear" w:color="auto" w:fill="FFFFFF"/>
        <w:spacing w:after="0" w:line="240" w:lineRule="auto"/>
        <w:ind w:left="1290"/>
        <w:rPr>
          <w:rFonts w:ascii="Segoe UI" w:hAnsi="Segoe UI" w:cs="Segoe UI"/>
          <w:color w:val="171717"/>
        </w:rPr>
      </w:pPr>
    </w:p>
    <w:p w14:paraId="51DEA540" w14:textId="0DAC62C4" w:rsidR="005F178E" w:rsidRPr="001D6F5B" w:rsidRDefault="00B528BB" w:rsidP="00B528BB">
      <w:pPr>
        <w:rPr>
          <w:rFonts w:ascii="Segoe UI" w:hAnsi="Segoe UI" w:cs="Segoe UI"/>
          <w:b/>
          <w:bCs/>
          <w:color w:val="171717"/>
        </w:rPr>
      </w:pPr>
      <w:r w:rsidRPr="001D6F5B">
        <w:rPr>
          <w:rFonts w:ascii="Segoe UI" w:hAnsi="Segoe UI" w:cs="Segoe UI"/>
          <w:b/>
          <w:bCs/>
          <w:color w:val="171717"/>
        </w:rPr>
        <w:t>Add Oracle identity provider</w:t>
      </w:r>
      <w:r w:rsidR="001D6F5B" w:rsidRPr="001D6F5B">
        <w:rPr>
          <w:rFonts w:ascii="Segoe UI" w:hAnsi="Segoe UI" w:cs="Segoe UI"/>
          <w:b/>
          <w:bCs/>
          <w:color w:val="171717"/>
        </w:rPr>
        <w:t xml:space="preserve"> to Custom Policy</w:t>
      </w:r>
    </w:p>
    <w:p w14:paraId="4C2FFEAB" w14:textId="77777777" w:rsidR="006157CF" w:rsidRDefault="006157CF" w:rsidP="006157CF">
      <w:pPr>
        <w:pStyle w:val="Heading2"/>
        <w:shd w:val="clear" w:color="auto" w:fill="FFFFFF"/>
        <w:spacing w:before="480" w:after="180"/>
        <w:rPr>
          <w:rFonts w:ascii="Segoe UI" w:hAnsi="Segoe UI" w:cs="Segoe UI"/>
          <w:color w:val="171717"/>
        </w:rPr>
      </w:pPr>
      <w:r>
        <w:rPr>
          <w:rFonts w:ascii="Segoe UI" w:hAnsi="Segoe UI" w:cs="Segoe UI"/>
          <w:color w:val="171717"/>
        </w:rPr>
        <w:t xml:space="preserve">Create a policy </w:t>
      </w:r>
      <w:proofErr w:type="gramStart"/>
      <w:r>
        <w:rPr>
          <w:rFonts w:ascii="Segoe UI" w:hAnsi="Segoe UI" w:cs="Segoe UI"/>
          <w:color w:val="171717"/>
        </w:rPr>
        <w:t>key</w:t>
      </w:r>
      <w:proofErr w:type="gramEnd"/>
    </w:p>
    <w:p w14:paraId="6849CA4C" w14:textId="77777777"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You need to store the client secret that you previously recorded in your Azure AD B2C tenant.</w:t>
      </w:r>
    </w:p>
    <w:p w14:paraId="71E2C030" w14:textId="77777777"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Sign in to the </w:t>
      </w:r>
      <w:hyperlink r:id="rId23" w:history="1">
        <w:r>
          <w:rPr>
            <w:rStyle w:val="Hyperlink"/>
            <w:rFonts w:ascii="Segoe UI" w:hAnsi="Segoe UI" w:cs="Segoe UI"/>
          </w:rPr>
          <w:t>Azure portal</w:t>
        </w:r>
      </w:hyperlink>
      <w:r>
        <w:rPr>
          <w:rFonts w:ascii="Segoe UI" w:hAnsi="Segoe UI" w:cs="Segoe UI"/>
          <w:color w:val="171717"/>
        </w:rPr>
        <w:t>.</w:t>
      </w:r>
    </w:p>
    <w:p w14:paraId="22F3F7F0" w14:textId="77777777"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Make sure you're using the directory that contains your Azure AD B2C tenant by selecting the </w:t>
      </w:r>
      <w:r>
        <w:rPr>
          <w:rStyle w:val="Strong"/>
          <w:rFonts w:ascii="Segoe UI" w:hAnsi="Segoe UI" w:cs="Segoe UI"/>
          <w:color w:val="171717"/>
        </w:rPr>
        <w:t>Directory + subscription</w:t>
      </w:r>
      <w:r>
        <w:rPr>
          <w:rFonts w:ascii="Segoe UI" w:hAnsi="Segoe UI" w:cs="Segoe UI"/>
          <w:color w:val="171717"/>
        </w:rPr>
        <w:t> filter in the top menu and choosing the directory that contains your tenant.</w:t>
      </w:r>
    </w:p>
    <w:p w14:paraId="047B6777" w14:textId="77777777"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Choose </w:t>
      </w:r>
      <w:r>
        <w:rPr>
          <w:rStyle w:val="Strong"/>
          <w:rFonts w:ascii="Segoe UI" w:hAnsi="Segoe UI" w:cs="Segoe UI"/>
          <w:color w:val="171717"/>
        </w:rPr>
        <w:t>All services</w:t>
      </w:r>
      <w:r>
        <w:rPr>
          <w:rFonts w:ascii="Segoe UI" w:hAnsi="Segoe UI" w:cs="Segoe UI"/>
          <w:color w:val="171717"/>
        </w:rPr>
        <w:t> in the top-left corner of the Azure portal, and then search for and select </w:t>
      </w:r>
      <w:r>
        <w:rPr>
          <w:rStyle w:val="Strong"/>
          <w:rFonts w:ascii="Segoe UI" w:hAnsi="Segoe UI" w:cs="Segoe UI"/>
          <w:color w:val="171717"/>
        </w:rPr>
        <w:t>Azure AD B2C</w:t>
      </w:r>
      <w:r>
        <w:rPr>
          <w:rFonts w:ascii="Segoe UI" w:hAnsi="Segoe UI" w:cs="Segoe UI"/>
          <w:color w:val="171717"/>
        </w:rPr>
        <w:t>.</w:t>
      </w:r>
    </w:p>
    <w:p w14:paraId="0D3CF954" w14:textId="77777777"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On the Overview page, select </w:t>
      </w:r>
      <w:r>
        <w:rPr>
          <w:rStyle w:val="Strong"/>
          <w:rFonts w:ascii="Segoe UI" w:hAnsi="Segoe UI" w:cs="Segoe UI"/>
          <w:color w:val="171717"/>
        </w:rPr>
        <w:t>Identity Experience Framework</w:t>
      </w:r>
      <w:r>
        <w:rPr>
          <w:rFonts w:ascii="Segoe UI" w:hAnsi="Segoe UI" w:cs="Segoe UI"/>
          <w:color w:val="171717"/>
        </w:rPr>
        <w:t>.</w:t>
      </w:r>
    </w:p>
    <w:p w14:paraId="7735CEB9" w14:textId="77777777"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Policy Keys</w:t>
      </w:r>
      <w:r>
        <w:rPr>
          <w:rFonts w:ascii="Segoe UI" w:hAnsi="Segoe UI" w:cs="Segoe UI"/>
          <w:color w:val="171717"/>
        </w:rPr>
        <w:t> and then select </w:t>
      </w:r>
      <w:r>
        <w:rPr>
          <w:rStyle w:val="Strong"/>
          <w:rFonts w:ascii="Segoe UI" w:hAnsi="Segoe UI" w:cs="Segoe UI"/>
          <w:color w:val="171717"/>
        </w:rPr>
        <w:t>Add</w:t>
      </w:r>
      <w:r>
        <w:rPr>
          <w:rFonts w:ascii="Segoe UI" w:hAnsi="Segoe UI" w:cs="Segoe UI"/>
          <w:color w:val="171717"/>
        </w:rPr>
        <w:t>.</w:t>
      </w:r>
    </w:p>
    <w:p w14:paraId="66488CC9" w14:textId="77777777"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For </w:t>
      </w:r>
      <w:r>
        <w:rPr>
          <w:rStyle w:val="Strong"/>
          <w:rFonts w:ascii="Segoe UI" w:hAnsi="Segoe UI" w:cs="Segoe UI"/>
          <w:color w:val="171717"/>
        </w:rPr>
        <w:t>Options</w:t>
      </w:r>
      <w:r>
        <w:rPr>
          <w:rFonts w:ascii="Segoe UI" w:hAnsi="Segoe UI" w:cs="Segoe UI"/>
          <w:color w:val="171717"/>
        </w:rPr>
        <w:t>, choose </w:t>
      </w:r>
      <w:r>
        <w:rPr>
          <w:rStyle w:val="HTMLCode"/>
          <w:rFonts w:ascii="Consolas" w:eastAsiaTheme="minorHAnsi" w:hAnsi="Consolas"/>
          <w:color w:val="171717"/>
        </w:rPr>
        <w:t>Manual</w:t>
      </w:r>
      <w:r>
        <w:rPr>
          <w:rFonts w:ascii="Segoe UI" w:hAnsi="Segoe UI" w:cs="Segoe UI"/>
          <w:color w:val="171717"/>
        </w:rPr>
        <w:t>.</w:t>
      </w:r>
    </w:p>
    <w:p w14:paraId="084DE559" w14:textId="58D6C922"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Enter a </w:t>
      </w:r>
      <w:r>
        <w:rPr>
          <w:rStyle w:val="Strong"/>
          <w:rFonts w:ascii="Segoe UI" w:hAnsi="Segoe UI" w:cs="Segoe UI"/>
          <w:color w:val="171717"/>
        </w:rPr>
        <w:t>Name</w:t>
      </w:r>
      <w:r>
        <w:rPr>
          <w:rFonts w:ascii="Segoe UI" w:hAnsi="Segoe UI" w:cs="Segoe UI"/>
          <w:color w:val="171717"/>
        </w:rPr>
        <w:t> for the policy key. For example, </w:t>
      </w:r>
      <w:r w:rsidR="001D6F5B">
        <w:rPr>
          <w:rStyle w:val="HTMLCode"/>
          <w:rFonts w:ascii="Consolas" w:eastAsiaTheme="minorHAnsi" w:hAnsi="Consolas"/>
          <w:color w:val="171717"/>
        </w:rPr>
        <w:t>Oracle Secret</w:t>
      </w:r>
      <w:r>
        <w:rPr>
          <w:rFonts w:ascii="Segoe UI" w:hAnsi="Segoe UI" w:cs="Segoe UI"/>
          <w:color w:val="171717"/>
        </w:rPr>
        <w:t>. The prefix </w:t>
      </w:r>
      <w:r>
        <w:rPr>
          <w:rStyle w:val="HTMLCode"/>
          <w:rFonts w:ascii="Consolas" w:eastAsiaTheme="minorHAnsi" w:hAnsi="Consolas"/>
          <w:color w:val="171717"/>
        </w:rPr>
        <w:t>B2C_1A_</w:t>
      </w:r>
      <w:r>
        <w:rPr>
          <w:rFonts w:ascii="Segoe UI" w:hAnsi="Segoe UI" w:cs="Segoe UI"/>
          <w:color w:val="171717"/>
        </w:rPr>
        <w:t> is added automatically to the name of your key.</w:t>
      </w:r>
    </w:p>
    <w:p w14:paraId="2F643125" w14:textId="77C1B2C8"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In </w:t>
      </w:r>
      <w:r>
        <w:rPr>
          <w:rStyle w:val="Strong"/>
          <w:rFonts w:ascii="Segoe UI" w:hAnsi="Segoe UI" w:cs="Segoe UI"/>
          <w:color w:val="171717"/>
        </w:rPr>
        <w:t>Secret</w:t>
      </w:r>
      <w:r>
        <w:rPr>
          <w:rFonts w:ascii="Segoe UI" w:hAnsi="Segoe UI" w:cs="Segoe UI"/>
          <w:color w:val="171717"/>
        </w:rPr>
        <w:t>, enter your client secret that you previously recorded.</w:t>
      </w:r>
      <w:r w:rsidR="00A25D47">
        <w:rPr>
          <w:rFonts w:ascii="Segoe UI" w:hAnsi="Segoe UI" w:cs="Segoe UI"/>
          <w:color w:val="171717"/>
        </w:rPr>
        <w:t xml:space="preserve"> (Step 20 of IDCS)</w:t>
      </w:r>
    </w:p>
    <w:p w14:paraId="31BE198E" w14:textId="77777777"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For </w:t>
      </w:r>
      <w:r>
        <w:rPr>
          <w:rStyle w:val="Strong"/>
          <w:rFonts w:ascii="Segoe UI" w:hAnsi="Segoe UI" w:cs="Segoe UI"/>
          <w:color w:val="171717"/>
        </w:rPr>
        <w:t>Key usage</w:t>
      </w:r>
      <w:r>
        <w:rPr>
          <w:rFonts w:ascii="Segoe UI" w:hAnsi="Segoe UI" w:cs="Segoe UI"/>
          <w:color w:val="171717"/>
        </w:rPr>
        <w:t>, select </w:t>
      </w:r>
      <w:r>
        <w:rPr>
          <w:rStyle w:val="HTMLCode"/>
          <w:rFonts w:ascii="Consolas" w:eastAsiaTheme="minorHAnsi" w:hAnsi="Consolas"/>
          <w:color w:val="171717"/>
        </w:rPr>
        <w:t>Signature</w:t>
      </w:r>
      <w:r>
        <w:rPr>
          <w:rFonts w:ascii="Segoe UI" w:hAnsi="Segoe UI" w:cs="Segoe UI"/>
          <w:color w:val="171717"/>
        </w:rPr>
        <w:t>.</w:t>
      </w:r>
    </w:p>
    <w:p w14:paraId="64E73081" w14:textId="77777777" w:rsidR="006157CF" w:rsidRDefault="006157CF" w:rsidP="006157CF">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Click </w:t>
      </w:r>
      <w:r>
        <w:rPr>
          <w:rStyle w:val="Strong"/>
          <w:rFonts w:ascii="Segoe UI" w:hAnsi="Segoe UI" w:cs="Segoe UI"/>
          <w:color w:val="171717"/>
        </w:rPr>
        <w:t>Create</w:t>
      </w:r>
      <w:r>
        <w:rPr>
          <w:rFonts w:ascii="Segoe UI" w:hAnsi="Segoe UI" w:cs="Segoe UI"/>
          <w:color w:val="171717"/>
        </w:rPr>
        <w:t>.</w:t>
      </w:r>
    </w:p>
    <w:p w14:paraId="143CAF7D" w14:textId="08A0484C" w:rsidR="006157CF" w:rsidRDefault="006157CF" w:rsidP="006157CF">
      <w:pPr>
        <w:pStyle w:val="Heading2"/>
        <w:shd w:val="clear" w:color="auto" w:fill="FFFFFF"/>
        <w:spacing w:before="480" w:after="180"/>
        <w:rPr>
          <w:rFonts w:ascii="Segoe UI" w:hAnsi="Segoe UI" w:cs="Segoe UI"/>
          <w:color w:val="171717"/>
        </w:rPr>
      </w:pPr>
      <w:r>
        <w:rPr>
          <w:rFonts w:ascii="Segoe UI" w:hAnsi="Segoe UI" w:cs="Segoe UI"/>
          <w:color w:val="171717"/>
        </w:rPr>
        <w:t xml:space="preserve">Configure Oracle as an identity </w:t>
      </w:r>
      <w:r w:rsidR="001D6F5B">
        <w:rPr>
          <w:rFonts w:ascii="Segoe UI" w:hAnsi="Segoe UI" w:cs="Segoe UI"/>
          <w:color w:val="171717"/>
        </w:rPr>
        <w:t>provider.</w:t>
      </w:r>
    </w:p>
    <w:p w14:paraId="77251417" w14:textId="1195F8B1"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 xml:space="preserve">To enable users to sign in using </w:t>
      </w:r>
      <w:proofErr w:type="gramStart"/>
      <w:r>
        <w:rPr>
          <w:rFonts w:ascii="Segoe UI" w:hAnsi="Segoe UI" w:cs="Segoe UI"/>
          <w:color w:val="171717"/>
        </w:rPr>
        <w:t>a</w:t>
      </w:r>
      <w:proofErr w:type="gramEnd"/>
      <w:r>
        <w:rPr>
          <w:rFonts w:ascii="Segoe UI" w:hAnsi="Segoe UI" w:cs="Segoe UI"/>
          <w:color w:val="171717"/>
        </w:rPr>
        <w:t xml:space="preserve"> Oracle account, you need to define the account as a claims provider. that Azure AD B2C can communicate with through an endpoint. The endpoint provides a set of claims that are used by Azure AD B2C to verify that a specific user has authenticated.</w:t>
      </w:r>
    </w:p>
    <w:p w14:paraId="6480B3B5" w14:textId="5CA08F78"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You can define an Oracle account as a claims provider by adding it to the </w:t>
      </w:r>
      <w:proofErr w:type="spellStart"/>
      <w:r>
        <w:rPr>
          <w:rStyle w:val="Strong"/>
          <w:rFonts w:ascii="Segoe UI" w:hAnsi="Segoe UI" w:cs="Segoe UI"/>
          <w:color w:val="171717"/>
        </w:rPr>
        <w:t>ClaimsProviders</w:t>
      </w:r>
      <w:proofErr w:type="spellEnd"/>
      <w:r>
        <w:rPr>
          <w:rFonts w:ascii="Segoe UI" w:hAnsi="Segoe UI" w:cs="Segoe UI"/>
          <w:color w:val="171717"/>
        </w:rPr>
        <w:t> element in the extension file of your policy.</w:t>
      </w:r>
    </w:p>
    <w:p w14:paraId="387B229C" w14:textId="77777777" w:rsidR="006157CF" w:rsidRDefault="006157CF" w:rsidP="006157CF">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Open the </w:t>
      </w:r>
      <w:r>
        <w:rPr>
          <w:rStyle w:val="Emphasis"/>
          <w:rFonts w:ascii="Segoe UI" w:hAnsi="Segoe UI" w:cs="Segoe UI"/>
          <w:color w:val="171717"/>
        </w:rPr>
        <w:t>TrustFrameworkExtensions.xml</w:t>
      </w:r>
      <w:r>
        <w:rPr>
          <w:rFonts w:ascii="Segoe UI" w:hAnsi="Segoe UI" w:cs="Segoe UI"/>
          <w:color w:val="171717"/>
        </w:rPr>
        <w:t>.</w:t>
      </w:r>
    </w:p>
    <w:p w14:paraId="66EB9E2D" w14:textId="77777777" w:rsidR="006157CF" w:rsidRDefault="006157CF" w:rsidP="006157CF">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Find the </w:t>
      </w:r>
      <w:proofErr w:type="spellStart"/>
      <w:r>
        <w:rPr>
          <w:rStyle w:val="Strong"/>
          <w:rFonts w:ascii="Segoe UI" w:hAnsi="Segoe UI" w:cs="Segoe UI"/>
          <w:color w:val="171717"/>
        </w:rPr>
        <w:t>ClaimsProviders</w:t>
      </w:r>
      <w:proofErr w:type="spellEnd"/>
      <w:r>
        <w:rPr>
          <w:rFonts w:ascii="Segoe UI" w:hAnsi="Segoe UI" w:cs="Segoe UI"/>
          <w:color w:val="171717"/>
        </w:rPr>
        <w:t> element. If it does not exist, add it under the root element.</w:t>
      </w:r>
    </w:p>
    <w:p w14:paraId="78200693" w14:textId="77777777" w:rsidR="006157CF" w:rsidRDefault="006157CF" w:rsidP="006157CF">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Add a new </w:t>
      </w:r>
      <w:proofErr w:type="spellStart"/>
      <w:r>
        <w:rPr>
          <w:rStyle w:val="Strong"/>
          <w:rFonts w:ascii="Segoe UI" w:hAnsi="Segoe UI" w:cs="Segoe UI"/>
          <w:color w:val="171717"/>
        </w:rPr>
        <w:t>ClaimsProvider</w:t>
      </w:r>
      <w:proofErr w:type="spellEnd"/>
      <w:r>
        <w:rPr>
          <w:rFonts w:ascii="Segoe UI" w:hAnsi="Segoe UI" w:cs="Segoe UI"/>
          <w:color w:val="171717"/>
        </w:rPr>
        <w:t> as follows:</w:t>
      </w:r>
    </w:p>
    <w:p w14:paraId="7FA93A9F" w14:textId="52C48F03" w:rsidR="006157CF" w:rsidRDefault="006157CF" w:rsidP="006157CF">
      <w:pPr>
        <w:shd w:val="clear" w:color="auto" w:fill="FFFFFF"/>
        <w:ind w:left="1290"/>
        <w:rPr>
          <w:rFonts w:ascii="Segoe UI" w:hAnsi="Segoe UI" w:cs="Segoe UI"/>
          <w:color w:val="171717"/>
        </w:rPr>
      </w:pPr>
      <w:proofErr w:type="spellStart"/>
      <w:r>
        <w:rPr>
          <w:rStyle w:val="language"/>
          <w:rFonts w:ascii="Segoe UI" w:hAnsi="Segoe UI" w:cs="Segoe UI"/>
          <w:color w:val="171717"/>
        </w:rPr>
        <w:t>XML</w:t>
      </w:r>
      <w:r>
        <w:rPr>
          <w:rFonts w:ascii="Segoe UI" w:hAnsi="Segoe UI" w:cs="Segoe UI"/>
          <w:color w:val="171717"/>
        </w:rPr>
        <w:t>Copy</w:t>
      </w:r>
      <w:proofErr w:type="spellEnd"/>
    </w:p>
    <w:p w14:paraId="5FA53ED8"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&lt;</w:t>
      </w:r>
      <w:proofErr w:type="spellStart"/>
      <w:r w:rsidRPr="000036C0">
        <w:rPr>
          <w:rStyle w:val="hljs-name"/>
          <w:rFonts w:ascii="Consolas" w:hAnsi="Consolas"/>
          <w:color w:val="0101FD"/>
          <w:bdr w:val="none" w:sz="0" w:space="0" w:color="auto" w:frame="1"/>
        </w:rPr>
        <w:t>ClaimsProvider</w:t>
      </w:r>
      <w:proofErr w:type="spellEnd"/>
      <w:r w:rsidRPr="000036C0">
        <w:rPr>
          <w:rStyle w:val="hljs-name"/>
          <w:rFonts w:ascii="Consolas" w:hAnsi="Consolas"/>
          <w:color w:val="0101FD"/>
          <w:bdr w:val="none" w:sz="0" w:space="0" w:color="auto" w:frame="1"/>
        </w:rPr>
        <w:t>&gt;</w:t>
      </w:r>
    </w:p>
    <w:p w14:paraId="6168E0FF"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r w:rsidRPr="000036C0">
        <w:rPr>
          <w:rStyle w:val="hljs-name"/>
          <w:rFonts w:ascii="Consolas" w:hAnsi="Consolas"/>
          <w:color w:val="0101FD"/>
          <w:bdr w:val="none" w:sz="0" w:space="0" w:color="auto" w:frame="1"/>
        </w:rPr>
        <w:t>DisplayName&gt;</w:t>
      </w:r>
      <w:r w:rsidRPr="000036C0">
        <w:rPr>
          <w:rStyle w:val="hljs-name"/>
          <w:rFonts w:ascii="Consolas" w:hAnsi="Consolas"/>
        </w:rPr>
        <w:t>Login using Oracle Cloud IDCS&lt;/</w:t>
      </w:r>
      <w:r w:rsidRPr="000036C0">
        <w:rPr>
          <w:rStyle w:val="hljs-name"/>
          <w:rFonts w:ascii="Consolas" w:hAnsi="Consolas"/>
          <w:color w:val="0101FD"/>
          <w:bdr w:val="none" w:sz="0" w:space="0" w:color="auto" w:frame="1"/>
        </w:rPr>
        <w:t>DisplayName</w:t>
      </w:r>
      <w:r w:rsidRPr="000036C0">
        <w:rPr>
          <w:rStyle w:val="hljs-name"/>
          <w:rFonts w:ascii="Consolas" w:hAnsi="Consolas"/>
        </w:rPr>
        <w:t>&gt;</w:t>
      </w:r>
    </w:p>
    <w:p w14:paraId="0F8C927F"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TechnicalProfiles</w:t>
      </w:r>
      <w:proofErr w:type="spellEnd"/>
      <w:r w:rsidRPr="000036C0">
        <w:rPr>
          <w:rStyle w:val="hljs-name"/>
          <w:rFonts w:ascii="Consolas" w:hAnsi="Consolas"/>
          <w:color w:val="0101FD"/>
          <w:bdr w:val="none" w:sz="0" w:space="0" w:color="auto" w:frame="1"/>
        </w:rPr>
        <w:t>&gt;</w:t>
      </w:r>
    </w:p>
    <w:p w14:paraId="1EDCCF48"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rPr>
        <w:t>T</w:t>
      </w:r>
      <w:r w:rsidRPr="000036C0">
        <w:rPr>
          <w:rStyle w:val="hljs-name"/>
          <w:rFonts w:ascii="Consolas" w:hAnsi="Consolas"/>
          <w:color w:val="0101FD"/>
          <w:bdr w:val="none" w:sz="0" w:space="0" w:color="auto" w:frame="1"/>
        </w:rPr>
        <w:t>echnicalProfile</w:t>
      </w:r>
      <w:proofErr w:type="spellEnd"/>
      <w:r w:rsidRPr="000036C0">
        <w:rPr>
          <w:rStyle w:val="hljs-name"/>
          <w:rFonts w:ascii="Consolas" w:hAnsi="Consolas"/>
          <w:color w:val="0101FD"/>
          <w:bdr w:val="none" w:sz="0" w:space="0" w:color="auto" w:frame="1"/>
        </w:rPr>
        <w:t> </w:t>
      </w:r>
      <w:r w:rsidRPr="000036C0">
        <w:rPr>
          <w:rStyle w:val="hljs-name"/>
          <w:rFonts w:ascii="Consolas" w:hAnsi="Consolas"/>
        </w:rPr>
        <w:t>Id="</w:t>
      </w:r>
      <w:proofErr w:type="spellStart"/>
      <w:r w:rsidRPr="000036C0">
        <w:rPr>
          <w:rStyle w:val="hljs-name"/>
          <w:rFonts w:ascii="Consolas" w:hAnsi="Consolas"/>
        </w:rPr>
        <w:t>OracleClientLogin-OpenIdConnect</w:t>
      </w:r>
      <w:proofErr w:type="spellEnd"/>
      <w:r w:rsidRPr="000036C0">
        <w:rPr>
          <w:rStyle w:val="hljs-name"/>
          <w:rFonts w:ascii="Consolas" w:hAnsi="Consolas"/>
        </w:rPr>
        <w:t>"&gt;</w:t>
      </w:r>
    </w:p>
    <w:p w14:paraId="1808B907"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&lt;D</w:t>
      </w:r>
      <w:r w:rsidRPr="000036C0">
        <w:rPr>
          <w:rStyle w:val="hljs-name"/>
          <w:rFonts w:ascii="Consolas" w:hAnsi="Consolas"/>
          <w:color w:val="0101FD"/>
          <w:bdr w:val="none" w:sz="0" w:space="0" w:color="auto" w:frame="1"/>
        </w:rPr>
        <w:t>isplayName</w:t>
      </w:r>
      <w:r w:rsidRPr="000036C0">
        <w:rPr>
          <w:rStyle w:val="hljs-name"/>
          <w:rFonts w:ascii="Consolas" w:hAnsi="Consolas"/>
        </w:rPr>
        <w:t>&gt;</w:t>
      </w:r>
      <w:proofErr w:type="spellStart"/>
      <w:r w:rsidRPr="000036C0">
        <w:rPr>
          <w:rStyle w:val="hljs-name"/>
          <w:rFonts w:ascii="Consolas" w:hAnsi="Consolas"/>
        </w:rPr>
        <w:t>OracleClient</w:t>
      </w:r>
      <w:proofErr w:type="spellEnd"/>
      <w:r w:rsidRPr="000036C0">
        <w:rPr>
          <w:rStyle w:val="hljs-name"/>
          <w:rFonts w:ascii="Consolas" w:hAnsi="Consolas"/>
        </w:rPr>
        <w:t> Employee&lt;/</w:t>
      </w:r>
      <w:r w:rsidRPr="000036C0">
        <w:rPr>
          <w:rStyle w:val="hljs-name"/>
          <w:rFonts w:ascii="Consolas" w:hAnsi="Consolas"/>
          <w:color w:val="0101FD"/>
          <w:bdr w:val="none" w:sz="0" w:space="0" w:color="auto" w:frame="1"/>
        </w:rPr>
        <w:t>DisplayName</w:t>
      </w:r>
      <w:r w:rsidRPr="000036C0">
        <w:rPr>
          <w:rStyle w:val="hljs-name"/>
          <w:rFonts w:ascii="Consolas" w:hAnsi="Consolas"/>
        </w:rPr>
        <w:t>&gt;</w:t>
      </w:r>
    </w:p>
    <w:p w14:paraId="21AEFA0B"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&lt;D</w:t>
      </w:r>
      <w:r w:rsidRPr="000036C0">
        <w:rPr>
          <w:rStyle w:val="hljs-name"/>
          <w:rFonts w:ascii="Consolas" w:hAnsi="Consolas"/>
          <w:color w:val="0101FD"/>
          <w:bdr w:val="none" w:sz="0" w:space="0" w:color="auto" w:frame="1"/>
        </w:rPr>
        <w:t>escription</w:t>
      </w:r>
      <w:r w:rsidRPr="000036C0">
        <w:rPr>
          <w:rStyle w:val="hljs-name"/>
          <w:rFonts w:ascii="Consolas" w:hAnsi="Consolas"/>
        </w:rPr>
        <w:t>&gt;Login with your Oracle account&lt;/D</w:t>
      </w:r>
      <w:r w:rsidRPr="000036C0">
        <w:rPr>
          <w:rStyle w:val="hljs-name"/>
          <w:rFonts w:ascii="Consolas" w:hAnsi="Consolas"/>
          <w:color w:val="0101FD"/>
          <w:bdr w:val="none" w:sz="0" w:space="0" w:color="auto" w:frame="1"/>
        </w:rPr>
        <w:t>escription</w:t>
      </w:r>
      <w:r w:rsidRPr="000036C0">
        <w:rPr>
          <w:rStyle w:val="hljs-name"/>
          <w:rFonts w:ascii="Consolas" w:hAnsi="Consolas"/>
        </w:rPr>
        <w:t>&gt;</w:t>
      </w:r>
    </w:p>
    <w:p w14:paraId="50BB29D3"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r w:rsidRPr="000036C0">
        <w:rPr>
          <w:rStyle w:val="hljs-name"/>
          <w:rFonts w:ascii="Consolas" w:hAnsi="Consolas"/>
          <w:color w:val="0101FD"/>
          <w:bdr w:val="none" w:sz="0" w:space="0" w:color="auto" w:frame="1"/>
        </w:rPr>
        <w:t>Protocol</w:t>
      </w:r>
      <w:r w:rsidRPr="000036C0">
        <w:rPr>
          <w:rStyle w:val="hljs-name"/>
          <w:rFonts w:ascii="Consolas" w:hAnsi="Consolas"/>
        </w:rPr>
        <w:t> Name="</w:t>
      </w:r>
      <w:proofErr w:type="spellStart"/>
      <w:r w:rsidRPr="000036C0">
        <w:rPr>
          <w:rStyle w:val="hljs-name"/>
          <w:rFonts w:ascii="Consolas" w:hAnsi="Consolas"/>
        </w:rPr>
        <w:t>OpenIdConnect</w:t>
      </w:r>
      <w:proofErr w:type="spellEnd"/>
      <w:r w:rsidRPr="000036C0">
        <w:rPr>
          <w:rStyle w:val="hljs-name"/>
          <w:rFonts w:ascii="Consolas" w:hAnsi="Consolas"/>
        </w:rPr>
        <w:t>"/&gt;</w:t>
      </w:r>
    </w:p>
    <w:p w14:paraId="3740557A"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r w:rsidRPr="000036C0">
        <w:rPr>
          <w:rStyle w:val="hljs-name"/>
          <w:rFonts w:ascii="Consolas" w:hAnsi="Consolas"/>
          <w:color w:val="0101FD"/>
          <w:bdr w:val="none" w:sz="0" w:space="0" w:color="auto" w:frame="1"/>
        </w:rPr>
        <w:t>Metadata</w:t>
      </w:r>
      <w:r w:rsidRPr="000036C0">
        <w:rPr>
          <w:rStyle w:val="hljs-name"/>
          <w:rFonts w:ascii="Consolas" w:hAnsi="Consolas"/>
        </w:rPr>
        <w:t>&gt;</w:t>
      </w:r>
    </w:p>
    <w:p w14:paraId="3A1BEA49" w14:textId="59AFDDF8"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r w:rsidRPr="000036C0">
        <w:rPr>
          <w:rStyle w:val="hljs-name"/>
          <w:rFonts w:ascii="Consolas" w:hAnsi="Consolas"/>
          <w:color w:val="0101FD"/>
          <w:bdr w:val="none" w:sz="0" w:space="0" w:color="auto" w:frame="1"/>
        </w:rPr>
        <w:t>Item </w:t>
      </w:r>
      <w:r w:rsidRPr="000036C0">
        <w:rPr>
          <w:rStyle w:val="hljs-name"/>
          <w:rFonts w:ascii="Consolas" w:hAnsi="Consolas"/>
        </w:rPr>
        <w:t>Key="METADATA"&gt;</w:t>
      </w:r>
      <w:hyperlink r:id="rId24" w:history="1">
        <w:r w:rsidR="000036C0" w:rsidRPr="001A7209">
          <w:rPr>
            <w:rStyle w:val="Hyperlink"/>
            <w:rFonts w:ascii="Consolas" w:hAnsi="Consolas"/>
            <w:bdr w:val="none" w:sz="0" w:space="0" w:color="auto" w:frame="1"/>
          </w:rPr>
          <w:t>https://idcs-</w:t>
        </w:r>
        <w:r w:rsidR="000036C0" w:rsidRPr="001A7209">
          <w:rPr>
            <w:rStyle w:val="Hyperlink"/>
            <w:rFonts w:ascii="Consolas" w:hAnsi="Consolas"/>
            <w:bdr w:val="none" w:sz="0" w:space="0" w:color="auto" w:frame="1"/>
          </w:rPr>
          <w:t>xxxx</w:t>
        </w:r>
        <w:r w:rsidR="000036C0" w:rsidRPr="001A7209">
          <w:rPr>
            <w:rStyle w:val="Hyperlink"/>
            <w:rFonts w:ascii="Consolas" w:hAnsi="Consolas"/>
            <w:bdr w:val="none" w:sz="0" w:space="0" w:color="auto" w:frame="1"/>
          </w:rPr>
          <w:t>.identity.oraclecloud.com/.well-known/openid-configuration&lt;/Item</w:t>
        </w:r>
      </w:hyperlink>
      <w:r w:rsidRPr="000036C0">
        <w:rPr>
          <w:rStyle w:val="hljs-name"/>
          <w:rFonts w:ascii="Consolas" w:hAnsi="Consolas"/>
        </w:rPr>
        <w:t>&gt;</w:t>
      </w:r>
    </w:p>
    <w:p w14:paraId="5BF7B880" w14:textId="05CCF26E"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&lt;Item Key="</w:t>
      </w:r>
      <w:proofErr w:type="spellStart"/>
      <w:r w:rsidRPr="000036C0">
        <w:rPr>
          <w:rStyle w:val="hljs-name"/>
          <w:rFonts w:ascii="Consolas" w:hAnsi="Consolas"/>
        </w:rPr>
        <w:t>client_id</w:t>
      </w:r>
      <w:proofErr w:type="spellEnd"/>
      <w:r w:rsidRPr="000036C0">
        <w:rPr>
          <w:rStyle w:val="hljs-name"/>
          <w:rFonts w:ascii="Consolas" w:hAnsi="Consolas"/>
        </w:rPr>
        <w:t>"&gt;</w:t>
      </w:r>
      <w:r w:rsidR="000036C0">
        <w:rPr>
          <w:rStyle w:val="hljs-name"/>
          <w:rFonts w:ascii="Consolas" w:hAnsi="Consolas"/>
        </w:rPr>
        <w:t>Oracle Client ID for App</w:t>
      </w:r>
      <w:r w:rsidRPr="000036C0">
        <w:rPr>
          <w:rStyle w:val="hljs-name"/>
          <w:rFonts w:ascii="Consolas" w:hAnsi="Consolas"/>
        </w:rPr>
        <w:t>&lt;/Item&gt;</w:t>
      </w:r>
    </w:p>
    <w:p w14:paraId="496DF95D"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&lt;Item Key="</w:t>
      </w:r>
      <w:proofErr w:type="spellStart"/>
      <w:r w:rsidRPr="000036C0">
        <w:rPr>
          <w:rStyle w:val="hljs-name"/>
          <w:rFonts w:ascii="Consolas" w:hAnsi="Consolas"/>
        </w:rPr>
        <w:t>response_types</w:t>
      </w:r>
      <w:proofErr w:type="spellEnd"/>
      <w:r w:rsidRPr="000036C0">
        <w:rPr>
          <w:rStyle w:val="hljs-name"/>
          <w:rFonts w:ascii="Consolas" w:hAnsi="Consolas"/>
        </w:rPr>
        <w:t>"&gt;code&lt;/Item&gt;</w:t>
      </w:r>
    </w:p>
    <w:p w14:paraId="1B045016"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&lt;Item Key="scope"&gt;</w:t>
      </w:r>
      <w:proofErr w:type="spellStart"/>
      <w:r w:rsidRPr="000036C0">
        <w:rPr>
          <w:rStyle w:val="hljs-name"/>
          <w:rFonts w:ascii="Consolas" w:hAnsi="Consolas"/>
        </w:rPr>
        <w:t>openid</w:t>
      </w:r>
      <w:proofErr w:type="spellEnd"/>
      <w:r w:rsidRPr="000036C0">
        <w:rPr>
          <w:rStyle w:val="hljs-name"/>
          <w:rFonts w:ascii="Consolas" w:hAnsi="Consolas"/>
        </w:rPr>
        <w:t> profile&lt;/Item&gt;</w:t>
      </w:r>
    </w:p>
    <w:p w14:paraId="0F8113AB"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&lt;Item Key="</w:t>
      </w:r>
      <w:proofErr w:type="spellStart"/>
      <w:r w:rsidRPr="000036C0">
        <w:rPr>
          <w:rStyle w:val="hljs-name"/>
          <w:rFonts w:ascii="Consolas" w:hAnsi="Consolas"/>
        </w:rPr>
        <w:t>response_mode</w:t>
      </w:r>
      <w:proofErr w:type="spellEnd"/>
      <w:r w:rsidRPr="000036C0">
        <w:rPr>
          <w:rStyle w:val="hljs-name"/>
          <w:rFonts w:ascii="Consolas" w:hAnsi="Consolas"/>
        </w:rPr>
        <w:t>"&gt;</w:t>
      </w:r>
      <w:proofErr w:type="spellStart"/>
      <w:r w:rsidRPr="000036C0">
        <w:rPr>
          <w:rStyle w:val="hljs-name"/>
          <w:rFonts w:ascii="Consolas" w:hAnsi="Consolas"/>
        </w:rPr>
        <w:t>form_post</w:t>
      </w:r>
      <w:proofErr w:type="spellEnd"/>
      <w:r w:rsidRPr="000036C0">
        <w:rPr>
          <w:rStyle w:val="hljs-name"/>
          <w:rFonts w:ascii="Consolas" w:hAnsi="Consolas"/>
        </w:rPr>
        <w:t>&lt;/Item&gt;</w:t>
      </w:r>
    </w:p>
    <w:p w14:paraId="65DC3905"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&lt;Item Key="</w:t>
      </w:r>
      <w:proofErr w:type="spellStart"/>
      <w:r w:rsidRPr="000036C0">
        <w:rPr>
          <w:rStyle w:val="hljs-name"/>
          <w:rFonts w:ascii="Consolas" w:hAnsi="Consolas"/>
        </w:rPr>
        <w:t>HttpBinding</w:t>
      </w:r>
      <w:proofErr w:type="spellEnd"/>
      <w:r w:rsidRPr="000036C0">
        <w:rPr>
          <w:rStyle w:val="hljs-name"/>
          <w:rFonts w:ascii="Consolas" w:hAnsi="Consolas"/>
        </w:rPr>
        <w:t>"&gt;POST&lt;/Item&gt;</w:t>
      </w:r>
    </w:p>
    <w:p w14:paraId="4C8473F8"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&lt;Item Key="</w:t>
      </w:r>
      <w:proofErr w:type="spellStart"/>
      <w:r w:rsidRPr="000036C0">
        <w:rPr>
          <w:rStyle w:val="hljs-name"/>
          <w:rFonts w:ascii="Consolas" w:hAnsi="Consolas"/>
        </w:rPr>
        <w:t>UsePolicyInRedirectUri</w:t>
      </w:r>
      <w:proofErr w:type="spellEnd"/>
      <w:r w:rsidRPr="000036C0">
        <w:rPr>
          <w:rStyle w:val="hljs-name"/>
          <w:rFonts w:ascii="Consolas" w:hAnsi="Consolas"/>
        </w:rPr>
        <w:t>"&gt;false&lt;/Item&gt;</w:t>
      </w:r>
    </w:p>
    <w:p w14:paraId="1061D44D"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r w:rsidRPr="000036C0">
        <w:rPr>
          <w:rStyle w:val="hljs-name"/>
          <w:rFonts w:ascii="Consolas" w:hAnsi="Consolas"/>
          <w:color w:val="0101FD"/>
          <w:bdr w:val="none" w:sz="0" w:space="0" w:color="auto" w:frame="1"/>
        </w:rPr>
        <w:t>Metadata&gt;</w:t>
      </w:r>
    </w:p>
    <w:p w14:paraId="141A5455"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CryptographicKeys</w:t>
      </w:r>
      <w:proofErr w:type="spellEnd"/>
      <w:r w:rsidRPr="000036C0">
        <w:rPr>
          <w:rStyle w:val="hljs-name"/>
          <w:rFonts w:ascii="Consolas" w:hAnsi="Consolas"/>
        </w:rPr>
        <w:t>&gt;</w:t>
      </w:r>
    </w:p>
    <w:p w14:paraId="512209DC" w14:textId="3D22AE03"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&lt;Key Id="client_secret" StorageReferenceId="B2C_1A_Oracle</w:t>
      </w:r>
      <w:r w:rsidR="000036C0">
        <w:rPr>
          <w:rStyle w:val="hljs-name"/>
          <w:rFonts w:ascii="Consolas" w:hAnsi="Consolas"/>
          <w:color w:val="0101FD"/>
          <w:bdr w:val="none" w:sz="0" w:space="0" w:color="auto" w:frame="1"/>
        </w:rPr>
        <w:t>A</w:t>
      </w:r>
      <w:r w:rsidRPr="000036C0">
        <w:rPr>
          <w:rStyle w:val="hljs-name"/>
          <w:rFonts w:ascii="Consolas" w:hAnsi="Consolas"/>
        </w:rPr>
        <w:t>ppSecret"/&gt;</w:t>
      </w:r>
    </w:p>
    <w:p w14:paraId="21E1139E"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CryptographicKeys</w:t>
      </w:r>
      <w:proofErr w:type="spellEnd"/>
      <w:r w:rsidRPr="000036C0">
        <w:rPr>
          <w:rStyle w:val="hljs-name"/>
          <w:rFonts w:ascii="Consolas" w:hAnsi="Consolas"/>
          <w:color w:val="0101FD"/>
          <w:bdr w:val="none" w:sz="0" w:space="0" w:color="auto" w:frame="1"/>
        </w:rPr>
        <w:t>&gt;</w:t>
      </w:r>
    </w:p>
    <w:p w14:paraId="52BA4DF1"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OutputClaims</w:t>
      </w:r>
      <w:proofErr w:type="spellEnd"/>
      <w:r w:rsidRPr="000036C0">
        <w:rPr>
          <w:rStyle w:val="hljs-name"/>
          <w:rFonts w:ascii="Consolas" w:hAnsi="Consolas"/>
          <w:color w:val="0101FD"/>
          <w:bdr w:val="none" w:sz="0" w:space="0" w:color="auto" w:frame="1"/>
        </w:rPr>
        <w:t>&gt;</w:t>
      </w:r>
    </w:p>
    <w:p w14:paraId="504D0392"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rPr>
        <w:t>O</w:t>
      </w:r>
      <w:r w:rsidRPr="000036C0">
        <w:rPr>
          <w:rStyle w:val="hljs-name"/>
          <w:rFonts w:ascii="Consolas" w:hAnsi="Consolas"/>
          <w:color w:val="0101FD"/>
          <w:bdr w:val="none" w:sz="0" w:space="0" w:color="auto" w:frame="1"/>
        </w:rPr>
        <w:t>utputClaims</w:t>
      </w:r>
      <w:proofErr w:type="spellEnd"/>
      <w:r w:rsidRPr="000036C0">
        <w:rPr>
          <w:rStyle w:val="hljs-name"/>
          <w:rFonts w:ascii="Consolas" w:hAnsi="Consolas"/>
        </w:rPr>
        <w:t>&gt;</w:t>
      </w:r>
    </w:p>
    <w:p w14:paraId="358EDCE5" w14:textId="1AE81B83"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w:t>
      </w:r>
      <w:r w:rsidRPr="000036C0">
        <w:rPr>
          <w:rStyle w:val="hljs-name"/>
          <w:rFonts w:ascii="Consolas" w:hAnsi="Consolas"/>
          <w:color w:val="0101FD"/>
          <w:bdr w:val="none" w:sz="0" w:space="0" w:color="auto" w:frame="1"/>
        </w:rPr>
        <w:t>utputClaim</w:t>
      </w:r>
      <w:r w:rsidRPr="000036C0">
        <w:rPr>
          <w:rStyle w:val="hljs-name"/>
          <w:rFonts w:ascii="Consolas" w:hAnsi="Consolas"/>
        </w:rPr>
        <w:t> ClaimTypeReferenceId="issuerUserId" PartnerClaimType="oid" DefaultValue="</w:t>
      </w:r>
      <w:r w:rsidR="000036C0">
        <w:rPr>
          <w:rStyle w:val="hljs-name"/>
          <w:rFonts w:ascii="Consolas" w:hAnsi="Consolas"/>
        </w:rPr>
        <w:t>xxx</w:t>
      </w:r>
      <w:r w:rsidRPr="000036C0">
        <w:rPr>
          <w:rStyle w:val="hljs-name"/>
          <w:rFonts w:ascii="Consolas" w:hAnsi="Consolas"/>
        </w:rPr>
        <w:t>"/&gt;</w:t>
      </w:r>
    </w:p>
    <w:p w14:paraId="44BD0366" w14:textId="26939E04"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 ClaimTypeReferenceId="tenantId" PartnerClaimType="tid" DefaultValue="</w:t>
      </w:r>
      <w:r w:rsidR="000036C0">
        <w:rPr>
          <w:rStyle w:val="hljs-name"/>
          <w:rFonts w:ascii="Consolas" w:hAnsi="Consolas"/>
        </w:rPr>
        <w:t>xxx</w:t>
      </w:r>
      <w:r w:rsidRPr="000036C0">
        <w:rPr>
          <w:rStyle w:val="hljs-name"/>
          <w:rFonts w:ascii="Consolas" w:hAnsi="Consolas"/>
        </w:rPr>
        <w:t>"/&gt;</w:t>
      </w:r>
    </w:p>
    <w:p w14:paraId="22384177" w14:textId="40EEA57E"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 ClaimTypeReferenceId="givenName" PartnerClaimType="given_name" DefaultValue="</w:t>
      </w:r>
      <w:r w:rsidR="000036C0">
        <w:rPr>
          <w:rStyle w:val="hljs-name"/>
          <w:rFonts w:ascii="Consolas" w:hAnsi="Consolas"/>
        </w:rPr>
        <w:t>xxx</w:t>
      </w:r>
      <w:r w:rsidRPr="000036C0">
        <w:rPr>
          <w:rStyle w:val="hljs-name"/>
          <w:rFonts w:ascii="Consolas" w:hAnsi="Consolas"/>
        </w:rPr>
        <w:t>"/&gt;</w:t>
      </w:r>
    </w:p>
    <w:p w14:paraId="63342ACD" w14:textId="509EA6FE"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 ClaimTypeReferenceId="surName" PartnerClaimType="family_name" DefaultValue="</w:t>
      </w:r>
      <w:r w:rsidR="000036C0">
        <w:rPr>
          <w:rStyle w:val="hljs-name"/>
          <w:rFonts w:ascii="Consolas" w:hAnsi="Consolas"/>
        </w:rPr>
        <w:t>xx</w:t>
      </w:r>
      <w:r w:rsidRPr="000036C0">
        <w:rPr>
          <w:rStyle w:val="hljs-name"/>
          <w:rFonts w:ascii="Consolas" w:hAnsi="Consolas"/>
        </w:rPr>
        <w:t>" /&gt;</w:t>
      </w:r>
    </w:p>
    <w:p w14:paraId="635AD9A1" w14:textId="002DDADE"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 ClaimTypeReferenceId="displayName" PartnerClaimType="name" DefaultValue="</w:t>
      </w:r>
      <w:r w:rsidR="000036C0">
        <w:rPr>
          <w:rStyle w:val="hljs-name"/>
          <w:rFonts w:ascii="Consolas" w:hAnsi="Consolas"/>
        </w:rPr>
        <w:t>xx</w:t>
      </w:r>
      <w:r w:rsidRPr="000036C0">
        <w:rPr>
          <w:rStyle w:val="hljs-name"/>
          <w:rFonts w:ascii="Consolas" w:hAnsi="Consolas"/>
        </w:rPr>
        <w:t>" /&gt;</w:t>
      </w:r>
    </w:p>
    <w:p w14:paraId="2F5BE98E" w14:textId="6A09A242"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 ClaimTypeReferenceId="email" PartnerClaimType="name" DefaultValue=</w:t>
      </w:r>
      <w:hyperlink r:id="rId25" w:history="1">
        <w:r w:rsidR="000036C0">
          <w:rPr>
            <w:rStyle w:val="hljs-name"/>
            <w:rFonts w:ascii="Consolas" w:eastAsiaTheme="majorEastAsia" w:hAnsi="Consolas"/>
          </w:rPr>
          <w:t>xxx</w:t>
        </w:r>
      </w:hyperlink>
      <w:r w:rsidRPr="000036C0">
        <w:rPr>
          <w:rStyle w:val="hljs-name"/>
          <w:rFonts w:ascii="Consolas" w:hAnsi="Consolas"/>
        </w:rPr>
        <w:t>/&gt;</w:t>
      </w:r>
    </w:p>
    <w:p w14:paraId="741BADEC" w14:textId="151BF912"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 ClaimTypeReferenceId="objectId" PartnerClaimType="sub" DefaultValue="</w:t>
      </w:r>
      <w:r w:rsidR="000036C0">
        <w:rPr>
          <w:rStyle w:val="hljs-name"/>
          <w:rFonts w:ascii="Consolas" w:hAnsi="Consolas"/>
        </w:rPr>
        <w:t>xx</w:t>
      </w:r>
      <w:r w:rsidRPr="000036C0">
        <w:rPr>
          <w:rStyle w:val="hljs-name"/>
          <w:rFonts w:ascii="Consolas" w:hAnsi="Consolas"/>
        </w:rPr>
        <w:t>"/&gt;</w:t>
      </w:r>
    </w:p>
    <w:p w14:paraId="64EC1F8F" w14:textId="77777777" w:rsidR="00B81E76" w:rsidRPr="000036C0" w:rsidRDefault="00B81E76" w:rsidP="00B81E76">
      <w:pPr>
        <w:pStyle w:val="HTMLPreformatted"/>
        <w:shd w:val="clear" w:color="auto" w:fill="FFFFFF"/>
        <w:ind w:left="1290"/>
        <w:rPr>
          <w:rStyle w:val="hljs-name"/>
          <w:rFonts w:ascii="Consolas" w:hAnsi="Consolas"/>
        </w:rPr>
      </w:pPr>
    </w:p>
    <w:p w14:paraId="51838F48"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 ClaimTypeReferenceId="authenticationSource" DefaultValue="socialIdpAuthentication" AlwaysUseDefaultValue="true" /&gt;</w:t>
      </w:r>
    </w:p>
    <w:p w14:paraId="3F1CB14C" w14:textId="2798B7CE"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 ClaimTypeReferenceId="identityProvider" PartnerClaimType="iss" DefaultValue="</w:t>
      </w:r>
      <w:r w:rsidR="000036C0">
        <w:rPr>
          <w:rStyle w:val="hljs-name"/>
          <w:rFonts w:ascii="Consolas" w:hAnsi="Consolas"/>
        </w:rPr>
        <w:t>xxx</w:t>
      </w:r>
      <w:r w:rsidRPr="000036C0">
        <w:rPr>
          <w:rStyle w:val="hljs-name"/>
          <w:rFonts w:ascii="Consolas" w:hAnsi="Consolas"/>
        </w:rPr>
        <w:t>"/&gt;</w:t>
      </w:r>
    </w:p>
    <w:p w14:paraId="4ACA78EA"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OutputClaims</w:t>
      </w:r>
      <w:proofErr w:type="spellEnd"/>
      <w:r w:rsidRPr="000036C0">
        <w:rPr>
          <w:rStyle w:val="hljs-name"/>
          <w:rFonts w:ascii="Consolas" w:hAnsi="Consolas"/>
        </w:rPr>
        <w:t>&gt;</w:t>
      </w:r>
    </w:p>
    <w:p w14:paraId="548D8DB6"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OutputClaimsTransformations</w:t>
      </w:r>
      <w:proofErr w:type="spellEnd"/>
      <w:r w:rsidRPr="000036C0">
        <w:rPr>
          <w:rStyle w:val="hljs-name"/>
          <w:rFonts w:ascii="Consolas" w:hAnsi="Consolas"/>
          <w:color w:val="0101FD"/>
          <w:bdr w:val="none" w:sz="0" w:space="0" w:color="auto" w:frame="1"/>
        </w:rPr>
        <w:t>&gt;</w:t>
      </w:r>
    </w:p>
    <w:p w14:paraId="55825DC0"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&lt;OutputClaimsTransformation ReferenceId="CreateRandomUPNUserName"/&gt;</w:t>
      </w:r>
    </w:p>
    <w:p w14:paraId="05537867"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&lt;OutputClaimsTransformation ReferenceId="CreateUserPrincipalName"/&gt;</w:t>
      </w:r>
    </w:p>
    <w:p w14:paraId="6E3EBF3D"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&lt;OutputClaimsTransformation ReferenceId="CreateAlternativeSecurityId"/&gt;</w:t>
      </w:r>
    </w:p>
    <w:p w14:paraId="783B6D5C"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&lt;OutputClaimsTransformation ReferenceId="CreateSubjectClaimFromAlternativeSecurityId"/&gt;</w:t>
      </w:r>
    </w:p>
    <w:p w14:paraId="1ADF5956"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OutputClaimsTransformations</w:t>
      </w:r>
      <w:proofErr w:type="spellEnd"/>
      <w:r w:rsidRPr="000036C0">
        <w:rPr>
          <w:rStyle w:val="hljs-name"/>
          <w:rFonts w:ascii="Consolas" w:hAnsi="Consolas"/>
          <w:color w:val="0101FD"/>
          <w:bdr w:val="none" w:sz="0" w:space="0" w:color="auto" w:frame="1"/>
        </w:rPr>
        <w:t>&gt;</w:t>
      </w:r>
    </w:p>
    <w:p w14:paraId="0572F5E9"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r w:rsidRPr="000036C0">
        <w:rPr>
          <w:rStyle w:val="hljs-name"/>
          <w:rFonts w:ascii="Consolas" w:hAnsi="Consolas"/>
          <w:color w:val="0101FD"/>
          <w:bdr w:val="none" w:sz="0" w:space="0" w:color="auto" w:frame="1"/>
        </w:rPr>
        <w:t>UseTechnicalProfileForSessionManagement</w:t>
      </w:r>
      <w:r w:rsidRPr="000036C0">
        <w:rPr>
          <w:rStyle w:val="hljs-name"/>
          <w:rFonts w:ascii="Consolas" w:hAnsi="Consolas"/>
        </w:rPr>
        <w:t> ReferenceId="SM-SocialLogin"/&gt;</w:t>
      </w:r>
    </w:p>
    <w:p w14:paraId="2650B1EE"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TechnicalProfile</w:t>
      </w:r>
      <w:proofErr w:type="spellEnd"/>
      <w:r w:rsidRPr="000036C0">
        <w:rPr>
          <w:rStyle w:val="hljs-name"/>
          <w:rFonts w:ascii="Consolas" w:hAnsi="Consolas"/>
        </w:rPr>
        <w:t>&gt;</w:t>
      </w:r>
    </w:p>
    <w:p w14:paraId="00C6B97A"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  &lt;/</w:t>
      </w:r>
      <w:proofErr w:type="spellStart"/>
      <w:r w:rsidRPr="000036C0">
        <w:rPr>
          <w:rStyle w:val="hljs-name"/>
          <w:rFonts w:ascii="Consolas" w:hAnsi="Consolas"/>
          <w:color w:val="0101FD"/>
          <w:bdr w:val="none" w:sz="0" w:space="0" w:color="auto" w:frame="1"/>
        </w:rPr>
        <w:t>TechnicalProfiles</w:t>
      </w:r>
      <w:proofErr w:type="spellEnd"/>
      <w:r w:rsidRPr="000036C0">
        <w:rPr>
          <w:rStyle w:val="hljs-name"/>
          <w:rFonts w:ascii="Consolas" w:hAnsi="Consolas"/>
          <w:color w:val="0101FD"/>
          <w:bdr w:val="none" w:sz="0" w:space="0" w:color="auto" w:frame="1"/>
        </w:rPr>
        <w:t>&gt;</w:t>
      </w:r>
    </w:p>
    <w:p w14:paraId="62C631C5" w14:textId="77777777" w:rsidR="00B81E76" w:rsidRPr="000036C0" w:rsidRDefault="00B81E76" w:rsidP="00B81E76">
      <w:pPr>
        <w:pStyle w:val="HTMLPreformatted"/>
        <w:shd w:val="clear" w:color="auto" w:fill="FFFFFF"/>
        <w:ind w:left="1290"/>
        <w:rPr>
          <w:rStyle w:val="hljs-name"/>
          <w:rFonts w:ascii="Consolas" w:hAnsi="Consolas"/>
        </w:rPr>
      </w:pPr>
      <w:r w:rsidRPr="000036C0">
        <w:rPr>
          <w:rStyle w:val="hljs-name"/>
          <w:rFonts w:ascii="Consolas" w:hAnsi="Consolas"/>
        </w:rPr>
        <w:t>&lt;/</w:t>
      </w:r>
      <w:proofErr w:type="spellStart"/>
      <w:r w:rsidRPr="000036C0">
        <w:rPr>
          <w:rStyle w:val="hljs-name"/>
          <w:rFonts w:ascii="Consolas" w:hAnsi="Consolas"/>
          <w:color w:val="0101FD"/>
          <w:bdr w:val="none" w:sz="0" w:space="0" w:color="auto" w:frame="1"/>
        </w:rPr>
        <w:t>ClaimsProvider</w:t>
      </w:r>
      <w:proofErr w:type="spellEnd"/>
      <w:r w:rsidRPr="000036C0">
        <w:rPr>
          <w:rStyle w:val="hljs-name"/>
          <w:rFonts w:ascii="Consolas" w:hAnsi="Consolas"/>
        </w:rPr>
        <w:t>&gt;</w:t>
      </w:r>
    </w:p>
    <w:p w14:paraId="59AF46D2" w14:textId="77777777" w:rsidR="00B81E76" w:rsidRDefault="00B81E76" w:rsidP="006157CF">
      <w:pPr>
        <w:shd w:val="clear" w:color="auto" w:fill="FFFFFF"/>
        <w:ind w:left="1290"/>
        <w:rPr>
          <w:rFonts w:ascii="Segoe UI" w:hAnsi="Segoe UI" w:cs="Segoe UI"/>
          <w:color w:val="171717"/>
        </w:rPr>
      </w:pPr>
    </w:p>
    <w:p w14:paraId="7DBB5712" w14:textId="77777777" w:rsidR="006157CF" w:rsidRDefault="006157CF" w:rsidP="006157CF">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Set </w:t>
      </w:r>
      <w:proofErr w:type="spellStart"/>
      <w:r>
        <w:rPr>
          <w:rStyle w:val="Strong"/>
          <w:rFonts w:ascii="Segoe UI" w:hAnsi="Segoe UI" w:cs="Segoe UI"/>
          <w:color w:val="171717"/>
        </w:rPr>
        <w:t>client_id</w:t>
      </w:r>
      <w:proofErr w:type="spellEnd"/>
      <w:r>
        <w:rPr>
          <w:rFonts w:ascii="Segoe UI" w:hAnsi="Segoe UI" w:cs="Segoe UI"/>
          <w:color w:val="171717"/>
        </w:rPr>
        <w:t> to the application ID from the application registration.</w:t>
      </w:r>
    </w:p>
    <w:p w14:paraId="170859BC" w14:textId="77777777" w:rsidR="006157CF" w:rsidRDefault="006157CF" w:rsidP="006157CF">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Save the file.</w:t>
      </w:r>
    </w:p>
    <w:p w14:paraId="36672F14" w14:textId="77777777" w:rsidR="006157CF" w:rsidRDefault="006157CF" w:rsidP="006157CF">
      <w:pPr>
        <w:pStyle w:val="Heading2"/>
        <w:shd w:val="clear" w:color="auto" w:fill="FFFFFF"/>
        <w:spacing w:before="480" w:after="180"/>
        <w:rPr>
          <w:rFonts w:ascii="Segoe UI" w:hAnsi="Segoe UI" w:cs="Segoe UI"/>
          <w:color w:val="171717"/>
        </w:rPr>
      </w:pPr>
      <w:r>
        <w:rPr>
          <w:rFonts w:ascii="Segoe UI" w:hAnsi="Segoe UI" w:cs="Segoe UI"/>
          <w:color w:val="171717"/>
        </w:rPr>
        <w:t xml:space="preserve">Add a user </w:t>
      </w:r>
      <w:proofErr w:type="gramStart"/>
      <w:r>
        <w:rPr>
          <w:rFonts w:ascii="Segoe UI" w:hAnsi="Segoe UI" w:cs="Segoe UI"/>
          <w:color w:val="171717"/>
        </w:rPr>
        <w:t>journey</w:t>
      </w:r>
      <w:proofErr w:type="gramEnd"/>
    </w:p>
    <w:p w14:paraId="2F85EB6E" w14:textId="77777777"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At this point, the identity provider has been set up, but it's not yet available in any of the sign-in pages. If you don't have your own custom user journey, create a duplicate of an existing template user journey, otherwise continue to the next step.</w:t>
      </w:r>
    </w:p>
    <w:p w14:paraId="3FA5BAA5" w14:textId="77777777" w:rsidR="006157CF" w:rsidRDefault="006157CF" w:rsidP="006157CF">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Open the </w:t>
      </w:r>
      <w:r>
        <w:rPr>
          <w:rStyle w:val="Emphasis"/>
          <w:rFonts w:ascii="Segoe UI" w:hAnsi="Segoe UI" w:cs="Segoe UI"/>
          <w:color w:val="171717"/>
        </w:rPr>
        <w:t>TrustFrameworkBase.xml</w:t>
      </w:r>
      <w:r>
        <w:rPr>
          <w:rFonts w:ascii="Segoe UI" w:hAnsi="Segoe UI" w:cs="Segoe UI"/>
          <w:color w:val="171717"/>
        </w:rPr>
        <w:t> file from the starter pack.</w:t>
      </w:r>
    </w:p>
    <w:p w14:paraId="53F6240E" w14:textId="77777777" w:rsidR="006157CF" w:rsidRDefault="006157CF" w:rsidP="006157CF">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Find and copy the entire contents of the </w:t>
      </w:r>
      <w:proofErr w:type="spellStart"/>
      <w:r>
        <w:rPr>
          <w:rStyle w:val="Strong"/>
          <w:rFonts w:ascii="Segoe UI" w:hAnsi="Segoe UI" w:cs="Segoe UI"/>
          <w:color w:val="171717"/>
        </w:rPr>
        <w:t>UserJourney</w:t>
      </w:r>
      <w:proofErr w:type="spellEnd"/>
      <w:r>
        <w:rPr>
          <w:rFonts w:ascii="Segoe UI" w:hAnsi="Segoe UI" w:cs="Segoe UI"/>
          <w:color w:val="171717"/>
        </w:rPr>
        <w:t> element that includes </w:t>
      </w:r>
      <w:r>
        <w:rPr>
          <w:rStyle w:val="HTMLCode"/>
          <w:rFonts w:ascii="Consolas" w:eastAsiaTheme="minorHAnsi" w:hAnsi="Consolas"/>
          <w:color w:val="171717"/>
        </w:rPr>
        <w:t>Id="</w:t>
      </w:r>
      <w:proofErr w:type="spellStart"/>
      <w:r>
        <w:rPr>
          <w:rStyle w:val="HTMLCode"/>
          <w:rFonts w:ascii="Consolas" w:eastAsiaTheme="minorHAnsi" w:hAnsi="Consolas"/>
          <w:color w:val="171717"/>
        </w:rPr>
        <w:t>SignUpOrSignIn</w:t>
      </w:r>
      <w:proofErr w:type="spellEnd"/>
      <w:r>
        <w:rPr>
          <w:rStyle w:val="HTMLCode"/>
          <w:rFonts w:ascii="Consolas" w:eastAsiaTheme="minorHAnsi" w:hAnsi="Consolas"/>
          <w:color w:val="171717"/>
        </w:rPr>
        <w:t>"</w:t>
      </w:r>
      <w:r>
        <w:rPr>
          <w:rFonts w:ascii="Segoe UI" w:hAnsi="Segoe UI" w:cs="Segoe UI"/>
          <w:color w:val="171717"/>
        </w:rPr>
        <w:t>.</w:t>
      </w:r>
    </w:p>
    <w:p w14:paraId="24D21E4E" w14:textId="77777777" w:rsidR="006157CF" w:rsidRDefault="006157CF" w:rsidP="006157CF">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Open the </w:t>
      </w:r>
      <w:r>
        <w:rPr>
          <w:rStyle w:val="Emphasis"/>
          <w:rFonts w:ascii="Segoe UI" w:hAnsi="Segoe UI" w:cs="Segoe UI"/>
          <w:color w:val="171717"/>
        </w:rPr>
        <w:t>TrustFrameworkExtensions.xml</w:t>
      </w:r>
      <w:r>
        <w:rPr>
          <w:rFonts w:ascii="Segoe UI" w:hAnsi="Segoe UI" w:cs="Segoe UI"/>
          <w:color w:val="171717"/>
        </w:rPr>
        <w:t> and find the </w:t>
      </w:r>
      <w:proofErr w:type="spellStart"/>
      <w:r>
        <w:rPr>
          <w:rStyle w:val="Strong"/>
          <w:rFonts w:ascii="Segoe UI" w:hAnsi="Segoe UI" w:cs="Segoe UI"/>
          <w:color w:val="171717"/>
        </w:rPr>
        <w:t>UserJourneys</w:t>
      </w:r>
      <w:proofErr w:type="spellEnd"/>
      <w:r>
        <w:rPr>
          <w:rFonts w:ascii="Segoe UI" w:hAnsi="Segoe UI" w:cs="Segoe UI"/>
          <w:color w:val="171717"/>
        </w:rPr>
        <w:t> element. If the element doesn't exist, add one.</w:t>
      </w:r>
    </w:p>
    <w:p w14:paraId="2BE15B6C" w14:textId="77777777" w:rsidR="006157CF" w:rsidRDefault="006157CF" w:rsidP="006157CF">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Paste the entire content of the </w:t>
      </w:r>
      <w:proofErr w:type="spellStart"/>
      <w:r>
        <w:rPr>
          <w:rStyle w:val="Strong"/>
          <w:rFonts w:ascii="Segoe UI" w:hAnsi="Segoe UI" w:cs="Segoe UI"/>
          <w:color w:val="171717"/>
        </w:rPr>
        <w:t>UserJourney</w:t>
      </w:r>
      <w:proofErr w:type="spellEnd"/>
      <w:r>
        <w:rPr>
          <w:rFonts w:ascii="Segoe UI" w:hAnsi="Segoe UI" w:cs="Segoe UI"/>
          <w:color w:val="171717"/>
        </w:rPr>
        <w:t> element that you copied as a child of the </w:t>
      </w:r>
      <w:proofErr w:type="spellStart"/>
      <w:r>
        <w:rPr>
          <w:rStyle w:val="Strong"/>
          <w:rFonts w:ascii="Segoe UI" w:hAnsi="Segoe UI" w:cs="Segoe UI"/>
          <w:color w:val="171717"/>
        </w:rPr>
        <w:t>UserJourneys</w:t>
      </w:r>
      <w:proofErr w:type="spellEnd"/>
      <w:r>
        <w:rPr>
          <w:rFonts w:ascii="Segoe UI" w:hAnsi="Segoe UI" w:cs="Segoe UI"/>
          <w:color w:val="171717"/>
        </w:rPr>
        <w:t> element.</w:t>
      </w:r>
    </w:p>
    <w:p w14:paraId="7F7D03D7" w14:textId="77777777" w:rsidR="006157CF" w:rsidRDefault="006157CF" w:rsidP="006157CF">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Rename the Id of the user journey. For example, </w:t>
      </w:r>
      <w:r>
        <w:rPr>
          <w:rStyle w:val="HTMLCode"/>
          <w:rFonts w:ascii="Consolas" w:eastAsiaTheme="minorHAnsi" w:hAnsi="Consolas"/>
          <w:color w:val="171717"/>
        </w:rPr>
        <w:t>Id="</w:t>
      </w:r>
      <w:proofErr w:type="spellStart"/>
      <w:r>
        <w:rPr>
          <w:rStyle w:val="HTMLCode"/>
          <w:rFonts w:ascii="Consolas" w:eastAsiaTheme="minorHAnsi" w:hAnsi="Consolas"/>
          <w:color w:val="171717"/>
        </w:rPr>
        <w:t>CustomSignUpSignIn</w:t>
      </w:r>
      <w:proofErr w:type="spellEnd"/>
      <w:r>
        <w:rPr>
          <w:rStyle w:val="HTMLCode"/>
          <w:rFonts w:ascii="Consolas" w:eastAsiaTheme="minorHAnsi" w:hAnsi="Consolas"/>
          <w:color w:val="171717"/>
        </w:rPr>
        <w:t>"</w:t>
      </w:r>
      <w:r>
        <w:rPr>
          <w:rFonts w:ascii="Segoe UI" w:hAnsi="Segoe UI" w:cs="Segoe UI"/>
          <w:color w:val="171717"/>
        </w:rPr>
        <w:t>.</w:t>
      </w:r>
    </w:p>
    <w:p w14:paraId="7A09457D" w14:textId="77777777" w:rsidR="006157CF" w:rsidRDefault="006157CF" w:rsidP="006157CF">
      <w:pPr>
        <w:pStyle w:val="Heading2"/>
        <w:shd w:val="clear" w:color="auto" w:fill="FFFFFF"/>
        <w:spacing w:before="480" w:after="180"/>
        <w:rPr>
          <w:rFonts w:ascii="Segoe UI" w:hAnsi="Segoe UI" w:cs="Segoe UI"/>
          <w:color w:val="171717"/>
        </w:rPr>
      </w:pPr>
      <w:r>
        <w:rPr>
          <w:rFonts w:ascii="Segoe UI" w:hAnsi="Segoe UI" w:cs="Segoe UI"/>
          <w:color w:val="171717"/>
        </w:rPr>
        <w:t xml:space="preserve">Add the identity provider to a user </w:t>
      </w:r>
      <w:proofErr w:type="gramStart"/>
      <w:r>
        <w:rPr>
          <w:rFonts w:ascii="Segoe UI" w:hAnsi="Segoe UI" w:cs="Segoe UI"/>
          <w:color w:val="171717"/>
        </w:rPr>
        <w:t>journey</w:t>
      </w:r>
      <w:proofErr w:type="gramEnd"/>
    </w:p>
    <w:p w14:paraId="50BBCC50" w14:textId="77777777"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Now that you have a user journey, add the new identity provider to the user journey. You first add a sign-in button, then link the button to an action. The action is the technical profile you created earlier.</w:t>
      </w:r>
    </w:p>
    <w:p w14:paraId="4F99F54C" w14:textId="77777777" w:rsidR="006157CF" w:rsidRDefault="006157CF" w:rsidP="006157CF">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Find the orchestration step element that includes </w:t>
      </w:r>
      <w:r>
        <w:rPr>
          <w:rStyle w:val="HTMLCode"/>
          <w:rFonts w:ascii="Consolas" w:hAnsi="Consolas"/>
          <w:color w:val="171717"/>
        </w:rPr>
        <w:t>Type="</w:t>
      </w:r>
      <w:proofErr w:type="spellStart"/>
      <w:r>
        <w:rPr>
          <w:rStyle w:val="HTMLCode"/>
          <w:rFonts w:ascii="Consolas" w:hAnsi="Consolas"/>
          <w:color w:val="171717"/>
        </w:rPr>
        <w:t>CombinedSignInAndSignUp</w:t>
      </w:r>
      <w:proofErr w:type="spellEnd"/>
      <w:r>
        <w:rPr>
          <w:rStyle w:val="HTMLCode"/>
          <w:rFonts w:ascii="Consolas" w:hAnsi="Consolas"/>
          <w:color w:val="171717"/>
        </w:rPr>
        <w:t>"</w:t>
      </w:r>
      <w:r>
        <w:rPr>
          <w:rFonts w:ascii="Segoe UI" w:hAnsi="Segoe UI" w:cs="Segoe UI"/>
          <w:color w:val="171717"/>
        </w:rPr>
        <w:t>, or </w:t>
      </w:r>
      <w:r>
        <w:rPr>
          <w:rStyle w:val="HTMLCode"/>
          <w:rFonts w:ascii="Consolas" w:hAnsi="Consolas"/>
          <w:color w:val="171717"/>
        </w:rPr>
        <w:t>Type="</w:t>
      </w:r>
      <w:proofErr w:type="spellStart"/>
      <w:r>
        <w:rPr>
          <w:rStyle w:val="HTMLCode"/>
          <w:rFonts w:ascii="Consolas" w:hAnsi="Consolas"/>
          <w:color w:val="171717"/>
        </w:rPr>
        <w:t>ClaimsProviderSelection</w:t>
      </w:r>
      <w:proofErr w:type="spellEnd"/>
      <w:r>
        <w:rPr>
          <w:rStyle w:val="HTMLCode"/>
          <w:rFonts w:ascii="Consolas" w:hAnsi="Consolas"/>
          <w:color w:val="171717"/>
        </w:rPr>
        <w:t>"</w:t>
      </w:r>
      <w:r>
        <w:rPr>
          <w:rFonts w:ascii="Segoe UI" w:hAnsi="Segoe UI" w:cs="Segoe UI"/>
          <w:color w:val="171717"/>
        </w:rPr>
        <w:t> in the user journey. It's usually the first orchestration step. The </w:t>
      </w:r>
      <w:proofErr w:type="spellStart"/>
      <w:r>
        <w:rPr>
          <w:rStyle w:val="Strong"/>
          <w:rFonts w:ascii="Segoe UI" w:hAnsi="Segoe UI" w:cs="Segoe UI"/>
          <w:color w:val="171717"/>
        </w:rPr>
        <w:t>ClaimsProviderSelections</w:t>
      </w:r>
      <w:proofErr w:type="spellEnd"/>
      <w:r>
        <w:rPr>
          <w:rFonts w:ascii="Segoe UI" w:hAnsi="Segoe UI" w:cs="Segoe UI"/>
          <w:color w:val="171717"/>
        </w:rPr>
        <w:t> element contains a list of identity providers that a user can sign in with. The order of the elements controls the order of the sign-in buttons presented to the user. Add a </w:t>
      </w:r>
      <w:proofErr w:type="spellStart"/>
      <w:r>
        <w:rPr>
          <w:rStyle w:val="Strong"/>
          <w:rFonts w:ascii="Segoe UI" w:hAnsi="Segoe UI" w:cs="Segoe UI"/>
          <w:color w:val="171717"/>
        </w:rPr>
        <w:t>ClaimsProviderSelection</w:t>
      </w:r>
      <w:proofErr w:type="spellEnd"/>
      <w:r>
        <w:rPr>
          <w:rFonts w:ascii="Segoe UI" w:hAnsi="Segoe UI" w:cs="Segoe UI"/>
          <w:color w:val="171717"/>
        </w:rPr>
        <w:t> XML element. Set the value of </w:t>
      </w:r>
      <w:proofErr w:type="spellStart"/>
      <w:r>
        <w:rPr>
          <w:rStyle w:val="Strong"/>
          <w:rFonts w:ascii="Segoe UI" w:hAnsi="Segoe UI" w:cs="Segoe UI"/>
          <w:color w:val="171717"/>
        </w:rPr>
        <w:t>TargetClaimsExchangeId</w:t>
      </w:r>
      <w:proofErr w:type="spellEnd"/>
      <w:r>
        <w:rPr>
          <w:rFonts w:ascii="Segoe UI" w:hAnsi="Segoe UI" w:cs="Segoe UI"/>
          <w:color w:val="171717"/>
        </w:rPr>
        <w:t> to a friendly name.</w:t>
      </w:r>
    </w:p>
    <w:p w14:paraId="60645573" w14:textId="77777777" w:rsidR="006157CF" w:rsidRDefault="006157CF" w:rsidP="006157CF">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In the next orchestration step, add a </w:t>
      </w:r>
      <w:proofErr w:type="spellStart"/>
      <w:r>
        <w:rPr>
          <w:rStyle w:val="Strong"/>
          <w:rFonts w:ascii="Segoe UI" w:hAnsi="Segoe UI" w:cs="Segoe UI"/>
          <w:color w:val="171717"/>
        </w:rPr>
        <w:t>ClaimsExchange</w:t>
      </w:r>
      <w:proofErr w:type="spellEnd"/>
      <w:r>
        <w:rPr>
          <w:rFonts w:ascii="Segoe UI" w:hAnsi="Segoe UI" w:cs="Segoe UI"/>
          <w:color w:val="171717"/>
        </w:rPr>
        <w:t> element. Set the </w:t>
      </w:r>
      <w:r>
        <w:rPr>
          <w:rStyle w:val="Strong"/>
          <w:rFonts w:ascii="Segoe UI" w:hAnsi="Segoe UI" w:cs="Segoe UI"/>
          <w:color w:val="171717"/>
        </w:rPr>
        <w:t>Id</w:t>
      </w:r>
      <w:r>
        <w:rPr>
          <w:rFonts w:ascii="Segoe UI" w:hAnsi="Segoe UI" w:cs="Segoe UI"/>
          <w:color w:val="171717"/>
        </w:rPr>
        <w:t> to the value of the target claims exchange Id. Update the value of </w:t>
      </w:r>
      <w:proofErr w:type="spellStart"/>
      <w:r>
        <w:rPr>
          <w:rStyle w:val="Strong"/>
          <w:rFonts w:ascii="Segoe UI" w:hAnsi="Segoe UI" w:cs="Segoe UI"/>
          <w:color w:val="171717"/>
        </w:rPr>
        <w:t>TechnicalProfileReferenceId</w:t>
      </w:r>
      <w:proofErr w:type="spellEnd"/>
      <w:r>
        <w:rPr>
          <w:rFonts w:ascii="Segoe UI" w:hAnsi="Segoe UI" w:cs="Segoe UI"/>
          <w:color w:val="171717"/>
        </w:rPr>
        <w:t> to the Id of the technical profile you created earlier.</w:t>
      </w:r>
    </w:p>
    <w:p w14:paraId="042F0BC0" w14:textId="77777777"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The following XML demonstrates the first two orchestration steps of a user journey with the identity provider:</w:t>
      </w:r>
    </w:p>
    <w:p w14:paraId="1BE2789A" w14:textId="77777777" w:rsidR="006157CF" w:rsidRDefault="006157CF" w:rsidP="006157CF">
      <w:pPr>
        <w:rPr>
          <w:rFonts w:ascii="Segoe UI" w:hAnsi="Segoe UI" w:cs="Segoe UI"/>
          <w:color w:val="171717"/>
        </w:rPr>
      </w:pPr>
      <w:proofErr w:type="spellStart"/>
      <w:r>
        <w:rPr>
          <w:rStyle w:val="language"/>
          <w:rFonts w:ascii="Segoe UI" w:hAnsi="Segoe UI" w:cs="Segoe UI"/>
          <w:color w:val="171717"/>
        </w:rPr>
        <w:t>XML</w:t>
      </w:r>
      <w:r>
        <w:rPr>
          <w:rFonts w:ascii="Segoe UI" w:hAnsi="Segoe UI" w:cs="Segoe UI"/>
          <w:color w:val="171717"/>
        </w:rPr>
        <w:t>Copy</w:t>
      </w:r>
      <w:proofErr w:type="spellEnd"/>
    </w:p>
    <w:p w14:paraId="5A397A18" w14:textId="77777777" w:rsidR="006157CF" w:rsidRDefault="006157CF" w:rsidP="006157CF">
      <w:pPr>
        <w:pStyle w:val="HTMLPreformatted"/>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OrchestrationStep</w:t>
      </w:r>
      <w:proofErr w:type="spellEnd"/>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Order</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"1"</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Type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CombinedSignInAndSignUp</w:t>
      </w:r>
      <w:proofErr w:type="spellEnd"/>
      <w:r>
        <w:rPr>
          <w:rStyle w:val="hljs-string"/>
          <w:rFonts w:ascii="Consolas" w:hAnsi="Consolas"/>
          <w:color w:val="A31515"/>
          <w:bdr w:val="none" w:sz="0" w:space="0" w:color="auto" w:frame="1"/>
        </w:rPr>
        <w:t>"</w:t>
      </w:r>
      <w:r>
        <w:rPr>
          <w:rStyle w:val="hljs-tag"/>
          <w:rFonts w:ascii="Consolas" w:hAnsi="Consolas"/>
          <w:color w:val="0101FD"/>
          <w:bdr w:val="none" w:sz="0" w:space="0" w:color="auto" w:frame="1"/>
        </w:rPr>
        <w:t xml:space="preserve"> </w:t>
      </w:r>
      <w:proofErr w:type="spellStart"/>
      <w:r>
        <w:rPr>
          <w:rStyle w:val="hljs-attr"/>
          <w:rFonts w:ascii="Consolas" w:hAnsi="Consolas"/>
          <w:color w:val="0451A5"/>
          <w:bdr w:val="none" w:sz="0" w:space="0" w:color="auto" w:frame="1"/>
        </w:rPr>
        <w:t>ContentDefinitionReferenceId</w:t>
      </w:r>
      <w:proofErr w:type="spellEnd"/>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t>
      </w:r>
      <w:proofErr w:type="spellStart"/>
      <w:proofErr w:type="gramStart"/>
      <w:r>
        <w:rPr>
          <w:rStyle w:val="hljs-string"/>
          <w:rFonts w:ascii="Consolas" w:hAnsi="Consolas"/>
          <w:color w:val="A31515"/>
          <w:bdr w:val="none" w:sz="0" w:space="0" w:color="auto" w:frame="1"/>
        </w:rPr>
        <w:t>api.signuporsignin</w:t>
      </w:r>
      <w:proofErr w:type="spellEnd"/>
      <w:proofErr w:type="gramEnd"/>
      <w:r>
        <w:rPr>
          <w:rStyle w:val="hljs-string"/>
          <w:rFonts w:ascii="Consolas" w:hAnsi="Consolas"/>
          <w:color w:val="A31515"/>
          <w:bdr w:val="none" w:sz="0" w:space="0" w:color="auto" w:frame="1"/>
        </w:rPr>
        <w:t>"</w:t>
      </w:r>
      <w:r>
        <w:rPr>
          <w:rStyle w:val="hljs-tag"/>
          <w:rFonts w:ascii="Consolas" w:hAnsi="Consolas"/>
          <w:color w:val="0101FD"/>
          <w:bdr w:val="none" w:sz="0" w:space="0" w:color="auto" w:frame="1"/>
        </w:rPr>
        <w:t>&gt;</w:t>
      </w:r>
    </w:p>
    <w:p w14:paraId="6A0DD5DD"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ClaimsProviderSelections</w:t>
      </w:r>
      <w:proofErr w:type="spellEnd"/>
      <w:r>
        <w:rPr>
          <w:rStyle w:val="hljs-tag"/>
          <w:rFonts w:ascii="Consolas" w:hAnsi="Consolas"/>
          <w:color w:val="0101FD"/>
          <w:bdr w:val="none" w:sz="0" w:space="0" w:color="auto" w:frame="1"/>
        </w:rPr>
        <w:t>&gt;</w:t>
      </w:r>
    </w:p>
    <w:p w14:paraId="2FD275C0"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7FC00E5" w14:textId="08909463"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ClaimsProviderSelection</w:t>
      </w:r>
      <w:proofErr w:type="spellEnd"/>
      <w:r>
        <w:rPr>
          <w:rStyle w:val="hljs-tag"/>
          <w:rFonts w:ascii="Consolas" w:hAnsi="Consolas"/>
          <w:color w:val="0101FD"/>
          <w:bdr w:val="none" w:sz="0" w:space="0" w:color="auto" w:frame="1"/>
        </w:rPr>
        <w:t xml:space="preserve"> </w:t>
      </w:r>
      <w:proofErr w:type="spellStart"/>
      <w:r>
        <w:rPr>
          <w:rStyle w:val="hljs-attr"/>
          <w:rFonts w:ascii="Consolas" w:hAnsi="Consolas"/>
          <w:color w:val="0451A5"/>
          <w:bdr w:val="none" w:sz="0" w:space="0" w:color="auto" w:frame="1"/>
        </w:rPr>
        <w:t>TargetClaimsExchangeId</w:t>
      </w:r>
      <w:proofErr w:type="spellEnd"/>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OracleExchange</w:t>
      </w:r>
      <w:proofErr w:type="spellEnd"/>
      <w:r>
        <w:rPr>
          <w:rStyle w:val="hljs-string"/>
          <w:rFonts w:ascii="Consolas" w:hAnsi="Consolas"/>
          <w:color w:val="A31515"/>
          <w:bdr w:val="none" w:sz="0" w:space="0" w:color="auto" w:frame="1"/>
        </w:rPr>
        <w:t>"</w:t>
      </w:r>
      <w:r>
        <w:rPr>
          <w:rStyle w:val="hljs-tag"/>
          <w:rFonts w:ascii="Consolas" w:hAnsi="Consolas"/>
          <w:color w:val="0101FD"/>
          <w:bdr w:val="none" w:sz="0" w:space="0" w:color="auto" w:frame="1"/>
        </w:rPr>
        <w:t xml:space="preserve"> /&gt;</w:t>
      </w:r>
    </w:p>
    <w:p w14:paraId="59BB293B"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ClaimsProviderSelections</w:t>
      </w:r>
      <w:proofErr w:type="spellEnd"/>
      <w:r>
        <w:rPr>
          <w:rStyle w:val="hljs-tag"/>
          <w:rFonts w:ascii="Consolas" w:hAnsi="Consolas"/>
          <w:color w:val="0101FD"/>
          <w:bdr w:val="none" w:sz="0" w:space="0" w:color="auto" w:frame="1"/>
        </w:rPr>
        <w:t>&gt;</w:t>
      </w:r>
    </w:p>
    <w:p w14:paraId="7C29A6AE"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4EC50C7" w14:textId="77777777" w:rsidR="006157CF" w:rsidRDefault="006157CF" w:rsidP="006157CF">
      <w:pPr>
        <w:pStyle w:val="HTMLPreformatted"/>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OrchestrationStep</w:t>
      </w:r>
      <w:proofErr w:type="spellEnd"/>
      <w:r>
        <w:rPr>
          <w:rStyle w:val="hljs-tag"/>
          <w:rFonts w:ascii="Consolas" w:hAnsi="Consolas"/>
          <w:color w:val="0101FD"/>
          <w:bdr w:val="none" w:sz="0" w:space="0" w:color="auto" w:frame="1"/>
        </w:rPr>
        <w:t>&gt;</w:t>
      </w:r>
    </w:p>
    <w:p w14:paraId="58E3CDF7" w14:textId="77777777" w:rsidR="006157CF" w:rsidRDefault="006157CF" w:rsidP="006157CF">
      <w:pPr>
        <w:pStyle w:val="HTMLPreformatted"/>
        <w:rPr>
          <w:rStyle w:val="HTMLCode"/>
          <w:rFonts w:ascii="Consolas" w:hAnsi="Consolas"/>
          <w:color w:val="171717"/>
          <w:bdr w:val="none" w:sz="0" w:space="0" w:color="auto" w:frame="1"/>
        </w:rPr>
      </w:pPr>
    </w:p>
    <w:p w14:paraId="3661573F" w14:textId="77777777" w:rsidR="006157CF" w:rsidRDefault="006157CF" w:rsidP="006157CF">
      <w:pPr>
        <w:pStyle w:val="HTMLPreformatted"/>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OrchestrationStep</w:t>
      </w:r>
      <w:proofErr w:type="spellEnd"/>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Order</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"2"</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Type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ClaimsExchange</w:t>
      </w:r>
      <w:proofErr w:type="spellEnd"/>
      <w:r>
        <w:rPr>
          <w:rStyle w:val="hljs-string"/>
          <w:rFonts w:ascii="Consolas" w:hAnsi="Consolas"/>
          <w:color w:val="A31515"/>
          <w:bdr w:val="none" w:sz="0" w:space="0" w:color="auto" w:frame="1"/>
        </w:rPr>
        <w:t>"</w:t>
      </w:r>
      <w:r>
        <w:rPr>
          <w:rStyle w:val="hljs-tag"/>
          <w:rFonts w:ascii="Consolas" w:hAnsi="Consolas"/>
          <w:color w:val="0101FD"/>
          <w:bdr w:val="none" w:sz="0" w:space="0" w:color="auto" w:frame="1"/>
        </w:rPr>
        <w:t>&gt;</w:t>
      </w:r>
    </w:p>
    <w:p w14:paraId="4F5CCF8C"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930886"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ClaimsExchanges</w:t>
      </w:r>
      <w:proofErr w:type="spellEnd"/>
      <w:r>
        <w:rPr>
          <w:rStyle w:val="hljs-tag"/>
          <w:rFonts w:ascii="Consolas" w:hAnsi="Consolas"/>
          <w:color w:val="0101FD"/>
          <w:bdr w:val="none" w:sz="0" w:space="0" w:color="auto" w:frame="1"/>
        </w:rPr>
        <w:t>&gt;</w:t>
      </w:r>
    </w:p>
    <w:p w14:paraId="41BACE47" w14:textId="557B99E6"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ClaimsExchange</w:t>
      </w:r>
      <w:proofErr w:type="spellEnd"/>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Id</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OracleExchange</w:t>
      </w:r>
      <w:proofErr w:type="spellEnd"/>
      <w:r>
        <w:rPr>
          <w:rStyle w:val="hljs-string"/>
          <w:rFonts w:ascii="Consolas" w:hAnsi="Consolas"/>
          <w:color w:val="A31515"/>
          <w:bdr w:val="none" w:sz="0" w:space="0" w:color="auto" w:frame="1"/>
        </w:rPr>
        <w:t>"</w:t>
      </w:r>
      <w:r>
        <w:rPr>
          <w:rStyle w:val="hljs-tag"/>
          <w:rFonts w:ascii="Consolas" w:hAnsi="Consolas"/>
          <w:color w:val="0101FD"/>
          <w:bdr w:val="none" w:sz="0" w:space="0" w:color="auto" w:frame="1"/>
        </w:rPr>
        <w:t xml:space="preserve"> </w:t>
      </w:r>
      <w:proofErr w:type="spellStart"/>
      <w:r>
        <w:rPr>
          <w:rStyle w:val="hljs-attr"/>
          <w:rFonts w:ascii="Consolas" w:hAnsi="Consolas"/>
          <w:color w:val="0451A5"/>
          <w:bdr w:val="none" w:sz="0" w:space="0" w:color="auto" w:frame="1"/>
        </w:rPr>
        <w:t>TechnicalProfileReferenceId</w:t>
      </w:r>
      <w:proofErr w:type="spellEnd"/>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t>
      </w:r>
      <w:proofErr w:type="spellStart"/>
      <w:r w:rsidR="000036C0" w:rsidRPr="000036C0">
        <w:rPr>
          <w:rStyle w:val="hljs-string"/>
          <w:color w:val="A31515"/>
          <w:bdr w:val="none" w:sz="0" w:space="0" w:color="auto" w:frame="1"/>
        </w:rPr>
        <w:t>OracleClientLogin-OpenIdConnect</w:t>
      </w:r>
      <w:proofErr w:type="spellEnd"/>
      <w:r>
        <w:rPr>
          <w:rStyle w:val="hljs-string"/>
          <w:rFonts w:ascii="Consolas" w:hAnsi="Consolas"/>
          <w:color w:val="A31515"/>
          <w:bdr w:val="none" w:sz="0" w:space="0" w:color="auto" w:frame="1"/>
        </w:rPr>
        <w:t>"</w:t>
      </w:r>
      <w:r>
        <w:rPr>
          <w:rStyle w:val="hljs-tag"/>
          <w:rFonts w:ascii="Consolas" w:hAnsi="Consolas"/>
          <w:color w:val="0101FD"/>
          <w:bdr w:val="none" w:sz="0" w:space="0" w:color="auto" w:frame="1"/>
        </w:rPr>
        <w:t xml:space="preserve"> /&gt;</w:t>
      </w:r>
    </w:p>
    <w:p w14:paraId="36884C37"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ClaimsExchanges</w:t>
      </w:r>
      <w:proofErr w:type="spellEnd"/>
      <w:r>
        <w:rPr>
          <w:rStyle w:val="hljs-tag"/>
          <w:rFonts w:ascii="Consolas" w:hAnsi="Consolas"/>
          <w:color w:val="0101FD"/>
          <w:bdr w:val="none" w:sz="0" w:space="0" w:color="auto" w:frame="1"/>
        </w:rPr>
        <w:t>&gt;</w:t>
      </w:r>
    </w:p>
    <w:p w14:paraId="25E0AC54" w14:textId="77777777" w:rsidR="006157CF" w:rsidRDefault="006157CF" w:rsidP="006157CF">
      <w:pPr>
        <w:pStyle w:val="HTMLPreformatted"/>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OrchestrationStep</w:t>
      </w:r>
      <w:proofErr w:type="spellEnd"/>
      <w:r>
        <w:rPr>
          <w:rStyle w:val="hljs-tag"/>
          <w:rFonts w:ascii="Consolas" w:hAnsi="Consolas"/>
          <w:color w:val="0101FD"/>
          <w:bdr w:val="none" w:sz="0" w:space="0" w:color="auto" w:frame="1"/>
        </w:rPr>
        <w:t>&gt;</w:t>
      </w:r>
    </w:p>
    <w:p w14:paraId="373FDDE5" w14:textId="77777777" w:rsidR="006157CF" w:rsidRDefault="006157CF" w:rsidP="006157CF">
      <w:pPr>
        <w:pStyle w:val="Heading2"/>
        <w:shd w:val="clear" w:color="auto" w:fill="FFFFFF"/>
        <w:spacing w:before="480" w:after="180"/>
        <w:rPr>
          <w:rFonts w:ascii="Segoe UI" w:hAnsi="Segoe UI" w:cs="Segoe UI"/>
          <w:color w:val="171717"/>
        </w:rPr>
      </w:pPr>
      <w:r>
        <w:rPr>
          <w:rFonts w:ascii="Segoe UI" w:hAnsi="Segoe UI" w:cs="Segoe UI"/>
          <w:color w:val="171717"/>
        </w:rPr>
        <w:t xml:space="preserve">Configure the relying party </w:t>
      </w:r>
      <w:proofErr w:type="gramStart"/>
      <w:r>
        <w:rPr>
          <w:rFonts w:ascii="Segoe UI" w:hAnsi="Segoe UI" w:cs="Segoe UI"/>
          <w:color w:val="171717"/>
        </w:rPr>
        <w:t>policy</w:t>
      </w:r>
      <w:proofErr w:type="gramEnd"/>
    </w:p>
    <w:p w14:paraId="283069B1" w14:textId="77777777"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The relying party policy, for example </w:t>
      </w:r>
      <w:hyperlink r:id="rId26" w:history="1">
        <w:r>
          <w:rPr>
            <w:rStyle w:val="Hyperlink"/>
            <w:rFonts w:ascii="Segoe UI" w:eastAsiaTheme="majorEastAsia" w:hAnsi="Segoe UI" w:cs="Segoe UI"/>
          </w:rPr>
          <w:t>SignUpSignIn.xml</w:t>
        </w:r>
      </w:hyperlink>
      <w:r>
        <w:rPr>
          <w:rFonts w:ascii="Segoe UI" w:hAnsi="Segoe UI" w:cs="Segoe UI"/>
          <w:color w:val="171717"/>
        </w:rPr>
        <w:t>, specifies the user journey which Azure AD B2C will execute. Find the </w:t>
      </w:r>
      <w:proofErr w:type="spellStart"/>
      <w:r>
        <w:rPr>
          <w:rStyle w:val="Strong"/>
          <w:rFonts w:ascii="Segoe UI" w:hAnsi="Segoe UI" w:cs="Segoe UI"/>
          <w:color w:val="171717"/>
        </w:rPr>
        <w:t>DefaultUserJourney</w:t>
      </w:r>
      <w:proofErr w:type="spellEnd"/>
      <w:r>
        <w:rPr>
          <w:rFonts w:ascii="Segoe UI" w:hAnsi="Segoe UI" w:cs="Segoe UI"/>
          <w:color w:val="171717"/>
        </w:rPr>
        <w:t> element within </w:t>
      </w:r>
      <w:hyperlink r:id="rId27" w:history="1">
        <w:r>
          <w:rPr>
            <w:rStyle w:val="Hyperlink"/>
            <w:rFonts w:ascii="Segoe UI" w:eastAsiaTheme="majorEastAsia" w:hAnsi="Segoe UI" w:cs="Segoe UI"/>
          </w:rPr>
          <w:t>relying party</w:t>
        </w:r>
      </w:hyperlink>
      <w:r>
        <w:rPr>
          <w:rFonts w:ascii="Segoe UI" w:hAnsi="Segoe UI" w:cs="Segoe UI"/>
          <w:color w:val="171717"/>
        </w:rPr>
        <w:t>. Update the </w:t>
      </w:r>
      <w:proofErr w:type="spellStart"/>
      <w:r>
        <w:rPr>
          <w:rStyle w:val="Strong"/>
          <w:rFonts w:ascii="Segoe UI" w:hAnsi="Segoe UI" w:cs="Segoe UI"/>
          <w:color w:val="171717"/>
        </w:rPr>
        <w:t>ReferenceId</w:t>
      </w:r>
      <w:proofErr w:type="spellEnd"/>
      <w:r>
        <w:rPr>
          <w:rFonts w:ascii="Segoe UI" w:hAnsi="Segoe UI" w:cs="Segoe UI"/>
          <w:color w:val="171717"/>
        </w:rPr>
        <w:t> to match the user journey ID, in which you added the identity provider.</w:t>
      </w:r>
    </w:p>
    <w:p w14:paraId="64537A6C" w14:textId="77777777"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In the following example, for the </w:t>
      </w:r>
      <w:proofErr w:type="spellStart"/>
      <w:r>
        <w:rPr>
          <w:rStyle w:val="HTMLCode"/>
          <w:rFonts w:ascii="Consolas" w:hAnsi="Consolas"/>
          <w:color w:val="171717"/>
        </w:rPr>
        <w:t>CustomSignUpOrSignIn</w:t>
      </w:r>
      <w:proofErr w:type="spellEnd"/>
      <w:r>
        <w:rPr>
          <w:rFonts w:ascii="Segoe UI" w:hAnsi="Segoe UI" w:cs="Segoe UI"/>
          <w:color w:val="171717"/>
        </w:rPr>
        <w:t> user journey, the </w:t>
      </w:r>
      <w:proofErr w:type="spellStart"/>
      <w:r>
        <w:rPr>
          <w:rStyle w:val="Strong"/>
          <w:rFonts w:ascii="Segoe UI" w:hAnsi="Segoe UI" w:cs="Segoe UI"/>
          <w:color w:val="171717"/>
        </w:rPr>
        <w:t>ReferenceId</w:t>
      </w:r>
      <w:proofErr w:type="spellEnd"/>
      <w:r>
        <w:rPr>
          <w:rFonts w:ascii="Segoe UI" w:hAnsi="Segoe UI" w:cs="Segoe UI"/>
          <w:color w:val="171717"/>
        </w:rPr>
        <w:t> is set to </w:t>
      </w:r>
      <w:proofErr w:type="spellStart"/>
      <w:r>
        <w:rPr>
          <w:rStyle w:val="HTMLCode"/>
          <w:rFonts w:ascii="Consolas" w:hAnsi="Consolas"/>
          <w:color w:val="171717"/>
        </w:rPr>
        <w:t>CustomSignUpOrSignIn</w:t>
      </w:r>
      <w:proofErr w:type="spellEnd"/>
      <w:r>
        <w:rPr>
          <w:rFonts w:ascii="Segoe UI" w:hAnsi="Segoe UI" w:cs="Segoe UI"/>
          <w:color w:val="171717"/>
        </w:rPr>
        <w:t>:</w:t>
      </w:r>
    </w:p>
    <w:p w14:paraId="718C7A3E" w14:textId="77777777" w:rsidR="006157CF" w:rsidRDefault="006157CF" w:rsidP="006157CF">
      <w:pPr>
        <w:rPr>
          <w:rFonts w:ascii="Segoe UI" w:hAnsi="Segoe UI" w:cs="Segoe UI"/>
          <w:color w:val="171717"/>
        </w:rPr>
      </w:pPr>
      <w:proofErr w:type="spellStart"/>
      <w:r>
        <w:rPr>
          <w:rStyle w:val="language"/>
          <w:rFonts w:ascii="Segoe UI" w:hAnsi="Segoe UI" w:cs="Segoe UI"/>
          <w:color w:val="171717"/>
        </w:rPr>
        <w:t>XML</w:t>
      </w:r>
      <w:r>
        <w:rPr>
          <w:rFonts w:ascii="Segoe UI" w:hAnsi="Segoe UI" w:cs="Segoe UI"/>
          <w:color w:val="171717"/>
        </w:rPr>
        <w:t>Copy</w:t>
      </w:r>
      <w:proofErr w:type="spellEnd"/>
    </w:p>
    <w:p w14:paraId="353A83C7" w14:textId="77777777" w:rsidR="006157CF" w:rsidRDefault="006157CF" w:rsidP="006157CF">
      <w:pPr>
        <w:pStyle w:val="HTMLPreformatted"/>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RelyingParty</w:t>
      </w:r>
      <w:proofErr w:type="spellEnd"/>
      <w:r>
        <w:rPr>
          <w:rStyle w:val="hljs-tag"/>
          <w:rFonts w:ascii="Consolas" w:hAnsi="Consolas"/>
          <w:color w:val="0101FD"/>
          <w:bdr w:val="none" w:sz="0" w:space="0" w:color="auto" w:frame="1"/>
        </w:rPr>
        <w:t>&gt;</w:t>
      </w:r>
    </w:p>
    <w:p w14:paraId="20DE2876"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DefaultUserJourney</w:t>
      </w:r>
      <w:proofErr w:type="spellEnd"/>
      <w:r>
        <w:rPr>
          <w:rStyle w:val="hljs-tag"/>
          <w:rFonts w:ascii="Consolas" w:hAnsi="Consolas"/>
          <w:color w:val="0101FD"/>
          <w:bdr w:val="none" w:sz="0" w:space="0" w:color="auto" w:frame="1"/>
        </w:rPr>
        <w:t xml:space="preserve"> </w:t>
      </w:r>
      <w:proofErr w:type="spellStart"/>
      <w:r>
        <w:rPr>
          <w:rStyle w:val="hljs-attr"/>
          <w:rFonts w:ascii="Consolas" w:hAnsi="Consolas"/>
          <w:color w:val="0451A5"/>
          <w:bdr w:val="none" w:sz="0" w:space="0" w:color="auto" w:frame="1"/>
        </w:rPr>
        <w:t>ReferenceId</w:t>
      </w:r>
      <w:proofErr w:type="spellEnd"/>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CustomSignUpSignIn</w:t>
      </w:r>
      <w:proofErr w:type="spellEnd"/>
      <w:r>
        <w:rPr>
          <w:rStyle w:val="hljs-string"/>
          <w:rFonts w:ascii="Consolas" w:hAnsi="Consolas"/>
          <w:color w:val="A31515"/>
          <w:bdr w:val="none" w:sz="0" w:space="0" w:color="auto" w:frame="1"/>
        </w:rPr>
        <w:t>"</w:t>
      </w:r>
      <w:r>
        <w:rPr>
          <w:rStyle w:val="hljs-tag"/>
          <w:rFonts w:ascii="Consolas" w:hAnsi="Consolas"/>
          <w:color w:val="0101FD"/>
          <w:bdr w:val="none" w:sz="0" w:space="0" w:color="auto" w:frame="1"/>
        </w:rPr>
        <w:t xml:space="preserve"> /&gt;</w:t>
      </w:r>
    </w:p>
    <w:p w14:paraId="05C2EF11" w14:textId="77777777" w:rsidR="006157CF" w:rsidRDefault="006157CF" w:rsidP="006157CF">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5A1B7F" w14:textId="77777777" w:rsidR="006157CF" w:rsidRDefault="006157CF" w:rsidP="006157CF">
      <w:pPr>
        <w:pStyle w:val="HTMLPreformatted"/>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RelyingParty</w:t>
      </w:r>
      <w:proofErr w:type="spellEnd"/>
      <w:r>
        <w:rPr>
          <w:rStyle w:val="hljs-tag"/>
          <w:rFonts w:ascii="Consolas" w:hAnsi="Consolas"/>
          <w:color w:val="0101FD"/>
          <w:bdr w:val="none" w:sz="0" w:space="0" w:color="auto" w:frame="1"/>
        </w:rPr>
        <w:t>&gt;</w:t>
      </w:r>
    </w:p>
    <w:p w14:paraId="75DD9314" w14:textId="77777777" w:rsidR="006157CF" w:rsidRDefault="006157CF" w:rsidP="006157CF">
      <w:pPr>
        <w:pStyle w:val="Heading3"/>
        <w:shd w:val="clear" w:color="auto" w:fill="FFFFFF"/>
        <w:spacing w:before="450" w:after="270"/>
        <w:rPr>
          <w:rFonts w:ascii="Segoe UI" w:hAnsi="Segoe UI" w:cs="Segoe UI"/>
          <w:color w:val="171717"/>
        </w:rPr>
      </w:pPr>
      <w:r>
        <w:rPr>
          <w:rFonts w:ascii="Segoe UI" w:hAnsi="Segoe UI" w:cs="Segoe UI"/>
          <w:color w:val="171717"/>
        </w:rPr>
        <w:t xml:space="preserve">Upload the custom </w:t>
      </w:r>
      <w:proofErr w:type="gramStart"/>
      <w:r>
        <w:rPr>
          <w:rFonts w:ascii="Segoe UI" w:hAnsi="Segoe UI" w:cs="Segoe UI"/>
          <w:color w:val="171717"/>
        </w:rPr>
        <w:t>policy</w:t>
      </w:r>
      <w:proofErr w:type="gramEnd"/>
    </w:p>
    <w:p w14:paraId="50604C18" w14:textId="77777777" w:rsidR="006157CF" w:rsidRDefault="006157CF" w:rsidP="006157CF">
      <w:pPr>
        <w:numPr>
          <w:ilvl w:val="0"/>
          <w:numId w:val="8"/>
        </w:numPr>
        <w:shd w:val="clear" w:color="auto" w:fill="FFFFFF"/>
        <w:spacing w:after="0" w:line="240" w:lineRule="auto"/>
        <w:ind w:left="1290"/>
        <w:rPr>
          <w:rFonts w:ascii="Segoe UI" w:hAnsi="Segoe UI" w:cs="Segoe UI"/>
          <w:color w:val="171717"/>
        </w:rPr>
      </w:pPr>
      <w:r>
        <w:rPr>
          <w:rFonts w:ascii="Segoe UI" w:hAnsi="Segoe UI" w:cs="Segoe UI"/>
          <w:color w:val="171717"/>
        </w:rPr>
        <w:t>Sign in to the </w:t>
      </w:r>
      <w:hyperlink r:id="rId28" w:history="1">
        <w:r>
          <w:rPr>
            <w:rStyle w:val="Hyperlink"/>
            <w:rFonts w:ascii="Segoe UI" w:hAnsi="Segoe UI" w:cs="Segoe UI"/>
          </w:rPr>
          <w:t>Azure portal</w:t>
        </w:r>
      </w:hyperlink>
      <w:r>
        <w:rPr>
          <w:rFonts w:ascii="Segoe UI" w:hAnsi="Segoe UI" w:cs="Segoe UI"/>
          <w:color w:val="171717"/>
        </w:rPr>
        <w:t>.</w:t>
      </w:r>
    </w:p>
    <w:p w14:paraId="195408DE" w14:textId="77777777" w:rsidR="006157CF" w:rsidRDefault="006157CF" w:rsidP="006157CF">
      <w:pPr>
        <w:numPr>
          <w:ilvl w:val="0"/>
          <w:numId w:val="8"/>
        </w:numPr>
        <w:shd w:val="clear" w:color="auto" w:fill="FFFFFF"/>
        <w:spacing w:after="0" w:line="240" w:lineRule="auto"/>
        <w:ind w:left="1290"/>
        <w:rPr>
          <w:rFonts w:ascii="Segoe UI" w:hAnsi="Segoe UI" w:cs="Segoe UI"/>
          <w:color w:val="171717"/>
        </w:rPr>
      </w:pPr>
      <w:r>
        <w:rPr>
          <w:rFonts w:ascii="Segoe UI" w:hAnsi="Segoe UI" w:cs="Segoe UI"/>
          <w:color w:val="171717"/>
        </w:rPr>
        <w:t>Select the </w:t>
      </w:r>
      <w:r>
        <w:rPr>
          <w:rStyle w:val="Strong"/>
          <w:rFonts w:ascii="Segoe UI" w:hAnsi="Segoe UI" w:cs="Segoe UI"/>
          <w:color w:val="171717"/>
        </w:rPr>
        <w:t>Directory + Subscription</w:t>
      </w:r>
      <w:r>
        <w:rPr>
          <w:rFonts w:ascii="Segoe UI" w:hAnsi="Segoe UI" w:cs="Segoe UI"/>
          <w:color w:val="171717"/>
        </w:rPr>
        <w:t> icon in the portal toolbar, and then select the directory that contains your Azure AD B2C tenant.</w:t>
      </w:r>
    </w:p>
    <w:p w14:paraId="47E4DF73" w14:textId="77777777" w:rsidR="006157CF" w:rsidRDefault="006157CF" w:rsidP="006157CF">
      <w:pPr>
        <w:numPr>
          <w:ilvl w:val="0"/>
          <w:numId w:val="8"/>
        </w:numPr>
        <w:shd w:val="clear" w:color="auto" w:fill="FFFFFF"/>
        <w:spacing w:after="0" w:line="240" w:lineRule="auto"/>
        <w:ind w:left="1290"/>
        <w:rPr>
          <w:rFonts w:ascii="Segoe UI" w:hAnsi="Segoe UI" w:cs="Segoe UI"/>
          <w:color w:val="171717"/>
        </w:rPr>
      </w:pPr>
      <w:r>
        <w:rPr>
          <w:rFonts w:ascii="Segoe UI" w:hAnsi="Segoe UI" w:cs="Segoe UI"/>
          <w:color w:val="171717"/>
        </w:rPr>
        <w:t>In the Azure portal, search for and select </w:t>
      </w:r>
      <w:r>
        <w:rPr>
          <w:rStyle w:val="Strong"/>
          <w:rFonts w:ascii="Segoe UI" w:hAnsi="Segoe UI" w:cs="Segoe UI"/>
          <w:color w:val="171717"/>
        </w:rPr>
        <w:t>Azure AD B2C</w:t>
      </w:r>
      <w:r>
        <w:rPr>
          <w:rFonts w:ascii="Segoe UI" w:hAnsi="Segoe UI" w:cs="Segoe UI"/>
          <w:color w:val="171717"/>
        </w:rPr>
        <w:t>.</w:t>
      </w:r>
    </w:p>
    <w:p w14:paraId="325D1E76" w14:textId="77777777" w:rsidR="006157CF" w:rsidRDefault="006157CF" w:rsidP="006157CF">
      <w:pPr>
        <w:numPr>
          <w:ilvl w:val="0"/>
          <w:numId w:val="8"/>
        </w:numPr>
        <w:shd w:val="clear" w:color="auto" w:fill="FFFFFF"/>
        <w:spacing w:after="0" w:line="240" w:lineRule="auto"/>
        <w:ind w:left="1290"/>
        <w:rPr>
          <w:rFonts w:ascii="Segoe UI" w:hAnsi="Segoe UI" w:cs="Segoe UI"/>
          <w:color w:val="171717"/>
        </w:rPr>
      </w:pPr>
      <w:r>
        <w:rPr>
          <w:rFonts w:ascii="Segoe UI" w:hAnsi="Segoe UI" w:cs="Segoe UI"/>
          <w:color w:val="171717"/>
        </w:rPr>
        <w:t>Under </w:t>
      </w:r>
      <w:r>
        <w:rPr>
          <w:rStyle w:val="Strong"/>
          <w:rFonts w:ascii="Segoe UI" w:hAnsi="Segoe UI" w:cs="Segoe UI"/>
          <w:color w:val="171717"/>
        </w:rPr>
        <w:t>Policies</w:t>
      </w:r>
      <w:r>
        <w:rPr>
          <w:rFonts w:ascii="Segoe UI" w:hAnsi="Segoe UI" w:cs="Segoe UI"/>
          <w:color w:val="171717"/>
        </w:rPr>
        <w:t>, select </w:t>
      </w:r>
      <w:r>
        <w:rPr>
          <w:rStyle w:val="Strong"/>
          <w:rFonts w:ascii="Segoe UI" w:hAnsi="Segoe UI" w:cs="Segoe UI"/>
          <w:color w:val="171717"/>
        </w:rPr>
        <w:t>Identity Experience Framework</w:t>
      </w:r>
      <w:r>
        <w:rPr>
          <w:rFonts w:ascii="Segoe UI" w:hAnsi="Segoe UI" w:cs="Segoe UI"/>
          <w:color w:val="171717"/>
        </w:rPr>
        <w:t>.</w:t>
      </w:r>
    </w:p>
    <w:p w14:paraId="39666CFC" w14:textId="77777777" w:rsidR="006157CF" w:rsidRDefault="006157CF" w:rsidP="006157CF">
      <w:pPr>
        <w:numPr>
          <w:ilvl w:val="0"/>
          <w:numId w:val="8"/>
        </w:numPr>
        <w:shd w:val="clear" w:color="auto" w:fill="FFFFFF"/>
        <w:spacing w:after="0" w:line="240" w:lineRule="auto"/>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Upload Custom Policy</w:t>
      </w:r>
      <w:r>
        <w:rPr>
          <w:rFonts w:ascii="Segoe UI" w:hAnsi="Segoe UI" w:cs="Segoe UI"/>
          <w:color w:val="171717"/>
        </w:rPr>
        <w:t>, and then upload the two policy files that you changed, in the following order: the extension policy, for example </w:t>
      </w:r>
      <w:r>
        <w:rPr>
          <w:rStyle w:val="HTMLCode"/>
          <w:rFonts w:ascii="Consolas" w:eastAsiaTheme="minorHAnsi" w:hAnsi="Consolas"/>
          <w:color w:val="171717"/>
        </w:rPr>
        <w:t>TrustFrameworkExtensions.xml</w:t>
      </w:r>
      <w:r>
        <w:rPr>
          <w:rFonts w:ascii="Segoe UI" w:hAnsi="Segoe UI" w:cs="Segoe UI"/>
          <w:color w:val="171717"/>
        </w:rPr>
        <w:t>, then the relying party policy, such as </w:t>
      </w:r>
      <w:r>
        <w:rPr>
          <w:rStyle w:val="HTMLCode"/>
          <w:rFonts w:ascii="Consolas" w:eastAsiaTheme="minorHAnsi" w:hAnsi="Consolas"/>
          <w:color w:val="171717"/>
        </w:rPr>
        <w:t>SignUpSignIn.xml</w:t>
      </w:r>
      <w:r>
        <w:rPr>
          <w:rFonts w:ascii="Segoe UI" w:hAnsi="Segoe UI" w:cs="Segoe UI"/>
          <w:color w:val="171717"/>
        </w:rPr>
        <w:t>.</w:t>
      </w:r>
    </w:p>
    <w:p w14:paraId="296FCA67" w14:textId="2A788F9B" w:rsidR="006157CF" w:rsidRDefault="006157CF" w:rsidP="006157CF">
      <w:pPr>
        <w:pStyle w:val="Heading2"/>
        <w:shd w:val="clear" w:color="auto" w:fill="FFFFFF"/>
        <w:spacing w:before="480" w:after="180"/>
        <w:rPr>
          <w:rFonts w:ascii="Segoe UI" w:hAnsi="Segoe UI" w:cs="Segoe UI"/>
          <w:color w:val="171717"/>
        </w:rPr>
      </w:pPr>
      <w:r>
        <w:rPr>
          <w:rFonts w:ascii="Segoe UI" w:hAnsi="Segoe UI" w:cs="Segoe UI"/>
          <w:color w:val="171717"/>
        </w:rPr>
        <w:t xml:space="preserve">Test your custom </w:t>
      </w:r>
      <w:r w:rsidR="00714DBE">
        <w:rPr>
          <w:rFonts w:ascii="Segoe UI" w:hAnsi="Segoe UI" w:cs="Segoe UI"/>
          <w:color w:val="171717"/>
        </w:rPr>
        <w:t>policy.</w:t>
      </w:r>
    </w:p>
    <w:p w14:paraId="40B49681" w14:textId="77777777" w:rsidR="006157CF" w:rsidRDefault="006157CF" w:rsidP="006157CF">
      <w:pPr>
        <w:numPr>
          <w:ilvl w:val="0"/>
          <w:numId w:val="9"/>
        </w:numPr>
        <w:shd w:val="clear" w:color="auto" w:fill="FFFFFF"/>
        <w:spacing w:after="0" w:line="240" w:lineRule="auto"/>
        <w:ind w:left="1290"/>
        <w:rPr>
          <w:rFonts w:ascii="Segoe UI" w:hAnsi="Segoe UI" w:cs="Segoe UI"/>
          <w:color w:val="171717"/>
        </w:rPr>
      </w:pPr>
      <w:r>
        <w:rPr>
          <w:rFonts w:ascii="Segoe UI" w:hAnsi="Segoe UI" w:cs="Segoe UI"/>
          <w:color w:val="171717"/>
        </w:rPr>
        <w:t>Select your relying party policy, for example </w:t>
      </w:r>
      <w:r>
        <w:rPr>
          <w:rStyle w:val="HTMLCode"/>
          <w:rFonts w:ascii="Consolas" w:eastAsiaTheme="minorHAnsi" w:hAnsi="Consolas"/>
          <w:color w:val="171717"/>
        </w:rPr>
        <w:t>B2C_1A_signup_signin</w:t>
      </w:r>
      <w:r>
        <w:rPr>
          <w:rFonts w:ascii="Segoe UI" w:hAnsi="Segoe UI" w:cs="Segoe UI"/>
          <w:color w:val="171717"/>
        </w:rPr>
        <w:t>.</w:t>
      </w:r>
    </w:p>
    <w:p w14:paraId="6AFE9878" w14:textId="77777777" w:rsidR="006157CF" w:rsidRDefault="006157CF" w:rsidP="006157CF">
      <w:pPr>
        <w:numPr>
          <w:ilvl w:val="0"/>
          <w:numId w:val="9"/>
        </w:numPr>
        <w:shd w:val="clear" w:color="auto" w:fill="FFFFFF"/>
        <w:spacing w:after="0" w:line="240" w:lineRule="auto"/>
        <w:ind w:left="1290"/>
        <w:rPr>
          <w:rFonts w:ascii="Segoe UI" w:hAnsi="Segoe UI" w:cs="Segoe UI"/>
          <w:color w:val="171717"/>
        </w:rPr>
      </w:pPr>
      <w:r>
        <w:rPr>
          <w:rFonts w:ascii="Segoe UI" w:hAnsi="Segoe UI" w:cs="Segoe UI"/>
          <w:color w:val="171717"/>
        </w:rPr>
        <w:t>For </w:t>
      </w:r>
      <w:r>
        <w:rPr>
          <w:rStyle w:val="Strong"/>
          <w:rFonts w:ascii="Segoe UI" w:hAnsi="Segoe UI" w:cs="Segoe UI"/>
          <w:color w:val="171717"/>
        </w:rPr>
        <w:t>Application</w:t>
      </w:r>
      <w:r>
        <w:rPr>
          <w:rFonts w:ascii="Segoe UI" w:hAnsi="Segoe UI" w:cs="Segoe UI"/>
          <w:color w:val="171717"/>
        </w:rPr>
        <w:t>, select a web application that you </w:t>
      </w:r>
      <w:hyperlink r:id="rId29" w:history="1">
        <w:r>
          <w:rPr>
            <w:rStyle w:val="Hyperlink"/>
            <w:rFonts w:ascii="Segoe UI" w:hAnsi="Segoe UI" w:cs="Segoe UI"/>
          </w:rPr>
          <w:t>previously registered</w:t>
        </w:r>
      </w:hyperlink>
      <w:r>
        <w:rPr>
          <w:rFonts w:ascii="Segoe UI" w:hAnsi="Segoe UI" w:cs="Segoe UI"/>
          <w:color w:val="171717"/>
        </w:rPr>
        <w:t>. The </w:t>
      </w:r>
      <w:r>
        <w:rPr>
          <w:rStyle w:val="Strong"/>
          <w:rFonts w:ascii="Segoe UI" w:hAnsi="Segoe UI" w:cs="Segoe UI"/>
          <w:color w:val="171717"/>
        </w:rPr>
        <w:t>Reply URL</w:t>
      </w:r>
      <w:r>
        <w:rPr>
          <w:rFonts w:ascii="Segoe UI" w:hAnsi="Segoe UI" w:cs="Segoe UI"/>
          <w:color w:val="171717"/>
        </w:rPr>
        <w:t> should show </w:t>
      </w:r>
      <w:r>
        <w:rPr>
          <w:rStyle w:val="HTMLCode"/>
          <w:rFonts w:ascii="Consolas" w:eastAsiaTheme="minorHAnsi" w:hAnsi="Consolas"/>
          <w:color w:val="171717"/>
        </w:rPr>
        <w:t>https://jwt.ms</w:t>
      </w:r>
      <w:r>
        <w:rPr>
          <w:rFonts w:ascii="Segoe UI" w:hAnsi="Segoe UI" w:cs="Segoe UI"/>
          <w:color w:val="171717"/>
        </w:rPr>
        <w:t>.</w:t>
      </w:r>
    </w:p>
    <w:p w14:paraId="442C29FB" w14:textId="77777777" w:rsidR="006157CF" w:rsidRDefault="006157CF" w:rsidP="006157CF">
      <w:pPr>
        <w:numPr>
          <w:ilvl w:val="0"/>
          <w:numId w:val="9"/>
        </w:numPr>
        <w:shd w:val="clear" w:color="auto" w:fill="FFFFFF"/>
        <w:spacing w:after="0" w:line="240" w:lineRule="auto"/>
        <w:ind w:left="1290"/>
        <w:rPr>
          <w:rFonts w:ascii="Segoe UI" w:hAnsi="Segoe UI" w:cs="Segoe UI"/>
          <w:color w:val="171717"/>
        </w:rPr>
      </w:pPr>
      <w:r>
        <w:rPr>
          <w:rFonts w:ascii="Segoe UI" w:hAnsi="Segoe UI" w:cs="Segoe UI"/>
          <w:color w:val="171717"/>
        </w:rPr>
        <w:t>Select the </w:t>
      </w:r>
      <w:r>
        <w:rPr>
          <w:rStyle w:val="Strong"/>
          <w:rFonts w:ascii="Segoe UI" w:hAnsi="Segoe UI" w:cs="Segoe UI"/>
          <w:color w:val="171717"/>
        </w:rPr>
        <w:t>Run now</w:t>
      </w:r>
      <w:r>
        <w:rPr>
          <w:rFonts w:ascii="Segoe UI" w:hAnsi="Segoe UI" w:cs="Segoe UI"/>
          <w:color w:val="171717"/>
        </w:rPr>
        <w:t> button.</w:t>
      </w:r>
    </w:p>
    <w:p w14:paraId="6D535BB8" w14:textId="65F84433" w:rsidR="006157CF" w:rsidRDefault="006157CF" w:rsidP="006157CF">
      <w:pPr>
        <w:numPr>
          <w:ilvl w:val="0"/>
          <w:numId w:val="9"/>
        </w:numPr>
        <w:shd w:val="clear" w:color="auto" w:fill="FFFFFF"/>
        <w:spacing w:after="0" w:line="240" w:lineRule="auto"/>
        <w:ind w:left="1290"/>
        <w:rPr>
          <w:rFonts w:ascii="Segoe UI" w:hAnsi="Segoe UI" w:cs="Segoe UI"/>
          <w:color w:val="171717"/>
        </w:rPr>
      </w:pPr>
      <w:r>
        <w:rPr>
          <w:rFonts w:ascii="Segoe UI" w:hAnsi="Segoe UI" w:cs="Segoe UI"/>
          <w:color w:val="171717"/>
        </w:rPr>
        <w:t>From the sign-up or sign-in page, select </w:t>
      </w:r>
      <w:r>
        <w:rPr>
          <w:rStyle w:val="Strong"/>
          <w:rFonts w:ascii="Segoe UI" w:hAnsi="Segoe UI" w:cs="Segoe UI"/>
          <w:color w:val="171717"/>
        </w:rPr>
        <w:t>Oracle</w:t>
      </w:r>
      <w:r>
        <w:rPr>
          <w:rFonts w:ascii="Segoe UI" w:hAnsi="Segoe UI" w:cs="Segoe UI"/>
          <w:color w:val="171717"/>
        </w:rPr>
        <w:t> to sign in with Oracle account.</w:t>
      </w:r>
    </w:p>
    <w:p w14:paraId="31F2A45F" w14:textId="77777777" w:rsidR="006157CF" w:rsidRDefault="006157CF" w:rsidP="006157CF">
      <w:pPr>
        <w:pStyle w:val="NormalWeb"/>
        <w:shd w:val="clear" w:color="auto" w:fill="FFFFFF"/>
        <w:rPr>
          <w:rFonts w:ascii="Segoe UI" w:hAnsi="Segoe UI" w:cs="Segoe UI"/>
          <w:color w:val="171717"/>
        </w:rPr>
      </w:pPr>
      <w:r>
        <w:rPr>
          <w:rFonts w:ascii="Segoe UI" w:hAnsi="Segoe UI" w:cs="Segoe UI"/>
          <w:color w:val="171717"/>
        </w:rPr>
        <w:t>If the sign-in process is successful, your browser is redirected to </w:t>
      </w:r>
      <w:r>
        <w:rPr>
          <w:rStyle w:val="HTMLCode"/>
          <w:rFonts w:ascii="Consolas" w:hAnsi="Consolas"/>
          <w:color w:val="171717"/>
        </w:rPr>
        <w:t>https://jwt.ms</w:t>
      </w:r>
      <w:r>
        <w:rPr>
          <w:rFonts w:ascii="Segoe UI" w:hAnsi="Segoe UI" w:cs="Segoe UI"/>
          <w:color w:val="171717"/>
        </w:rPr>
        <w:t>, which displays the contents of the token returned by Azure AD B2C.</w:t>
      </w:r>
    </w:p>
    <w:p w14:paraId="3A77A4C5" w14:textId="77777777" w:rsidR="006157CF" w:rsidRDefault="006157CF" w:rsidP="00B528BB"/>
    <w:sectPr w:rsidR="006157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C4D54" w14:textId="77777777" w:rsidR="00C444C8" w:rsidRDefault="00C444C8" w:rsidP="00B528BB">
      <w:pPr>
        <w:spacing w:after="0" w:line="240" w:lineRule="auto"/>
      </w:pPr>
      <w:r>
        <w:separator/>
      </w:r>
    </w:p>
  </w:endnote>
  <w:endnote w:type="continuationSeparator" w:id="0">
    <w:p w14:paraId="1FC4E974" w14:textId="77777777" w:rsidR="00C444C8" w:rsidRDefault="00C444C8" w:rsidP="00B52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EF0FA" w14:textId="77777777" w:rsidR="00C444C8" w:rsidRDefault="00C444C8" w:rsidP="00B528BB">
      <w:pPr>
        <w:spacing w:after="0" w:line="240" w:lineRule="auto"/>
      </w:pPr>
      <w:r>
        <w:separator/>
      </w:r>
    </w:p>
  </w:footnote>
  <w:footnote w:type="continuationSeparator" w:id="0">
    <w:p w14:paraId="0BC4A5FE" w14:textId="77777777" w:rsidR="00C444C8" w:rsidRDefault="00C444C8" w:rsidP="00B528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40914"/>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E3D4E"/>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DE07C6"/>
    <w:multiLevelType w:val="multilevel"/>
    <w:tmpl w:val="B8F8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0872C0"/>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1A3A2C"/>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412E52"/>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A16443"/>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93693"/>
    <w:multiLevelType w:val="multilevel"/>
    <w:tmpl w:val="C01222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19762B"/>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4"/>
  </w:num>
  <w:num w:numId="4">
    <w:abstractNumId w:val="8"/>
  </w:num>
  <w:num w:numId="5">
    <w:abstractNumId w:val="1"/>
  </w:num>
  <w:num w:numId="6">
    <w:abstractNumId w:val="6"/>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8BB"/>
    <w:rsid w:val="000036C0"/>
    <w:rsid w:val="001D6F5B"/>
    <w:rsid w:val="002B66AC"/>
    <w:rsid w:val="005F178E"/>
    <w:rsid w:val="006157CF"/>
    <w:rsid w:val="00714DBE"/>
    <w:rsid w:val="00A25D47"/>
    <w:rsid w:val="00B50CFD"/>
    <w:rsid w:val="00B528BB"/>
    <w:rsid w:val="00B81E76"/>
    <w:rsid w:val="00C44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90CA5"/>
  <w15:chartTrackingRefBased/>
  <w15:docId w15:val="{8C8AF55D-BD08-4E16-9CE9-DA292FD0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8BB"/>
  </w:style>
  <w:style w:type="paragraph" w:styleId="Heading2">
    <w:name w:val="heading 2"/>
    <w:basedOn w:val="Normal"/>
    <w:next w:val="Normal"/>
    <w:link w:val="Heading2Char"/>
    <w:uiPriority w:val="9"/>
    <w:unhideWhenUsed/>
    <w:qFormat/>
    <w:rsid w:val="00B528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57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28B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528BB"/>
    <w:rPr>
      <w:b/>
      <w:bCs/>
    </w:rPr>
  </w:style>
  <w:style w:type="character" w:styleId="Hyperlink">
    <w:name w:val="Hyperlink"/>
    <w:basedOn w:val="DefaultParagraphFont"/>
    <w:uiPriority w:val="99"/>
    <w:unhideWhenUsed/>
    <w:rsid w:val="00B528BB"/>
    <w:rPr>
      <w:color w:val="0000FF"/>
      <w:u w:val="single"/>
    </w:rPr>
  </w:style>
  <w:style w:type="character" w:customStyle="1" w:styleId="Heading3Char">
    <w:name w:val="Heading 3 Char"/>
    <w:basedOn w:val="DefaultParagraphFont"/>
    <w:link w:val="Heading3"/>
    <w:uiPriority w:val="9"/>
    <w:semiHidden/>
    <w:rsid w:val="006157C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157C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157CF"/>
    <w:rPr>
      <w:rFonts w:ascii="Courier New" w:eastAsia="Times New Roman" w:hAnsi="Courier New" w:cs="Courier New"/>
      <w:sz w:val="20"/>
      <w:szCs w:val="20"/>
    </w:rPr>
  </w:style>
  <w:style w:type="character" w:styleId="Emphasis">
    <w:name w:val="Emphasis"/>
    <w:basedOn w:val="DefaultParagraphFont"/>
    <w:uiPriority w:val="20"/>
    <w:qFormat/>
    <w:rsid w:val="006157CF"/>
    <w:rPr>
      <w:i/>
      <w:iCs/>
    </w:rPr>
  </w:style>
  <w:style w:type="character" w:customStyle="1" w:styleId="language">
    <w:name w:val="language"/>
    <w:basedOn w:val="DefaultParagraphFont"/>
    <w:rsid w:val="006157CF"/>
  </w:style>
  <w:style w:type="paragraph" w:styleId="HTMLPreformatted">
    <w:name w:val="HTML Preformatted"/>
    <w:basedOn w:val="Normal"/>
    <w:link w:val="HTMLPreformattedChar"/>
    <w:uiPriority w:val="99"/>
    <w:semiHidden/>
    <w:unhideWhenUsed/>
    <w:rsid w:val="00615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57CF"/>
    <w:rPr>
      <w:rFonts w:ascii="Courier New" w:eastAsia="Times New Roman" w:hAnsi="Courier New" w:cs="Courier New"/>
      <w:sz w:val="20"/>
      <w:szCs w:val="20"/>
    </w:rPr>
  </w:style>
  <w:style w:type="character" w:customStyle="1" w:styleId="hljs-tag">
    <w:name w:val="hljs-tag"/>
    <w:basedOn w:val="DefaultParagraphFont"/>
    <w:rsid w:val="006157CF"/>
  </w:style>
  <w:style w:type="character" w:customStyle="1" w:styleId="hljs-name">
    <w:name w:val="hljs-name"/>
    <w:basedOn w:val="DefaultParagraphFont"/>
    <w:rsid w:val="006157CF"/>
  </w:style>
  <w:style w:type="character" w:customStyle="1" w:styleId="hljs-attr">
    <w:name w:val="hljs-attr"/>
    <w:basedOn w:val="DefaultParagraphFont"/>
    <w:rsid w:val="006157CF"/>
  </w:style>
  <w:style w:type="character" w:customStyle="1" w:styleId="hljs-string">
    <w:name w:val="hljs-string"/>
    <w:basedOn w:val="DefaultParagraphFont"/>
    <w:rsid w:val="006157CF"/>
  </w:style>
  <w:style w:type="character" w:styleId="UnresolvedMention">
    <w:name w:val="Unresolved Mention"/>
    <w:basedOn w:val="DefaultParagraphFont"/>
    <w:uiPriority w:val="99"/>
    <w:semiHidden/>
    <w:unhideWhenUsed/>
    <w:rsid w:val="00003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23598">
      <w:bodyDiv w:val="1"/>
      <w:marLeft w:val="0"/>
      <w:marRight w:val="0"/>
      <w:marTop w:val="0"/>
      <w:marBottom w:val="0"/>
      <w:divBdr>
        <w:top w:val="none" w:sz="0" w:space="0" w:color="auto"/>
        <w:left w:val="none" w:sz="0" w:space="0" w:color="auto"/>
        <w:bottom w:val="none" w:sz="0" w:space="0" w:color="auto"/>
        <w:right w:val="none" w:sz="0" w:space="0" w:color="auto"/>
      </w:divBdr>
    </w:div>
    <w:div w:id="1936016100">
      <w:bodyDiv w:val="1"/>
      <w:marLeft w:val="0"/>
      <w:marRight w:val="0"/>
      <w:marTop w:val="0"/>
      <w:marBottom w:val="0"/>
      <w:divBdr>
        <w:top w:val="none" w:sz="0" w:space="0" w:color="auto"/>
        <w:left w:val="none" w:sz="0" w:space="0" w:color="auto"/>
        <w:bottom w:val="none" w:sz="0" w:space="0" w:color="auto"/>
        <w:right w:val="none" w:sz="0" w:space="0" w:color="auto"/>
      </w:divBdr>
      <w:divsChild>
        <w:div w:id="546720586">
          <w:marLeft w:val="0"/>
          <w:marRight w:val="0"/>
          <w:marTop w:val="240"/>
          <w:marBottom w:val="0"/>
          <w:divBdr>
            <w:top w:val="none" w:sz="0" w:space="0" w:color="auto"/>
            <w:left w:val="none" w:sz="0" w:space="0" w:color="auto"/>
            <w:bottom w:val="none" w:sz="0" w:space="0" w:color="auto"/>
            <w:right w:val="none" w:sz="0" w:space="0" w:color="auto"/>
          </w:divBdr>
        </w:div>
        <w:div w:id="2003972845">
          <w:marLeft w:val="0"/>
          <w:marRight w:val="0"/>
          <w:marTop w:val="240"/>
          <w:marBottom w:val="0"/>
          <w:divBdr>
            <w:top w:val="none" w:sz="0" w:space="0" w:color="auto"/>
            <w:left w:val="none" w:sz="0" w:space="0" w:color="auto"/>
            <w:bottom w:val="none" w:sz="0" w:space="0" w:color="auto"/>
            <w:right w:val="none" w:sz="0" w:space="0" w:color="auto"/>
          </w:divBdr>
        </w:div>
        <w:div w:id="1339650726">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ctive-directory-b2c/custom-policy-overview" TargetMode="External"/><Relationship Id="rId13" Type="http://schemas.openxmlformats.org/officeDocument/2006/relationships/hyperlink" Target="https://docs.oracle.com/en-us/iaas/Content/Identity/Concepts/federation.htm" TargetMode="External"/><Relationship Id="rId18" Type="http://schemas.openxmlformats.org/officeDocument/2006/relationships/image" Target="media/image3.png"/><Relationship Id="rId26" Type="http://schemas.openxmlformats.org/officeDocument/2006/relationships/hyperlink" Target="https://github.com/Azure-Samples/active-directory-b2c-custom-policy-starterpack/blob/master/SocialAndLocalAccounts/SignUpOrSignin.xml"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docs.microsoft.com/en-us/azure/active-directory-b2c/user-flow-overview" TargetMode="External"/><Relationship Id="rId12" Type="http://schemas.openxmlformats.org/officeDocument/2006/relationships/hyperlink" Target="https://cloud.oracle.com" TargetMode="External"/><Relationship Id="rId17" Type="http://schemas.openxmlformats.org/officeDocument/2006/relationships/image" Target="media/image2.png"/><Relationship Id="rId25" Type="http://schemas.openxmlformats.org/officeDocument/2006/relationships/hyperlink" Target="mailto:oraclejit@gmail.com"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ocs.microsoft.com/en-us/azure/active-directory-b2c/tutorial-register-applic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active-directory-b2c/tutorial-register-applications" TargetMode="External"/><Relationship Id="rId24" Type="http://schemas.openxmlformats.org/officeDocument/2006/relationships/hyperlink" Target="https://idcs-xxxx.identity.oraclecloud.com/.well-known/openid-configuration%3c/Item" TargetMode="External"/><Relationship Id="rId5" Type="http://schemas.openxmlformats.org/officeDocument/2006/relationships/footnotes" Target="footnotes.xml"/><Relationship Id="rId15" Type="http://schemas.openxmlformats.org/officeDocument/2006/relationships/hyperlink" Target="https://cloud.oracle.com" TargetMode="External"/><Relationship Id="rId23" Type="http://schemas.openxmlformats.org/officeDocument/2006/relationships/hyperlink" Target="https://portal.azure.com/" TargetMode="External"/><Relationship Id="rId28" Type="http://schemas.openxmlformats.org/officeDocument/2006/relationships/hyperlink" Target="https://portal.azure.com/" TargetMode="External"/><Relationship Id="rId10" Type="http://schemas.openxmlformats.org/officeDocument/2006/relationships/hyperlink" Target="https://docs.microsoft.com/en-us/azure/active-directory-b2c/tutorial-register-applications"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icrosoft.com/en-us/azure/active-directory-b2c/tutorial-create-user-flows" TargetMode="External"/><Relationship Id="rId14" Type="http://schemas.openxmlformats.org/officeDocument/2006/relationships/hyperlink" Target="https://Cloud.oracle.com/" TargetMode="External"/><Relationship Id="rId22" Type="http://schemas.openxmlformats.org/officeDocument/2006/relationships/image" Target="media/image7.png"/><Relationship Id="rId27" Type="http://schemas.openxmlformats.org/officeDocument/2006/relationships/hyperlink" Target="https://docs.microsoft.com/en-us/azure/active-directory-b2c/relyingpart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29</TotalTime>
  <Pages>1</Pages>
  <Words>2044</Words>
  <Characters>11657</Characters>
  <Application>Microsoft Office Word</Application>
  <DocSecurity>0</DocSecurity>
  <Lines>97</Lines>
  <Paragraphs>27</Paragraphs>
  <ScaleCrop>false</ScaleCrop>
  <Company/>
  <LinksUpToDate>false</LinksUpToDate>
  <CharactersWithSpaces>13674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Rai</dc:creator>
  <cp:keywords/>
  <dc:description/>
  <cp:lastModifiedBy>Jitendra Rai</cp:lastModifiedBy>
  <cp:revision>8</cp:revision>
  <dcterms:created xsi:type="dcterms:W3CDTF">2021-07-14T10:46:00Z</dcterms:created>
  <dcterms:modified xsi:type="dcterms:W3CDTF">2021-07-17T15:52:00Z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2021-07-14T10:46:29Z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8a723720-a057-4911-848d-01af391d30c3</vt:lpwstr>
  </property>
  <property fmtid="{D5CDD505-2E9C-101B-9397-08002B2CF9AE}" pid="8" name="MSIP_Label_f42aa342-8706-4288-bd11-ebb85995028c_ContentBits">
    <vt:lpwstr>0</vt:lpwstr>
  </property>
</Properties>
</file>