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2BDF8" w14:textId="0E5B168F" w:rsidR="008B326E" w:rsidRDefault="00BB4837">
      <w:pPr>
        <w:rPr>
          <w:rFonts w:ascii="Segoe UI" w:hAnsi="Segoe UI" w:cs="Segoe UI"/>
          <w:b/>
          <w:bCs/>
          <w:color w:val="000000"/>
          <w:sz w:val="33"/>
          <w:szCs w:val="33"/>
          <w:u w:val="single"/>
          <w:shd w:val="clear" w:color="auto" w:fill="FFFFFF"/>
        </w:rPr>
      </w:pPr>
      <w:r w:rsidRPr="00BB4837">
        <w:rPr>
          <w:rFonts w:ascii="Segoe UI" w:hAnsi="Segoe UI" w:cs="Segoe UI"/>
          <w:b/>
          <w:bCs/>
          <w:color w:val="000000"/>
          <w:sz w:val="33"/>
          <w:szCs w:val="33"/>
          <w:u w:val="single"/>
          <w:shd w:val="clear" w:color="auto" w:fill="FFFFFF"/>
        </w:rPr>
        <w:t>Azure AD B2C custom policies</w:t>
      </w:r>
    </w:p>
    <w:p w14:paraId="577D2950" w14:textId="77A6D932" w:rsidR="00BB4837" w:rsidRDefault="00BB4837">
      <w:pPr>
        <w:rPr>
          <w:rFonts w:ascii="Segoe UI" w:hAnsi="Segoe UI" w:cs="Segoe UI"/>
          <w:b/>
          <w:bCs/>
          <w:color w:val="000000"/>
          <w:sz w:val="33"/>
          <w:szCs w:val="33"/>
          <w:u w:val="single"/>
          <w:shd w:val="clear" w:color="auto" w:fill="FFFFFF"/>
        </w:rPr>
      </w:pPr>
    </w:p>
    <w:p w14:paraId="56E74C06" w14:textId="4E6E113E" w:rsidR="00BB4837" w:rsidRDefault="00BB4837">
      <w:pPr>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The</w:t>
      </w:r>
      <w:r>
        <w:rPr>
          <w:rFonts w:ascii="Segoe UI" w:hAnsi="Segoe UI" w:cs="Segoe UI"/>
          <w:color w:val="000000"/>
          <w:sz w:val="33"/>
          <w:szCs w:val="33"/>
          <w:shd w:val="clear" w:color="auto" w:fill="FFFFFF"/>
        </w:rPr>
        <w:t> underlying policy within Identity Experience Framework (IEF). </w:t>
      </w:r>
    </w:p>
    <w:p w14:paraId="6F985B1A" w14:textId="42EBDDA5" w:rsidR="00BB4837" w:rsidRDefault="00BB4837">
      <w:pPr>
        <w:rPr>
          <w:rFonts w:ascii="Segoe UI" w:hAnsi="Segoe UI" w:cs="Segoe UI"/>
          <w:color w:val="000000"/>
          <w:sz w:val="33"/>
          <w:szCs w:val="33"/>
          <w:shd w:val="clear" w:color="auto" w:fill="FFFFFF"/>
        </w:rPr>
      </w:pPr>
    </w:p>
    <w:p w14:paraId="6DA2DDAD" w14:textId="6D0E52D3" w:rsidR="00BB4837" w:rsidRDefault="00BB4837">
      <w:pPr>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Azure AD B2C policy is comprised of and how a user experience is generated.</w:t>
      </w:r>
    </w:p>
    <w:p w14:paraId="45BE83E8" w14:textId="68D8B5A5" w:rsidR="00BB4837" w:rsidRPr="00BB4837" w:rsidRDefault="00BB4837" w:rsidP="00BB4837">
      <w:pPr>
        <w:shd w:val="clear" w:color="auto" w:fill="FFFFFF"/>
        <w:spacing w:after="312"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 xml:space="preserve">With Azure AD B2C custom policies, you </w:t>
      </w:r>
      <w:r w:rsidR="00A51451">
        <w:rPr>
          <w:rFonts w:ascii="Segoe UI" w:eastAsia="Times New Roman" w:hAnsi="Segoe UI" w:cs="Segoe UI"/>
          <w:color w:val="000000"/>
          <w:sz w:val="33"/>
          <w:szCs w:val="33"/>
        </w:rPr>
        <w:t xml:space="preserve">can do more than these </w:t>
      </w:r>
      <w:r w:rsidR="00A51451" w:rsidRPr="00BB4837">
        <w:rPr>
          <w:rFonts w:ascii="Segoe UI" w:eastAsia="Times New Roman" w:hAnsi="Segoe UI" w:cs="Segoe UI"/>
          <w:color w:val="000000"/>
          <w:sz w:val="33"/>
          <w:szCs w:val="33"/>
        </w:rPr>
        <w:t>sign-ups</w:t>
      </w:r>
      <w:r w:rsidRPr="00BB4837">
        <w:rPr>
          <w:rFonts w:ascii="Segoe UI" w:eastAsia="Times New Roman" w:hAnsi="Segoe UI" w:cs="Segoe UI"/>
          <w:color w:val="000000"/>
          <w:sz w:val="33"/>
          <w:szCs w:val="33"/>
        </w:rPr>
        <w:t xml:space="preserve"> or sign-in, password reset and edit profile policies/journeys. You can create any policy you would like. Such as:</w:t>
      </w:r>
    </w:p>
    <w:p w14:paraId="38D722B0" w14:textId="77777777" w:rsidR="00BB4837" w:rsidRPr="00BB4837" w:rsidRDefault="00BB4837" w:rsidP="00BB4837">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Link and unlink a social account to local or vice versa.</w:t>
      </w:r>
    </w:p>
    <w:p w14:paraId="305A97C0" w14:textId="77777777" w:rsidR="00BB4837" w:rsidRPr="00BB4837" w:rsidRDefault="00BB4837" w:rsidP="00BB4837">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Allow a user to change their sign-in email address, or MFA phone number.</w:t>
      </w:r>
    </w:p>
    <w:p w14:paraId="1E7C641D" w14:textId="77777777" w:rsidR="00BB4837" w:rsidRPr="00BB4837" w:rsidRDefault="00BB4837" w:rsidP="00BB4837">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Invite a user to Azure AD B2C.</w:t>
      </w:r>
    </w:p>
    <w:p w14:paraId="25196B54" w14:textId="77777777" w:rsidR="00BB4837" w:rsidRPr="00BB4837" w:rsidRDefault="00BB4837" w:rsidP="00BB4837">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 xml:space="preserve">ROPC based flows - A non-interactive flow, commonly used with </w:t>
      </w:r>
      <w:r w:rsidRPr="00BB4837">
        <w:rPr>
          <w:rFonts w:ascii="Segoe UI" w:eastAsia="Times New Roman" w:hAnsi="Segoe UI" w:cs="Segoe UI"/>
          <w:b/>
          <w:bCs/>
          <w:color w:val="000000"/>
          <w:sz w:val="33"/>
          <w:szCs w:val="33"/>
        </w:rPr>
        <w:t>mobile applications</w:t>
      </w:r>
      <w:r w:rsidRPr="00BB4837">
        <w:rPr>
          <w:rFonts w:ascii="Segoe UI" w:eastAsia="Times New Roman" w:hAnsi="Segoe UI" w:cs="Segoe UI"/>
          <w:color w:val="000000"/>
          <w:sz w:val="33"/>
          <w:szCs w:val="33"/>
        </w:rPr>
        <w:t>.</w:t>
      </w:r>
    </w:p>
    <w:p w14:paraId="5B37313B" w14:textId="6C216C80" w:rsidR="00BB4837" w:rsidRPr="00BB4837" w:rsidRDefault="00BB4837" w:rsidP="00BB4837">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 xml:space="preserve">Magic link - Where users can redeem an account with a link you send </w:t>
      </w:r>
      <w:r w:rsidR="00A51451" w:rsidRPr="00BB4837">
        <w:rPr>
          <w:rFonts w:ascii="Segoe UI" w:eastAsia="Times New Roman" w:hAnsi="Segoe UI" w:cs="Segoe UI"/>
          <w:color w:val="000000"/>
          <w:sz w:val="33"/>
          <w:szCs w:val="33"/>
        </w:rPr>
        <w:t>them or</w:t>
      </w:r>
      <w:r w:rsidRPr="00BB4837">
        <w:rPr>
          <w:rFonts w:ascii="Segoe UI" w:eastAsia="Times New Roman" w:hAnsi="Segoe UI" w:cs="Segoe UI"/>
          <w:color w:val="000000"/>
          <w:sz w:val="33"/>
          <w:szCs w:val="33"/>
        </w:rPr>
        <w:t xml:space="preserve"> launch any custom user journey.</w:t>
      </w:r>
    </w:p>
    <w:p w14:paraId="5FEE5D0D" w14:textId="684EA13A" w:rsidR="00A51451" w:rsidRDefault="00BB4837" w:rsidP="00A51451">
      <w:pPr>
        <w:numPr>
          <w:ilvl w:val="0"/>
          <w:numId w:val="1"/>
        </w:numPr>
        <w:shd w:val="clear" w:color="auto" w:fill="FFFFFF"/>
        <w:spacing w:before="100" w:beforeAutospacing="1" w:after="120" w:line="240" w:lineRule="auto"/>
        <w:rPr>
          <w:rFonts w:ascii="Segoe UI" w:eastAsia="Times New Roman" w:hAnsi="Segoe UI" w:cs="Segoe UI"/>
          <w:color w:val="000000"/>
          <w:sz w:val="33"/>
          <w:szCs w:val="33"/>
        </w:rPr>
      </w:pPr>
      <w:r w:rsidRPr="00BB4837">
        <w:rPr>
          <w:rFonts w:ascii="Segoe UI" w:eastAsia="Times New Roman" w:hAnsi="Segoe UI" w:cs="Segoe UI"/>
          <w:color w:val="000000"/>
          <w:sz w:val="33"/>
          <w:szCs w:val="33"/>
        </w:rPr>
        <w:t>Sign in and migrate accounts - Allows you to migrate user accounts from any legacy identity provider to Azure AD B2C just in time.</w:t>
      </w:r>
    </w:p>
    <w:p w14:paraId="2B8C2163" w14:textId="77777777" w:rsidR="00A51451" w:rsidRPr="00A51451" w:rsidRDefault="00A51451" w:rsidP="00A51451">
      <w:pPr>
        <w:shd w:val="clear" w:color="auto" w:fill="FFFFFF"/>
        <w:spacing w:before="100" w:beforeAutospacing="1" w:after="120" w:line="240" w:lineRule="auto"/>
        <w:ind w:left="720"/>
        <w:rPr>
          <w:rFonts w:ascii="Segoe UI" w:eastAsia="Times New Roman" w:hAnsi="Segoe UI" w:cs="Segoe UI"/>
          <w:color w:val="000000"/>
          <w:sz w:val="33"/>
          <w:szCs w:val="33"/>
        </w:rPr>
      </w:pPr>
    </w:p>
    <w:p w14:paraId="5FAF9ADD" w14:textId="51F96AA4" w:rsidR="00A51451" w:rsidRPr="00BB4837" w:rsidRDefault="00A51451" w:rsidP="00A51451">
      <w:pPr>
        <w:shd w:val="clear" w:color="auto" w:fill="FFFFFF"/>
        <w:spacing w:before="100" w:beforeAutospacing="1" w:after="120" w:line="240" w:lineRule="auto"/>
        <w:rPr>
          <w:rFonts w:ascii="Segoe UI" w:eastAsia="Times New Roman" w:hAnsi="Segoe UI" w:cs="Segoe UI"/>
          <w:color w:val="000000"/>
          <w:sz w:val="33"/>
          <w:szCs w:val="33"/>
        </w:rPr>
      </w:pPr>
      <w:r>
        <w:rPr>
          <w:rFonts w:ascii="Segoe UI" w:hAnsi="Segoe UI" w:cs="Segoe UI"/>
          <w:color w:val="000000"/>
          <w:sz w:val="33"/>
          <w:szCs w:val="33"/>
          <w:shd w:val="clear" w:color="auto" w:fill="FFFFFF"/>
        </w:rPr>
        <w:lastRenderedPageBreak/>
        <w:t>Azure AD B2C is backed by a global, highly available, and secure </w:t>
      </w:r>
      <w:r>
        <w:rPr>
          <w:rStyle w:val="Strong"/>
          <w:rFonts w:ascii="Segoe UI" w:hAnsi="Segoe UI" w:cs="Segoe UI"/>
          <w:color w:val="000000"/>
          <w:sz w:val="33"/>
          <w:szCs w:val="33"/>
          <w:shd w:val="clear" w:color="auto" w:fill="FFFFFF"/>
        </w:rPr>
        <w:t>cloud identity service</w:t>
      </w:r>
      <w:r>
        <w:rPr>
          <w:rFonts w:ascii="Segoe UI" w:hAnsi="Segoe UI" w:cs="Segoe UI"/>
          <w:color w:val="000000"/>
          <w:sz w:val="33"/>
          <w:szCs w:val="33"/>
          <w:shd w:val="clear" w:color="auto" w:fill="FFFFFF"/>
        </w:rPr>
        <w:t> and </w:t>
      </w:r>
      <w:r>
        <w:rPr>
          <w:rStyle w:val="Strong"/>
          <w:rFonts w:ascii="Segoe UI" w:hAnsi="Segoe UI" w:cs="Segoe UI"/>
          <w:color w:val="000000"/>
          <w:sz w:val="33"/>
          <w:szCs w:val="33"/>
          <w:shd w:val="clear" w:color="auto" w:fill="FFFFFF"/>
        </w:rPr>
        <w:t>directory service</w:t>
      </w:r>
      <w:r>
        <w:rPr>
          <w:rFonts w:ascii="Segoe UI" w:hAnsi="Segoe UI" w:cs="Segoe UI"/>
          <w:color w:val="000000"/>
          <w:sz w:val="33"/>
          <w:szCs w:val="33"/>
          <w:shd w:val="clear" w:color="auto" w:fill="FFFFFF"/>
        </w:rPr>
        <w:t xml:space="preserve">. During policy execution, such as sign-up or sign-in, Azure AD B2C policy exchanges </w:t>
      </w:r>
      <w:r>
        <w:rPr>
          <w:rFonts w:ascii="Segoe UI" w:hAnsi="Segoe UI" w:cs="Segoe UI"/>
          <w:color w:val="000000"/>
          <w:sz w:val="33"/>
          <w:szCs w:val="33"/>
          <w:shd w:val="clear" w:color="auto" w:fill="FFFFFF"/>
        </w:rPr>
        <w:t>claim</w:t>
      </w:r>
      <w:r>
        <w:rPr>
          <w:rFonts w:ascii="Segoe UI" w:hAnsi="Segoe UI" w:cs="Segoe UI"/>
          <w:color w:val="000000"/>
          <w:sz w:val="33"/>
          <w:szCs w:val="33"/>
          <w:shd w:val="clear" w:color="auto" w:fill="FFFFFF"/>
        </w:rPr>
        <w:t xml:space="preserve"> with a variety of systems, both having the ability to send and receive claims in either </w:t>
      </w:r>
      <w:proofErr w:type="gramStart"/>
      <w:r>
        <w:rPr>
          <w:rFonts w:ascii="Segoe UI" w:hAnsi="Segoe UI" w:cs="Segoe UI"/>
          <w:color w:val="000000"/>
          <w:sz w:val="33"/>
          <w:szCs w:val="33"/>
          <w:shd w:val="clear" w:color="auto" w:fill="FFFFFF"/>
        </w:rPr>
        <w:t>direction</w:t>
      </w:r>
      <w:proofErr w:type="gramEnd"/>
    </w:p>
    <w:p w14:paraId="598C57B2" w14:textId="687CF017" w:rsidR="00BB4837" w:rsidRDefault="00BB4837">
      <w:pPr>
        <w:rPr>
          <w:b/>
          <w:bCs/>
          <w:u w:val="single"/>
        </w:rPr>
      </w:pPr>
    </w:p>
    <w:p w14:paraId="1C138C62" w14:textId="34FD3FE7" w:rsidR="00A51451" w:rsidRDefault="00A51451">
      <w:pPr>
        <w:rPr>
          <w:b/>
          <w:bCs/>
          <w:u w:val="single"/>
        </w:rPr>
      </w:pPr>
    </w:p>
    <w:p w14:paraId="72895283" w14:textId="6E87CAAB" w:rsidR="00A51451" w:rsidRPr="007E449F" w:rsidRDefault="00A51451">
      <w:pPr>
        <w:rPr>
          <w:rFonts w:ascii="Segoe UI" w:hAnsi="Segoe UI" w:cs="Segoe UI"/>
          <w:color w:val="000000"/>
          <w:sz w:val="33"/>
          <w:szCs w:val="33"/>
          <w:u w:val="single"/>
          <w:shd w:val="clear" w:color="auto" w:fill="FFFFFF"/>
        </w:rPr>
      </w:pPr>
      <w:r w:rsidRPr="007E449F">
        <w:rPr>
          <w:rFonts w:ascii="Segoe UI" w:hAnsi="Segoe UI" w:cs="Segoe UI"/>
          <w:color w:val="000000"/>
          <w:sz w:val="33"/>
          <w:szCs w:val="33"/>
          <w:u w:val="single"/>
          <w:shd w:val="clear" w:color="auto" w:fill="FFFFFF"/>
        </w:rPr>
        <w:t>Sign-in with local account flow</w:t>
      </w:r>
    </w:p>
    <w:p w14:paraId="6EF1275F" w14:textId="77777777" w:rsidR="00A51451" w:rsidRDefault="00A51451" w:rsidP="00A51451">
      <w:pPr>
        <w:pStyle w:val="NormalWeb"/>
        <w:numPr>
          <w:ilvl w:val="0"/>
          <w:numId w:val="2"/>
        </w:numPr>
        <w:shd w:val="clear" w:color="auto" w:fill="FFFFFF"/>
        <w:spacing w:before="0" w:beforeAutospacing="0" w:after="312" w:afterAutospacing="0"/>
        <w:rPr>
          <w:rFonts w:ascii="Segoe UI" w:hAnsi="Segoe UI" w:cs="Segoe UI"/>
          <w:color w:val="000000"/>
          <w:sz w:val="33"/>
          <w:szCs w:val="33"/>
        </w:rPr>
      </w:pPr>
      <w:r>
        <w:rPr>
          <w:rFonts w:ascii="Segoe UI" w:hAnsi="Segoe UI" w:cs="Segoe UI"/>
          <w:color w:val="000000"/>
          <w:sz w:val="33"/>
          <w:szCs w:val="33"/>
        </w:rPr>
        <w:t>The user starts their journey by opening their application and clicking on sign-in button. The user is redirected to Azure AD B2C to complete the sign-up or sign-in flow.</w:t>
      </w:r>
    </w:p>
    <w:p w14:paraId="3480519C" w14:textId="77777777" w:rsidR="00A51451" w:rsidRDefault="00A51451" w:rsidP="00A51451">
      <w:pPr>
        <w:pStyle w:val="NormalWeb"/>
        <w:numPr>
          <w:ilvl w:val="0"/>
          <w:numId w:val="2"/>
        </w:numPr>
        <w:shd w:val="clear" w:color="auto" w:fill="FFFFFF"/>
        <w:spacing w:before="0" w:beforeAutospacing="0" w:after="312" w:afterAutospacing="0"/>
        <w:rPr>
          <w:rFonts w:ascii="Segoe UI" w:hAnsi="Segoe UI" w:cs="Segoe UI"/>
          <w:color w:val="000000"/>
          <w:sz w:val="33"/>
          <w:szCs w:val="33"/>
        </w:rPr>
      </w:pPr>
      <w:r>
        <w:rPr>
          <w:rFonts w:ascii="Segoe UI" w:hAnsi="Segoe UI" w:cs="Segoe UI"/>
          <w:color w:val="000000"/>
          <w:sz w:val="33"/>
          <w:szCs w:val="33"/>
        </w:rPr>
        <w:t xml:space="preserve">In this example, the user chooses to sign-in with a local account (an account that is fully managed by Azure AD B2C). The user provides their email and password. Internally, the email address is cross referenced against the </w:t>
      </w:r>
      <w:proofErr w:type="spellStart"/>
      <w:r w:rsidRPr="00A51451">
        <w:rPr>
          <w:rFonts w:ascii="Segoe UI" w:hAnsi="Segoe UI" w:cs="Segoe UI"/>
          <w:b/>
          <w:bCs/>
          <w:color w:val="000000"/>
          <w:sz w:val="33"/>
          <w:szCs w:val="33"/>
        </w:rPr>
        <w:t>signInNames</w:t>
      </w:r>
      <w:proofErr w:type="spellEnd"/>
      <w:r>
        <w:rPr>
          <w:rFonts w:ascii="Segoe UI" w:hAnsi="Segoe UI" w:cs="Segoe UI"/>
          <w:color w:val="000000"/>
          <w:sz w:val="33"/>
          <w:szCs w:val="33"/>
        </w:rPr>
        <w:t xml:space="preserve"> user attribute.</w:t>
      </w:r>
    </w:p>
    <w:p w14:paraId="39C7AF4E" w14:textId="77777777" w:rsidR="00A51451" w:rsidRDefault="00A51451" w:rsidP="00A51451">
      <w:pPr>
        <w:pStyle w:val="NormalWeb"/>
        <w:numPr>
          <w:ilvl w:val="0"/>
          <w:numId w:val="2"/>
        </w:numPr>
        <w:shd w:val="clear" w:color="auto" w:fill="FFFFFF"/>
        <w:spacing w:before="0" w:beforeAutospacing="0" w:after="312" w:afterAutospacing="0"/>
        <w:rPr>
          <w:rFonts w:ascii="Segoe UI" w:hAnsi="Segoe UI" w:cs="Segoe UI"/>
          <w:color w:val="000000"/>
          <w:sz w:val="33"/>
          <w:szCs w:val="33"/>
        </w:rPr>
      </w:pPr>
      <w:r>
        <w:rPr>
          <w:rFonts w:ascii="Segoe UI" w:hAnsi="Segoe UI" w:cs="Segoe UI"/>
          <w:color w:val="000000"/>
          <w:sz w:val="33"/>
          <w:szCs w:val="33"/>
        </w:rPr>
        <w:t>The user clicks “Sign In”. Azure AD B2C validates the credentials provided by the user. If the user provided the correct credentials, Azure AD B2C reads various user object properties from the directory, such as display name, first name, last name and more.</w:t>
      </w:r>
    </w:p>
    <w:p w14:paraId="3C9D10D0" w14:textId="50907525" w:rsidR="00A51451" w:rsidRDefault="00A51451" w:rsidP="00A51451">
      <w:pPr>
        <w:pStyle w:val="NormalWeb"/>
        <w:numPr>
          <w:ilvl w:val="0"/>
          <w:numId w:val="2"/>
        </w:numPr>
        <w:shd w:val="clear" w:color="auto" w:fill="FFFFFF"/>
        <w:spacing w:before="0" w:beforeAutospacing="0" w:after="312" w:afterAutospacing="0"/>
        <w:rPr>
          <w:rFonts w:ascii="Segoe UI" w:hAnsi="Segoe UI" w:cs="Segoe UI"/>
          <w:color w:val="000000"/>
          <w:sz w:val="33"/>
          <w:szCs w:val="33"/>
        </w:rPr>
      </w:pPr>
      <w:r>
        <w:rPr>
          <w:rFonts w:ascii="Segoe UI" w:hAnsi="Segoe UI" w:cs="Segoe UI"/>
          <w:color w:val="000000"/>
          <w:sz w:val="33"/>
          <w:szCs w:val="33"/>
        </w:rPr>
        <w:t xml:space="preserve">Azure AD B2C finally redirects the user back to the application with a token that was </w:t>
      </w:r>
      <w:r>
        <w:rPr>
          <w:rFonts w:ascii="Segoe UI" w:hAnsi="Segoe UI" w:cs="Segoe UI"/>
          <w:color w:val="000000"/>
          <w:sz w:val="33"/>
          <w:szCs w:val="33"/>
        </w:rPr>
        <w:t>issued.</w:t>
      </w:r>
    </w:p>
    <w:p w14:paraId="50EAF74A" w14:textId="1889D5C1" w:rsidR="007E449F" w:rsidRDefault="007E449F" w:rsidP="007E449F">
      <w:pPr>
        <w:pStyle w:val="NormalWeb"/>
        <w:shd w:val="clear" w:color="auto" w:fill="FFFFFF"/>
        <w:spacing w:before="0" w:beforeAutospacing="0" w:after="312" w:afterAutospacing="0"/>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Azure AD B2C exchanges claims with other systems.</w:t>
      </w:r>
    </w:p>
    <w:p w14:paraId="4AD91BA7" w14:textId="77777777" w:rsidR="007E449F" w:rsidRPr="007E449F" w:rsidRDefault="007E449F" w:rsidP="007E449F">
      <w:pPr>
        <w:shd w:val="clear" w:color="auto" w:fill="FFFFFF"/>
        <w:spacing w:after="312" w:line="240" w:lineRule="auto"/>
        <w:rPr>
          <w:rFonts w:ascii="Segoe UI" w:eastAsia="Times New Roman" w:hAnsi="Segoe UI" w:cs="Segoe UI"/>
          <w:color w:val="000000"/>
          <w:sz w:val="33"/>
          <w:szCs w:val="33"/>
        </w:rPr>
      </w:pPr>
      <w:r w:rsidRPr="007E449F">
        <w:rPr>
          <w:rFonts w:ascii="Segoe UI" w:eastAsia="Times New Roman" w:hAnsi="Segoe UI" w:cs="Segoe UI"/>
          <w:b/>
          <w:bCs/>
          <w:color w:val="000000"/>
          <w:sz w:val="33"/>
          <w:szCs w:val="33"/>
        </w:rPr>
        <w:lastRenderedPageBreak/>
        <w:t>First step</w:t>
      </w:r>
      <w:r w:rsidRPr="007E449F">
        <w:rPr>
          <w:rFonts w:ascii="Segoe UI" w:eastAsia="Times New Roman" w:hAnsi="Segoe UI" w:cs="Segoe UI"/>
          <w:color w:val="000000"/>
          <w:sz w:val="33"/>
          <w:szCs w:val="33"/>
        </w:rPr>
        <w:t>, the application sends information to execute the authorization request, such as the Azure AD B2C policy Id.</w:t>
      </w:r>
    </w:p>
    <w:p w14:paraId="0606B102" w14:textId="77777777" w:rsidR="007E449F" w:rsidRPr="007E449F" w:rsidRDefault="007E449F" w:rsidP="007E449F">
      <w:pPr>
        <w:shd w:val="clear" w:color="auto" w:fill="FFFFFF"/>
        <w:spacing w:after="312" w:line="240" w:lineRule="auto"/>
        <w:rPr>
          <w:rFonts w:ascii="Segoe UI" w:eastAsia="Times New Roman" w:hAnsi="Segoe UI" w:cs="Segoe UI"/>
          <w:color w:val="000000"/>
          <w:sz w:val="33"/>
          <w:szCs w:val="33"/>
        </w:rPr>
      </w:pPr>
      <w:r w:rsidRPr="007E449F">
        <w:rPr>
          <w:rFonts w:ascii="Segoe UI" w:eastAsia="Times New Roman" w:hAnsi="Segoe UI" w:cs="Segoe UI"/>
          <w:b/>
          <w:bCs/>
          <w:color w:val="000000"/>
          <w:sz w:val="33"/>
          <w:szCs w:val="33"/>
        </w:rPr>
        <w:t>Second step</w:t>
      </w:r>
      <w:r w:rsidRPr="007E449F">
        <w:rPr>
          <w:rFonts w:ascii="Segoe UI" w:eastAsia="Times New Roman" w:hAnsi="Segoe UI" w:cs="Segoe UI"/>
          <w:color w:val="000000"/>
          <w:sz w:val="33"/>
          <w:szCs w:val="33"/>
        </w:rPr>
        <w:t xml:space="preserve">, the user provided their credentials, this translates to the “username” and “password” claims being provided by the user. This is a claims exchange, and this claims exchange is </w:t>
      </w:r>
      <w:r w:rsidRPr="007E449F">
        <w:rPr>
          <w:rFonts w:ascii="Segoe UI" w:eastAsia="Times New Roman" w:hAnsi="Segoe UI" w:cs="Segoe UI"/>
          <w:b/>
          <w:bCs/>
          <w:color w:val="000000"/>
          <w:sz w:val="33"/>
          <w:szCs w:val="33"/>
        </w:rPr>
        <w:t>called “self-asserted”.</w:t>
      </w:r>
    </w:p>
    <w:p w14:paraId="49C15D50" w14:textId="77777777" w:rsidR="007E449F" w:rsidRPr="007E449F" w:rsidRDefault="007E449F" w:rsidP="007E449F">
      <w:pPr>
        <w:shd w:val="clear" w:color="auto" w:fill="FFFFFF"/>
        <w:spacing w:after="312" w:line="240" w:lineRule="auto"/>
        <w:rPr>
          <w:rFonts w:ascii="Segoe UI" w:eastAsia="Times New Roman" w:hAnsi="Segoe UI" w:cs="Segoe UI"/>
          <w:color w:val="000000"/>
          <w:sz w:val="33"/>
          <w:szCs w:val="33"/>
        </w:rPr>
      </w:pPr>
      <w:r w:rsidRPr="007E449F">
        <w:rPr>
          <w:rFonts w:ascii="Segoe UI" w:eastAsia="Times New Roman" w:hAnsi="Segoe UI" w:cs="Segoe UI"/>
          <w:b/>
          <w:bCs/>
          <w:color w:val="000000"/>
          <w:sz w:val="33"/>
          <w:szCs w:val="33"/>
        </w:rPr>
        <w:t>Third step</w:t>
      </w:r>
      <w:r w:rsidRPr="007E449F">
        <w:rPr>
          <w:rFonts w:ascii="Segoe UI" w:eastAsia="Times New Roman" w:hAnsi="Segoe UI" w:cs="Segoe UI"/>
          <w:color w:val="000000"/>
          <w:sz w:val="33"/>
          <w:szCs w:val="33"/>
        </w:rPr>
        <w:t xml:space="preserve">, Azure AD B2C reads the user object from the directory. Sending the username claim and getting back the </w:t>
      </w:r>
      <w:r w:rsidRPr="007E449F">
        <w:rPr>
          <w:rFonts w:ascii="Segoe UI" w:eastAsia="Times New Roman" w:hAnsi="Segoe UI" w:cs="Segoe UI"/>
          <w:b/>
          <w:bCs/>
          <w:color w:val="000000"/>
          <w:sz w:val="33"/>
          <w:szCs w:val="33"/>
        </w:rPr>
        <w:t>requested claims about the user</w:t>
      </w:r>
      <w:r w:rsidRPr="007E449F">
        <w:rPr>
          <w:rFonts w:ascii="Segoe UI" w:eastAsia="Times New Roman" w:hAnsi="Segoe UI" w:cs="Segoe UI"/>
          <w:color w:val="000000"/>
          <w:sz w:val="33"/>
          <w:szCs w:val="33"/>
        </w:rPr>
        <w:t>.</w:t>
      </w:r>
    </w:p>
    <w:p w14:paraId="1A2599C3" w14:textId="77777777" w:rsidR="007E449F" w:rsidRPr="007E449F" w:rsidRDefault="007E449F" w:rsidP="007E449F">
      <w:pPr>
        <w:shd w:val="clear" w:color="auto" w:fill="FFFFFF"/>
        <w:spacing w:after="312" w:line="240" w:lineRule="auto"/>
        <w:rPr>
          <w:rFonts w:ascii="Segoe UI" w:eastAsia="Times New Roman" w:hAnsi="Segoe UI" w:cs="Segoe UI"/>
          <w:color w:val="000000"/>
          <w:sz w:val="33"/>
          <w:szCs w:val="33"/>
        </w:rPr>
      </w:pPr>
      <w:r w:rsidRPr="007E449F">
        <w:rPr>
          <w:rFonts w:ascii="Segoe UI" w:eastAsia="Times New Roman" w:hAnsi="Segoe UI" w:cs="Segoe UI"/>
          <w:b/>
          <w:bCs/>
          <w:color w:val="000000"/>
          <w:sz w:val="33"/>
          <w:szCs w:val="33"/>
        </w:rPr>
        <w:t>Fourth step</w:t>
      </w:r>
      <w:r w:rsidRPr="007E449F">
        <w:rPr>
          <w:rFonts w:ascii="Segoe UI" w:eastAsia="Times New Roman" w:hAnsi="Segoe UI" w:cs="Segoe UI"/>
          <w:color w:val="000000"/>
          <w:sz w:val="33"/>
          <w:szCs w:val="33"/>
        </w:rPr>
        <w:t xml:space="preserve">, Azure AD B2C builds the </w:t>
      </w:r>
      <w:r w:rsidRPr="007E449F">
        <w:rPr>
          <w:rFonts w:ascii="Segoe UI" w:eastAsia="Times New Roman" w:hAnsi="Segoe UI" w:cs="Segoe UI"/>
          <w:b/>
          <w:bCs/>
          <w:color w:val="000000"/>
          <w:sz w:val="33"/>
          <w:szCs w:val="33"/>
        </w:rPr>
        <w:t>id token and sends</w:t>
      </w:r>
      <w:r w:rsidRPr="007E449F">
        <w:rPr>
          <w:rFonts w:ascii="Segoe UI" w:eastAsia="Times New Roman" w:hAnsi="Segoe UI" w:cs="Segoe UI"/>
          <w:color w:val="000000"/>
          <w:sz w:val="33"/>
          <w:szCs w:val="33"/>
        </w:rPr>
        <w:t xml:space="preserve"> it back to the application.</w:t>
      </w:r>
    </w:p>
    <w:p w14:paraId="7ADA02C2" w14:textId="77777777" w:rsidR="007E449F" w:rsidRDefault="007E449F" w:rsidP="007E449F">
      <w:pPr>
        <w:pStyle w:val="NormalWeb"/>
        <w:shd w:val="clear" w:color="auto" w:fill="FFFFFF"/>
        <w:spacing w:before="0" w:beforeAutospacing="0" w:after="312" w:afterAutospacing="0"/>
        <w:rPr>
          <w:rFonts w:ascii="Segoe UI" w:hAnsi="Segoe UI" w:cs="Segoe UI"/>
          <w:color w:val="000000"/>
          <w:sz w:val="33"/>
          <w:szCs w:val="33"/>
        </w:rPr>
      </w:pPr>
    </w:p>
    <w:p w14:paraId="508FBA15" w14:textId="2D17E2D6" w:rsidR="007E449F" w:rsidRPr="007E449F" w:rsidRDefault="007E449F" w:rsidP="007E449F">
      <w:pPr>
        <w:rPr>
          <w:rFonts w:ascii="Segoe UI" w:hAnsi="Segoe UI" w:cs="Segoe UI"/>
          <w:color w:val="000000"/>
          <w:sz w:val="33"/>
          <w:szCs w:val="33"/>
          <w:u w:val="single"/>
          <w:shd w:val="clear" w:color="auto" w:fill="FFFFFF"/>
        </w:rPr>
      </w:pPr>
      <w:r w:rsidRPr="007E449F">
        <w:rPr>
          <w:rFonts w:ascii="Segoe UI" w:hAnsi="Segoe UI" w:cs="Segoe UI"/>
          <w:color w:val="000000"/>
          <w:sz w:val="33"/>
          <w:szCs w:val="33"/>
          <w:u w:val="single"/>
          <w:shd w:val="clear" w:color="auto" w:fill="FFFFFF"/>
        </w:rPr>
        <w:t>Sign-in with social account flow</w:t>
      </w:r>
    </w:p>
    <w:p w14:paraId="34E29105" w14:textId="77777777" w:rsidR="007E449F" w:rsidRPr="007E449F" w:rsidRDefault="007E449F" w:rsidP="007E449F">
      <w:pPr>
        <w:shd w:val="clear" w:color="auto" w:fill="FFFFFF"/>
        <w:spacing w:after="312" w:line="240" w:lineRule="auto"/>
        <w:rPr>
          <w:rFonts w:ascii="Segoe UI" w:eastAsia="Times New Roman" w:hAnsi="Segoe UI" w:cs="Segoe UI"/>
          <w:color w:val="000000"/>
          <w:sz w:val="33"/>
          <w:szCs w:val="33"/>
        </w:rPr>
      </w:pPr>
      <w:r w:rsidRPr="007E449F">
        <w:rPr>
          <w:rFonts w:ascii="Segoe UI" w:eastAsia="Times New Roman" w:hAnsi="Segoe UI" w:cs="Segoe UI"/>
          <w:color w:val="000000"/>
          <w:sz w:val="33"/>
          <w:szCs w:val="33"/>
        </w:rPr>
        <w:t xml:space="preserve">In a more complex </w:t>
      </w:r>
      <w:proofErr w:type="gramStart"/>
      <w:r w:rsidRPr="007E449F">
        <w:rPr>
          <w:rFonts w:ascii="Segoe UI" w:eastAsia="Times New Roman" w:hAnsi="Segoe UI" w:cs="Segoe UI"/>
          <w:color w:val="000000"/>
          <w:sz w:val="33"/>
          <w:szCs w:val="33"/>
        </w:rPr>
        <w:t>scenario, when</w:t>
      </w:r>
      <w:proofErr w:type="gramEnd"/>
      <w:r w:rsidRPr="007E449F">
        <w:rPr>
          <w:rFonts w:ascii="Segoe UI" w:eastAsia="Times New Roman" w:hAnsi="Segoe UI" w:cs="Segoe UI"/>
          <w:color w:val="000000"/>
          <w:sz w:val="33"/>
          <w:szCs w:val="33"/>
        </w:rPr>
        <w:t xml:space="preserve"> a user chooses to sign-in with a </w:t>
      </w:r>
      <w:r w:rsidRPr="007E449F">
        <w:rPr>
          <w:rFonts w:ascii="Segoe UI" w:eastAsia="Times New Roman" w:hAnsi="Segoe UI" w:cs="Segoe UI"/>
          <w:b/>
          <w:bCs/>
          <w:color w:val="000000"/>
          <w:sz w:val="33"/>
          <w:szCs w:val="33"/>
        </w:rPr>
        <w:t>Facebook account</w:t>
      </w:r>
      <w:r w:rsidRPr="007E449F">
        <w:rPr>
          <w:rFonts w:ascii="Segoe UI" w:eastAsia="Times New Roman" w:hAnsi="Segoe UI" w:cs="Segoe UI"/>
          <w:color w:val="000000"/>
          <w:sz w:val="33"/>
          <w:szCs w:val="33"/>
        </w:rPr>
        <w:t>. The user is taken to the Facebook sign-in page. After the user completes their login to Facebook a token is returned to Azure AD B2C. Azure AD B2C validates the Facebook token and reads the claims. Then reads the social account profile from the directory.</w:t>
      </w:r>
    </w:p>
    <w:p w14:paraId="72E23B0A" w14:textId="1E88A1F7" w:rsidR="007E449F" w:rsidRDefault="007E449F" w:rsidP="007E449F">
      <w:pPr>
        <w:shd w:val="clear" w:color="auto" w:fill="FFFFFF"/>
        <w:spacing w:after="312" w:line="240" w:lineRule="auto"/>
        <w:rPr>
          <w:rFonts w:ascii="Segoe UI" w:eastAsia="Times New Roman" w:hAnsi="Segoe UI" w:cs="Segoe UI"/>
          <w:b/>
          <w:bCs/>
          <w:color w:val="000000"/>
          <w:sz w:val="33"/>
          <w:szCs w:val="33"/>
        </w:rPr>
      </w:pPr>
      <w:r w:rsidRPr="007E449F">
        <w:rPr>
          <w:rFonts w:ascii="Segoe UI" w:eastAsia="Times New Roman" w:hAnsi="Segoe UI" w:cs="Segoe UI"/>
          <w:color w:val="000000"/>
          <w:sz w:val="33"/>
          <w:szCs w:val="33"/>
        </w:rPr>
        <w:t xml:space="preserve">But, in this case Azure AD B2C also invokes a </w:t>
      </w:r>
      <w:r w:rsidRPr="007E449F">
        <w:rPr>
          <w:rFonts w:ascii="Segoe UI" w:eastAsia="Times New Roman" w:hAnsi="Segoe UI" w:cs="Segoe UI"/>
          <w:b/>
          <w:bCs/>
          <w:color w:val="000000"/>
          <w:sz w:val="33"/>
          <w:szCs w:val="33"/>
        </w:rPr>
        <w:t>REST API, to further integrate with a marketing database, sending and receiving claims from the REST API.</w:t>
      </w:r>
    </w:p>
    <w:p w14:paraId="7ABA3B65" w14:textId="7B78ADCF" w:rsidR="007E449F" w:rsidRDefault="008247DA" w:rsidP="007E449F">
      <w:pPr>
        <w:shd w:val="clear" w:color="auto" w:fill="FFFFFF"/>
        <w:spacing w:after="312" w:line="240" w:lineRule="auto"/>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B2C issues an id token back to the application.</w:t>
      </w:r>
    </w:p>
    <w:p w14:paraId="530B4DC5" w14:textId="302395E6" w:rsidR="008247DA" w:rsidRPr="008247DA" w:rsidRDefault="008247DA" w:rsidP="008247DA">
      <w:pPr>
        <w:shd w:val="clear" w:color="auto" w:fill="FFFFFF"/>
        <w:spacing w:after="312" w:line="240" w:lineRule="auto"/>
        <w:rPr>
          <w:rFonts w:ascii="Segoe UI" w:eastAsia="Times New Roman" w:hAnsi="Segoe UI" w:cs="Segoe UI"/>
          <w:color w:val="000000"/>
          <w:sz w:val="33"/>
          <w:szCs w:val="33"/>
        </w:rPr>
      </w:pPr>
      <w:proofErr w:type="gramStart"/>
      <w:r>
        <w:rPr>
          <w:rFonts w:ascii="Segoe UI" w:eastAsia="Times New Roman" w:hAnsi="Segoe UI" w:cs="Segoe UI"/>
          <w:color w:val="000000"/>
          <w:sz w:val="33"/>
          <w:szCs w:val="33"/>
        </w:rPr>
        <w:lastRenderedPageBreak/>
        <w:t>H</w:t>
      </w:r>
      <w:r w:rsidRPr="008247DA">
        <w:rPr>
          <w:rFonts w:ascii="Segoe UI" w:eastAsia="Times New Roman" w:hAnsi="Segoe UI" w:cs="Segoe UI"/>
          <w:color w:val="000000"/>
          <w:sz w:val="33"/>
          <w:szCs w:val="33"/>
        </w:rPr>
        <w:t>ow</w:t>
      </w:r>
      <w:proofErr w:type="gramEnd"/>
      <w:r w:rsidRPr="008247DA">
        <w:rPr>
          <w:rFonts w:ascii="Segoe UI" w:eastAsia="Times New Roman" w:hAnsi="Segoe UI" w:cs="Segoe UI"/>
          <w:color w:val="000000"/>
          <w:sz w:val="33"/>
          <w:szCs w:val="33"/>
        </w:rPr>
        <w:t xml:space="preserve"> Azure AD B2C exchanges claims with other systems.</w:t>
      </w:r>
    </w:p>
    <w:p w14:paraId="73B370D4" w14:textId="603A6C49" w:rsidR="008247DA" w:rsidRDefault="008247DA" w:rsidP="008247DA">
      <w:pPr>
        <w:shd w:val="clear" w:color="auto" w:fill="FFFFFF"/>
        <w:spacing w:after="312"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The relying party application, also known as your Application, sends an authentication request to B2C. B2C may send or receive claims from the end-user, social identity provider, multi-factor authentication provider, REST API and with the Directory service (Azure AD).</w:t>
      </w:r>
    </w:p>
    <w:p w14:paraId="3C5918E7" w14:textId="7F7FB228" w:rsidR="008247DA" w:rsidRDefault="008247DA" w:rsidP="008247DA">
      <w:pPr>
        <w:shd w:val="clear" w:color="auto" w:fill="FFFFFF"/>
        <w:spacing w:after="312" w:line="240" w:lineRule="auto"/>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During the policy execution, Azure AD B2C stores the claims in a temporary memory called a “</w:t>
      </w:r>
      <w:r w:rsidRPr="008247DA">
        <w:rPr>
          <w:rFonts w:ascii="Segoe UI" w:hAnsi="Segoe UI" w:cs="Segoe UI"/>
          <w:b/>
          <w:bCs/>
          <w:color w:val="000000"/>
          <w:sz w:val="33"/>
          <w:szCs w:val="33"/>
          <w:shd w:val="clear" w:color="auto" w:fill="FFFFFF"/>
        </w:rPr>
        <w:t>claims bag</w:t>
      </w:r>
      <w:r>
        <w:rPr>
          <w:rFonts w:ascii="Segoe UI" w:hAnsi="Segoe UI" w:cs="Segoe UI"/>
          <w:color w:val="000000"/>
          <w:sz w:val="33"/>
          <w:szCs w:val="33"/>
          <w:shd w:val="clear" w:color="auto" w:fill="FFFFFF"/>
        </w:rPr>
        <w:t>”. This is stored in real-time to be utilized for any further steps in the policy.</w:t>
      </w:r>
    </w:p>
    <w:p w14:paraId="60E2ADD4" w14:textId="73337D3F" w:rsidR="008247DA" w:rsidRDefault="008247DA" w:rsidP="008247DA">
      <w:pPr>
        <w:shd w:val="clear" w:color="auto" w:fill="FFFFFF"/>
        <w:spacing w:after="312" w:line="240" w:lineRule="auto"/>
        <w:rPr>
          <w:rFonts w:ascii="Segoe UI" w:hAnsi="Segoe UI" w:cs="Segoe UI"/>
          <w:color w:val="000000"/>
          <w:sz w:val="33"/>
          <w:szCs w:val="33"/>
          <w:shd w:val="clear" w:color="auto" w:fill="FFFFFF"/>
        </w:rPr>
      </w:pPr>
    </w:p>
    <w:p w14:paraId="1958D4EC" w14:textId="5310ED05" w:rsidR="008247DA" w:rsidRPr="008247DA" w:rsidRDefault="008247DA" w:rsidP="008247DA">
      <w:pPr>
        <w:shd w:val="clear" w:color="auto" w:fill="FFFFFF"/>
        <w:spacing w:after="312" w:line="240" w:lineRule="auto"/>
        <w:rPr>
          <w:rFonts w:ascii="Segoe UI" w:hAnsi="Segoe UI" w:cs="Segoe UI"/>
          <w:b/>
          <w:bCs/>
          <w:color w:val="000000"/>
          <w:sz w:val="33"/>
          <w:szCs w:val="33"/>
          <w:shd w:val="clear" w:color="auto" w:fill="FFFFFF"/>
        </w:rPr>
      </w:pPr>
      <w:r w:rsidRPr="008247DA">
        <w:rPr>
          <w:rFonts w:ascii="Segoe UI" w:hAnsi="Segoe UI" w:cs="Segoe UI"/>
          <w:b/>
          <w:bCs/>
          <w:color w:val="000000"/>
          <w:sz w:val="33"/>
          <w:szCs w:val="33"/>
          <w:shd w:val="clear" w:color="auto" w:fill="FFFFFF"/>
        </w:rPr>
        <w:t>Claim definition: -</w:t>
      </w:r>
    </w:p>
    <w:p w14:paraId="00E1283F" w14:textId="0111965A" w:rsidR="008247DA" w:rsidRDefault="008247DA" w:rsidP="008247DA">
      <w:pPr>
        <w:shd w:val="clear" w:color="auto" w:fill="FFFFFF"/>
        <w:spacing w:after="312" w:line="240" w:lineRule="auto"/>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A claim provides temporary storage of data during an Azure AD B2C policy execution.</w:t>
      </w:r>
    </w:p>
    <w:p w14:paraId="3A79B04C" w14:textId="77777777" w:rsidR="008247DA" w:rsidRPr="008247DA" w:rsidRDefault="008247DA" w:rsidP="008247DA">
      <w:pPr>
        <w:shd w:val="clear" w:color="auto" w:fill="FFFFFF"/>
        <w:spacing w:after="312"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It can store information about the user, such as first name, last name, or any other claim obtained from the user or other systems (claims exchanges).</w:t>
      </w:r>
    </w:p>
    <w:p w14:paraId="696D2009" w14:textId="77777777" w:rsidR="008247DA" w:rsidRPr="008247DA" w:rsidRDefault="008247DA" w:rsidP="008247DA">
      <w:pPr>
        <w:shd w:val="clear" w:color="auto" w:fill="FFFFFF"/>
        <w:spacing w:after="312"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 xml:space="preserve">When the policy runs, Azure AD B2C sends and receives claims to and from internal and external parties and then sends a sub-set of these claims to your </w:t>
      </w:r>
      <w:r w:rsidRPr="008247DA">
        <w:rPr>
          <w:rFonts w:ascii="Segoe UI" w:eastAsia="Times New Roman" w:hAnsi="Segoe UI" w:cs="Segoe UI"/>
          <w:b/>
          <w:bCs/>
          <w:color w:val="000000"/>
          <w:sz w:val="33"/>
          <w:szCs w:val="33"/>
        </w:rPr>
        <w:t>relying party application</w:t>
      </w:r>
      <w:r w:rsidRPr="008247DA">
        <w:rPr>
          <w:rFonts w:ascii="Segoe UI" w:eastAsia="Times New Roman" w:hAnsi="Segoe UI" w:cs="Segoe UI"/>
          <w:color w:val="000000"/>
          <w:sz w:val="33"/>
          <w:szCs w:val="33"/>
        </w:rPr>
        <w:t xml:space="preserve"> as part of the token. Claims are used in these ways:</w:t>
      </w:r>
    </w:p>
    <w:p w14:paraId="1A72DD9A" w14:textId="77777777" w:rsidR="008247DA" w:rsidRPr="008247DA" w:rsidRDefault="008247DA" w:rsidP="008247DA">
      <w:pPr>
        <w:numPr>
          <w:ilvl w:val="0"/>
          <w:numId w:val="3"/>
        </w:numPr>
        <w:shd w:val="clear" w:color="auto" w:fill="FFFFFF"/>
        <w:spacing w:before="100" w:beforeAutospacing="1" w:after="120"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A claim is saved, read, or updated against the directory user object.</w:t>
      </w:r>
    </w:p>
    <w:p w14:paraId="43AC18BD" w14:textId="77777777" w:rsidR="008247DA" w:rsidRPr="008247DA" w:rsidRDefault="008247DA" w:rsidP="008247DA">
      <w:pPr>
        <w:numPr>
          <w:ilvl w:val="0"/>
          <w:numId w:val="3"/>
        </w:numPr>
        <w:shd w:val="clear" w:color="auto" w:fill="FFFFFF"/>
        <w:spacing w:before="100" w:beforeAutospacing="1" w:after="120"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A claim is received from an external identity provider.</w:t>
      </w:r>
    </w:p>
    <w:p w14:paraId="3C3DE28D" w14:textId="77777777" w:rsidR="008247DA" w:rsidRPr="008247DA" w:rsidRDefault="008247DA" w:rsidP="008247DA">
      <w:pPr>
        <w:numPr>
          <w:ilvl w:val="0"/>
          <w:numId w:val="3"/>
        </w:numPr>
        <w:shd w:val="clear" w:color="auto" w:fill="FFFFFF"/>
        <w:spacing w:before="100" w:beforeAutospacing="1" w:after="120" w:line="240" w:lineRule="auto"/>
        <w:rPr>
          <w:rFonts w:ascii="Segoe UI" w:eastAsia="Times New Roman" w:hAnsi="Segoe UI" w:cs="Segoe UI"/>
          <w:b/>
          <w:bCs/>
          <w:color w:val="000000"/>
          <w:sz w:val="33"/>
          <w:szCs w:val="33"/>
        </w:rPr>
      </w:pPr>
      <w:r w:rsidRPr="008247DA">
        <w:rPr>
          <w:rFonts w:ascii="Segoe UI" w:eastAsia="Times New Roman" w:hAnsi="Segoe UI" w:cs="Segoe UI"/>
          <w:color w:val="000000"/>
          <w:sz w:val="33"/>
          <w:szCs w:val="33"/>
        </w:rPr>
        <w:lastRenderedPageBreak/>
        <w:t xml:space="preserve">Claims are sent or received using a </w:t>
      </w:r>
      <w:r w:rsidRPr="008247DA">
        <w:rPr>
          <w:rFonts w:ascii="Segoe UI" w:eastAsia="Times New Roman" w:hAnsi="Segoe UI" w:cs="Segoe UI"/>
          <w:b/>
          <w:bCs/>
          <w:color w:val="000000"/>
          <w:sz w:val="33"/>
          <w:szCs w:val="33"/>
        </w:rPr>
        <w:t>custom REST API service.</w:t>
      </w:r>
    </w:p>
    <w:p w14:paraId="2D291789" w14:textId="18DC92AD" w:rsidR="008247DA" w:rsidRDefault="008247DA" w:rsidP="008247DA">
      <w:pPr>
        <w:numPr>
          <w:ilvl w:val="0"/>
          <w:numId w:val="3"/>
        </w:numPr>
        <w:shd w:val="clear" w:color="auto" w:fill="FFFFFF"/>
        <w:spacing w:before="100" w:beforeAutospacing="1" w:after="120" w:line="240" w:lineRule="auto"/>
        <w:rPr>
          <w:rFonts w:ascii="Segoe UI" w:eastAsia="Times New Roman" w:hAnsi="Segoe UI" w:cs="Segoe UI"/>
          <w:color w:val="000000"/>
          <w:sz w:val="33"/>
          <w:szCs w:val="33"/>
        </w:rPr>
      </w:pPr>
      <w:r w:rsidRPr="008247DA">
        <w:rPr>
          <w:rFonts w:ascii="Segoe UI" w:eastAsia="Times New Roman" w:hAnsi="Segoe UI" w:cs="Segoe UI"/>
          <w:color w:val="000000"/>
          <w:sz w:val="33"/>
          <w:szCs w:val="33"/>
        </w:rPr>
        <w:t xml:space="preserve">Data is collected as claims from the </w:t>
      </w:r>
      <w:r w:rsidRPr="008247DA">
        <w:rPr>
          <w:rFonts w:ascii="Segoe UI" w:eastAsia="Times New Roman" w:hAnsi="Segoe UI" w:cs="Segoe UI"/>
          <w:b/>
          <w:bCs/>
          <w:color w:val="000000"/>
          <w:sz w:val="33"/>
          <w:szCs w:val="33"/>
        </w:rPr>
        <w:t>user during the sign-up or edit profile flows</w:t>
      </w:r>
      <w:r w:rsidRPr="008247DA">
        <w:rPr>
          <w:rFonts w:ascii="Segoe UI" w:eastAsia="Times New Roman" w:hAnsi="Segoe UI" w:cs="Segoe UI"/>
          <w:color w:val="000000"/>
          <w:sz w:val="33"/>
          <w:szCs w:val="33"/>
        </w:rPr>
        <w:t>.</w:t>
      </w:r>
    </w:p>
    <w:p w14:paraId="014C69D2" w14:textId="77777777" w:rsidR="00CD1E1C" w:rsidRPr="00CD1E1C" w:rsidRDefault="00CD1E1C" w:rsidP="00CD1E1C">
      <w:pPr>
        <w:shd w:val="clear" w:color="auto" w:fill="FFFFFF"/>
        <w:spacing w:after="312" w:line="240" w:lineRule="auto"/>
        <w:rPr>
          <w:rFonts w:ascii="Segoe UI" w:eastAsia="Times New Roman" w:hAnsi="Segoe UI" w:cs="Segoe UI"/>
          <w:color w:val="000000"/>
          <w:sz w:val="33"/>
          <w:szCs w:val="33"/>
        </w:rPr>
      </w:pPr>
      <w:r w:rsidRPr="00CD1E1C">
        <w:rPr>
          <w:rFonts w:ascii="Segoe UI" w:eastAsia="Times New Roman" w:hAnsi="Segoe UI" w:cs="Segoe UI"/>
          <w:color w:val="000000"/>
          <w:sz w:val="33"/>
          <w:szCs w:val="33"/>
        </w:rPr>
        <w:t xml:space="preserve">A claim should have at least </w:t>
      </w:r>
      <w:proofErr w:type="gramStart"/>
      <w:r w:rsidRPr="00CD1E1C">
        <w:rPr>
          <w:rFonts w:ascii="Segoe UI" w:eastAsia="Times New Roman" w:hAnsi="Segoe UI" w:cs="Segoe UI"/>
          <w:color w:val="000000"/>
          <w:sz w:val="33"/>
          <w:szCs w:val="33"/>
        </w:rPr>
        <w:t>following</w:t>
      </w:r>
      <w:proofErr w:type="gramEnd"/>
    </w:p>
    <w:p w14:paraId="6B844885" w14:textId="77777777" w:rsidR="00CD1E1C" w:rsidRPr="00CD1E1C" w:rsidRDefault="00CD1E1C" w:rsidP="00CD1E1C">
      <w:pPr>
        <w:numPr>
          <w:ilvl w:val="0"/>
          <w:numId w:val="4"/>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Id</w:t>
      </w:r>
      <w:r w:rsidRPr="00CD1E1C">
        <w:rPr>
          <w:rFonts w:ascii="Segoe UI" w:eastAsia="Times New Roman" w:hAnsi="Segoe UI" w:cs="Segoe UI"/>
          <w:color w:val="000000"/>
          <w:sz w:val="33"/>
          <w:szCs w:val="33"/>
        </w:rPr>
        <w:t> - an identifier that’s used for the claim type. Other elements can use this identifier in the policy.</w:t>
      </w:r>
    </w:p>
    <w:p w14:paraId="4CDF0F1A" w14:textId="77777777" w:rsidR="00CD1E1C" w:rsidRPr="00CD1E1C" w:rsidRDefault="00CD1E1C" w:rsidP="00CD1E1C">
      <w:pPr>
        <w:numPr>
          <w:ilvl w:val="0"/>
          <w:numId w:val="4"/>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Display name</w:t>
      </w:r>
      <w:r w:rsidRPr="00CD1E1C">
        <w:rPr>
          <w:rFonts w:ascii="Segoe UI" w:eastAsia="Times New Roman" w:hAnsi="Segoe UI" w:cs="Segoe UI"/>
          <w:color w:val="000000"/>
          <w:sz w:val="33"/>
          <w:szCs w:val="33"/>
        </w:rPr>
        <w:t> - The title that’s displayed to users on various screens. The value can be localized.</w:t>
      </w:r>
    </w:p>
    <w:p w14:paraId="24533655" w14:textId="530CE8DD" w:rsidR="00CD1E1C" w:rsidRDefault="00CD1E1C" w:rsidP="00CD1E1C">
      <w:pPr>
        <w:numPr>
          <w:ilvl w:val="0"/>
          <w:numId w:val="4"/>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Data type</w:t>
      </w:r>
      <w:r w:rsidRPr="00CD1E1C">
        <w:rPr>
          <w:rFonts w:ascii="Segoe UI" w:eastAsia="Times New Roman" w:hAnsi="Segoe UI" w:cs="Segoe UI"/>
          <w:color w:val="000000"/>
          <w:sz w:val="33"/>
          <w:szCs w:val="33"/>
        </w:rPr>
        <w:t xml:space="preserve"> - The type of the claim. Data types such as Boolean, date, </w:t>
      </w:r>
      <w:proofErr w:type="gramStart"/>
      <w:r w:rsidRPr="00CD1E1C">
        <w:rPr>
          <w:rFonts w:ascii="Segoe UI" w:eastAsia="Times New Roman" w:hAnsi="Segoe UI" w:cs="Segoe UI"/>
          <w:color w:val="000000"/>
          <w:sz w:val="33"/>
          <w:szCs w:val="33"/>
        </w:rPr>
        <w:t>date</w:t>
      </w:r>
      <w:proofErr w:type="gramEnd"/>
      <w:r w:rsidRPr="00CD1E1C">
        <w:rPr>
          <w:rFonts w:ascii="Segoe UI" w:eastAsia="Times New Roman" w:hAnsi="Segoe UI" w:cs="Segoe UI"/>
          <w:color w:val="000000"/>
          <w:sz w:val="33"/>
          <w:szCs w:val="33"/>
        </w:rPr>
        <w:t xml:space="preserve"> and time, int, long, string, string collection, and more.</w:t>
      </w:r>
    </w:p>
    <w:p w14:paraId="314E5601" w14:textId="77777777" w:rsidR="00CD1E1C" w:rsidRPr="00CD1E1C" w:rsidRDefault="00CD1E1C" w:rsidP="00CD1E1C">
      <w:pPr>
        <w:shd w:val="clear" w:color="auto" w:fill="FFFFFF"/>
        <w:spacing w:before="100" w:beforeAutospacing="1" w:after="120" w:line="240" w:lineRule="auto"/>
        <w:ind w:left="720"/>
        <w:rPr>
          <w:rFonts w:ascii="Segoe UI" w:eastAsia="Times New Roman" w:hAnsi="Segoe UI" w:cs="Segoe UI"/>
          <w:color w:val="000000"/>
          <w:sz w:val="33"/>
          <w:szCs w:val="33"/>
        </w:rPr>
      </w:pPr>
    </w:p>
    <w:p w14:paraId="3F761183" w14:textId="77777777" w:rsidR="00CD1E1C" w:rsidRPr="00CD1E1C" w:rsidRDefault="00CD1E1C" w:rsidP="00CD1E1C">
      <w:pPr>
        <w:shd w:val="clear" w:color="auto" w:fill="FFFFFF"/>
        <w:spacing w:after="312" w:line="240" w:lineRule="auto"/>
        <w:rPr>
          <w:rFonts w:ascii="Segoe UI" w:eastAsia="Times New Roman" w:hAnsi="Segoe UI" w:cs="Segoe UI"/>
          <w:color w:val="000000"/>
          <w:sz w:val="33"/>
          <w:szCs w:val="33"/>
        </w:rPr>
      </w:pPr>
      <w:r w:rsidRPr="00CD1E1C">
        <w:rPr>
          <w:rFonts w:ascii="Segoe UI" w:eastAsia="Times New Roman" w:hAnsi="Segoe UI" w:cs="Segoe UI"/>
          <w:color w:val="000000"/>
          <w:sz w:val="33"/>
          <w:szCs w:val="33"/>
        </w:rPr>
        <w:t>If a claim is used as part of a page a user can interact with (self-asserted claims exchange), the claim may contain more information, such as:</w:t>
      </w:r>
    </w:p>
    <w:p w14:paraId="2F8AB1B9" w14:textId="77777777" w:rsidR="00CD1E1C" w:rsidRPr="00CD1E1C" w:rsidRDefault="00CD1E1C" w:rsidP="00CD1E1C">
      <w:pPr>
        <w:numPr>
          <w:ilvl w:val="0"/>
          <w:numId w:val="5"/>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User input type</w:t>
      </w:r>
      <w:r w:rsidRPr="00CD1E1C">
        <w:rPr>
          <w:rFonts w:ascii="Segoe UI" w:eastAsia="Times New Roman" w:hAnsi="Segoe UI" w:cs="Segoe UI"/>
          <w:color w:val="000000"/>
          <w:sz w:val="33"/>
          <w:szCs w:val="33"/>
        </w:rPr>
        <w:t xml:space="preserve"> - The type of input control that should be available to the user when manually entering the claim data for the claim type, for example “text box”. See the user input types defined </w:t>
      </w:r>
      <w:proofErr w:type="gramStart"/>
      <w:r w:rsidRPr="00CD1E1C">
        <w:rPr>
          <w:rFonts w:ascii="Segoe UI" w:eastAsia="Times New Roman" w:hAnsi="Segoe UI" w:cs="Segoe UI"/>
          <w:color w:val="000000"/>
          <w:sz w:val="33"/>
          <w:szCs w:val="33"/>
        </w:rPr>
        <w:t>later on</w:t>
      </w:r>
      <w:proofErr w:type="gramEnd"/>
      <w:r w:rsidRPr="00CD1E1C">
        <w:rPr>
          <w:rFonts w:ascii="Segoe UI" w:eastAsia="Times New Roman" w:hAnsi="Segoe UI" w:cs="Segoe UI"/>
          <w:color w:val="000000"/>
          <w:sz w:val="33"/>
          <w:szCs w:val="33"/>
        </w:rPr>
        <w:t xml:space="preserve"> this page.</w:t>
      </w:r>
    </w:p>
    <w:p w14:paraId="76D0C598" w14:textId="77777777" w:rsidR="00CD1E1C" w:rsidRPr="00CD1E1C" w:rsidRDefault="00CD1E1C" w:rsidP="00CD1E1C">
      <w:pPr>
        <w:numPr>
          <w:ilvl w:val="0"/>
          <w:numId w:val="5"/>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Mask</w:t>
      </w:r>
      <w:r w:rsidRPr="00CD1E1C">
        <w:rPr>
          <w:rFonts w:ascii="Segoe UI" w:eastAsia="Times New Roman" w:hAnsi="Segoe UI" w:cs="Segoe UI"/>
          <w:color w:val="000000"/>
          <w:sz w:val="33"/>
          <w:szCs w:val="33"/>
        </w:rPr>
        <w:t> - An optional string of masking characters that can be applied when displaying the claim. For example, the phone number 324-232-4343 can be masked as XXX-XXX-4343.</w:t>
      </w:r>
    </w:p>
    <w:p w14:paraId="42394BAF" w14:textId="77777777" w:rsidR="00CD1E1C" w:rsidRPr="00CD1E1C" w:rsidRDefault="00CD1E1C" w:rsidP="00CD1E1C">
      <w:pPr>
        <w:numPr>
          <w:ilvl w:val="0"/>
          <w:numId w:val="5"/>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lastRenderedPageBreak/>
        <w:t>User help text</w:t>
      </w:r>
      <w:r w:rsidRPr="00CD1E1C">
        <w:rPr>
          <w:rFonts w:ascii="Segoe UI" w:eastAsia="Times New Roman" w:hAnsi="Segoe UI" w:cs="Segoe UI"/>
          <w:color w:val="000000"/>
          <w:sz w:val="33"/>
          <w:szCs w:val="33"/>
        </w:rPr>
        <w:t> - a description of the claim type that can be helpful for users to understand its purpose. The value can be localized.</w:t>
      </w:r>
    </w:p>
    <w:p w14:paraId="2B194EF8" w14:textId="77777777" w:rsidR="00CD1E1C" w:rsidRPr="00CD1E1C" w:rsidRDefault="00CD1E1C" w:rsidP="00CD1E1C">
      <w:pPr>
        <w:numPr>
          <w:ilvl w:val="0"/>
          <w:numId w:val="5"/>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Restriction</w:t>
      </w:r>
      <w:r w:rsidRPr="00CD1E1C">
        <w:rPr>
          <w:rFonts w:ascii="Segoe UI" w:eastAsia="Times New Roman" w:hAnsi="Segoe UI" w:cs="Segoe UI"/>
          <w:color w:val="000000"/>
          <w:sz w:val="33"/>
          <w:szCs w:val="33"/>
        </w:rPr>
        <w:t> - The input validations for this claim, such as a regular expression (Regex) or a list of acceptable values. The value can be localized.</w:t>
      </w:r>
    </w:p>
    <w:p w14:paraId="04F74422" w14:textId="77777777" w:rsidR="00CD1E1C" w:rsidRPr="00CD1E1C" w:rsidRDefault="00CD1E1C" w:rsidP="00CD1E1C">
      <w:pPr>
        <w:numPr>
          <w:ilvl w:val="0"/>
          <w:numId w:val="5"/>
        </w:numPr>
        <w:shd w:val="clear" w:color="auto" w:fill="FFFFFF"/>
        <w:spacing w:before="100" w:beforeAutospacing="1" w:after="120" w:line="240" w:lineRule="auto"/>
        <w:rPr>
          <w:rFonts w:ascii="Segoe UI" w:eastAsia="Times New Roman" w:hAnsi="Segoe UI" w:cs="Segoe UI"/>
          <w:color w:val="000000"/>
          <w:sz w:val="33"/>
          <w:szCs w:val="33"/>
        </w:rPr>
      </w:pPr>
      <w:r w:rsidRPr="00CD1E1C">
        <w:rPr>
          <w:rFonts w:ascii="Segoe UI" w:eastAsia="Times New Roman" w:hAnsi="Segoe UI" w:cs="Segoe UI"/>
          <w:b/>
          <w:bCs/>
          <w:color w:val="000000"/>
          <w:sz w:val="33"/>
          <w:szCs w:val="33"/>
        </w:rPr>
        <w:t>Predicate validation reference</w:t>
      </w:r>
      <w:r w:rsidRPr="00CD1E1C">
        <w:rPr>
          <w:rFonts w:ascii="Segoe UI" w:eastAsia="Times New Roman" w:hAnsi="Segoe UI" w:cs="Segoe UI"/>
          <w:color w:val="000000"/>
          <w:sz w:val="33"/>
          <w:szCs w:val="33"/>
        </w:rPr>
        <w:t> - A reference to a predicate validations input element, that allows you to perform a validation process to ensure that only properly formed data is entered. For more information, see Predicates.</w:t>
      </w:r>
    </w:p>
    <w:p w14:paraId="60F3BBDB" w14:textId="4018A2EB" w:rsidR="00CD1E1C" w:rsidRDefault="0088450E" w:rsidP="00CD1E1C">
      <w:pPr>
        <w:shd w:val="clear" w:color="auto" w:fill="FFFFFF"/>
        <w:spacing w:before="100" w:beforeAutospacing="1" w:after="120" w:line="240" w:lineRule="auto"/>
        <w:rPr>
          <w:rFonts w:ascii="Segoe UI" w:eastAsia="Times New Roman" w:hAnsi="Segoe UI" w:cs="Segoe UI"/>
          <w:color w:val="000000"/>
          <w:sz w:val="33"/>
          <w:szCs w:val="33"/>
        </w:rPr>
      </w:pPr>
      <w:r w:rsidRPr="0088450E">
        <w:rPr>
          <w:rFonts w:ascii="Segoe UI" w:eastAsia="Times New Roman" w:hAnsi="Segoe UI" w:cs="Segoe UI"/>
          <w:color w:val="000000"/>
          <w:sz w:val="33"/>
          <w:szCs w:val="33"/>
        </w:rPr>
        <w:t xml:space="preserve">Claims mapping and default </w:t>
      </w:r>
      <w:proofErr w:type="gramStart"/>
      <w:r w:rsidRPr="0088450E">
        <w:rPr>
          <w:rFonts w:ascii="Segoe UI" w:eastAsia="Times New Roman" w:hAnsi="Segoe UI" w:cs="Segoe UI"/>
          <w:color w:val="000000"/>
          <w:sz w:val="33"/>
          <w:szCs w:val="33"/>
        </w:rPr>
        <w:t>value</w:t>
      </w:r>
      <w:proofErr w:type="gramEnd"/>
    </w:p>
    <w:p w14:paraId="0C2EF7A7" w14:textId="130699B0" w:rsidR="0088450E" w:rsidRDefault="0088450E" w:rsidP="00CD1E1C">
      <w:pPr>
        <w:shd w:val="clear" w:color="auto" w:fill="FFFFFF"/>
        <w:spacing w:before="100" w:beforeAutospacing="1" w:after="120" w:line="240" w:lineRule="auto"/>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When Azure AD B2C exchanges claims, the name of the claim used by the partner </w:t>
      </w:r>
      <w:r>
        <w:rPr>
          <w:rStyle w:val="Emphasis"/>
          <w:rFonts w:ascii="Segoe UI" w:hAnsi="Segoe UI" w:cs="Segoe UI"/>
          <w:color w:val="000000"/>
          <w:sz w:val="33"/>
          <w:szCs w:val="33"/>
          <w:shd w:val="clear" w:color="auto" w:fill="FFFFFF"/>
        </w:rPr>
        <w:t>may</w:t>
      </w:r>
      <w:r>
        <w:rPr>
          <w:rFonts w:ascii="Segoe UI" w:hAnsi="Segoe UI" w:cs="Segoe UI"/>
          <w:color w:val="000000"/>
          <w:sz w:val="33"/>
          <w:szCs w:val="33"/>
          <w:shd w:val="clear" w:color="auto" w:fill="FFFFFF"/>
        </w:rPr>
        <w:t> differ from the one configured in your policy. For example, Azure AD B2C refers to the first name with </w:t>
      </w:r>
      <w:proofErr w:type="spellStart"/>
      <w:r>
        <w:rPr>
          <w:rStyle w:val="Strong"/>
          <w:rFonts w:ascii="Segoe UI" w:hAnsi="Segoe UI" w:cs="Segoe UI"/>
          <w:color w:val="000000"/>
          <w:sz w:val="33"/>
          <w:szCs w:val="33"/>
          <w:shd w:val="clear" w:color="auto" w:fill="FFFFFF"/>
        </w:rPr>
        <w:t>givenName</w:t>
      </w:r>
      <w:proofErr w:type="spellEnd"/>
      <w:r>
        <w:rPr>
          <w:rFonts w:ascii="Segoe UI" w:hAnsi="Segoe UI" w:cs="Segoe UI"/>
          <w:color w:val="000000"/>
          <w:sz w:val="33"/>
          <w:szCs w:val="33"/>
          <w:shd w:val="clear" w:color="auto" w:fill="FFFFFF"/>
        </w:rPr>
        <w:t> while Facebook uses </w:t>
      </w:r>
      <w:proofErr w:type="spellStart"/>
      <w:r>
        <w:rPr>
          <w:rStyle w:val="Strong"/>
          <w:rFonts w:ascii="Segoe UI" w:hAnsi="Segoe UI" w:cs="Segoe UI"/>
          <w:color w:val="000000"/>
          <w:sz w:val="33"/>
          <w:szCs w:val="33"/>
          <w:shd w:val="clear" w:color="auto" w:fill="FFFFFF"/>
        </w:rPr>
        <w:t>first_name</w:t>
      </w:r>
      <w:proofErr w:type="spellEnd"/>
      <w:r>
        <w:rPr>
          <w:rFonts w:ascii="Segoe UI" w:hAnsi="Segoe UI" w:cs="Segoe UI"/>
          <w:color w:val="000000"/>
          <w:sz w:val="33"/>
          <w:szCs w:val="33"/>
          <w:shd w:val="clear" w:color="auto" w:fill="FFFFFF"/>
        </w:rPr>
        <w:t>. Azure AD B2C supports mapping your partner claim name to the one configured in your Azure AD B2C policy.</w:t>
      </w:r>
    </w:p>
    <w:p w14:paraId="0239A7FE" w14:textId="77777777" w:rsidR="000049E4" w:rsidRPr="000049E4" w:rsidRDefault="000049E4" w:rsidP="000049E4">
      <w:pPr>
        <w:shd w:val="clear" w:color="auto" w:fill="FFFFFF"/>
        <w:spacing w:after="312" w:line="240" w:lineRule="auto"/>
        <w:rPr>
          <w:rFonts w:ascii="Segoe UI" w:eastAsia="Times New Roman" w:hAnsi="Segoe UI" w:cs="Segoe UI"/>
          <w:color w:val="000000"/>
          <w:sz w:val="33"/>
          <w:szCs w:val="33"/>
        </w:rPr>
      </w:pPr>
      <w:r w:rsidRPr="000049E4">
        <w:rPr>
          <w:rFonts w:ascii="Segoe UI" w:eastAsia="Times New Roman" w:hAnsi="Segoe UI" w:cs="Segoe UI"/>
          <w:color w:val="000000"/>
          <w:sz w:val="33"/>
          <w:szCs w:val="33"/>
        </w:rPr>
        <w:t>In the table below, we can see how various entities give different claim names to the same property.</w:t>
      </w:r>
    </w:p>
    <w:tbl>
      <w:tblPr>
        <w:tblW w:w="9540" w:type="dxa"/>
        <w:shd w:val="clear" w:color="auto" w:fill="FFFFFF"/>
        <w:tblCellMar>
          <w:top w:w="15" w:type="dxa"/>
          <w:left w:w="15" w:type="dxa"/>
          <w:bottom w:w="15" w:type="dxa"/>
          <w:right w:w="15" w:type="dxa"/>
        </w:tblCellMar>
        <w:tblLook w:val="04A0" w:firstRow="1" w:lastRow="0" w:firstColumn="1" w:lastColumn="0" w:noHBand="0" w:noVBand="1"/>
      </w:tblPr>
      <w:tblGrid>
        <w:gridCol w:w="3196"/>
        <w:gridCol w:w="1884"/>
        <w:gridCol w:w="2199"/>
        <w:gridCol w:w="2261"/>
      </w:tblGrid>
      <w:tr w:rsidR="000049E4" w:rsidRPr="000049E4" w14:paraId="0B82D237" w14:textId="77777777" w:rsidTr="000049E4">
        <w:trPr>
          <w:tblHeader/>
        </w:trPr>
        <w:tc>
          <w:tcPr>
            <w:tcW w:w="0" w:type="auto"/>
            <w:shd w:val="clear" w:color="auto" w:fill="BFBFBF"/>
            <w:tcMar>
              <w:top w:w="120" w:type="dxa"/>
              <w:left w:w="120" w:type="dxa"/>
              <w:bottom w:w="120" w:type="dxa"/>
              <w:right w:w="120" w:type="dxa"/>
            </w:tcMar>
            <w:vAlign w:val="center"/>
            <w:hideMark/>
          </w:tcPr>
          <w:p w14:paraId="78EE7424" w14:textId="77777777" w:rsidR="000049E4" w:rsidRPr="000049E4" w:rsidRDefault="000049E4" w:rsidP="000049E4">
            <w:pPr>
              <w:spacing w:after="240" w:line="240" w:lineRule="auto"/>
              <w:rPr>
                <w:rFonts w:ascii="Segoe UI" w:eastAsia="Times New Roman" w:hAnsi="Segoe UI" w:cs="Segoe UI"/>
                <w:b/>
                <w:bCs/>
                <w:color w:val="000000"/>
                <w:sz w:val="18"/>
                <w:szCs w:val="18"/>
              </w:rPr>
            </w:pPr>
            <w:r w:rsidRPr="000049E4">
              <w:rPr>
                <w:rFonts w:ascii="Segoe UI" w:eastAsia="Times New Roman" w:hAnsi="Segoe UI" w:cs="Segoe UI"/>
                <w:b/>
                <w:bCs/>
                <w:color w:val="000000"/>
                <w:sz w:val="18"/>
                <w:szCs w:val="18"/>
              </w:rPr>
              <w:t>B2C internal name</w:t>
            </w:r>
          </w:p>
        </w:tc>
        <w:tc>
          <w:tcPr>
            <w:tcW w:w="0" w:type="auto"/>
            <w:shd w:val="clear" w:color="auto" w:fill="BFBFBF"/>
            <w:tcMar>
              <w:top w:w="120" w:type="dxa"/>
              <w:left w:w="120" w:type="dxa"/>
              <w:bottom w:w="120" w:type="dxa"/>
              <w:right w:w="120" w:type="dxa"/>
            </w:tcMar>
            <w:vAlign w:val="center"/>
            <w:hideMark/>
          </w:tcPr>
          <w:p w14:paraId="6EEA841C" w14:textId="77777777" w:rsidR="000049E4" w:rsidRPr="000049E4" w:rsidRDefault="000049E4" w:rsidP="000049E4">
            <w:pPr>
              <w:spacing w:after="240" w:line="240" w:lineRule="auto"/>
              <w:rPr>
                <w:rFonts w:ascii="Segoe UI" w:eastAsia="Times New Roman" w:hAnsi="Segoe UI" w:cs="Segoe UI"/>
                <w:b/>
                <w:bCs/>
                <w:color w:val="000000"/>
                <w:sz w:val="18"/>
                <w:szCs w:val="18"/>
              </w:rPr>
            </w:pPr>
            <w:r w:rsidRPr="000049E4">
              <w:rPr>
                <w:rFonts w:ascii="Segoe UI" w:eastAsia="Times New Roman" w:hAnsi="Segoe UI" w:cs="Segoe UI"/>
                <w:b/>
                <w:bCs/>
                <w:color w:val="000000"/>
                <w:sz w:val="18"/>
                <w:szCs w:val="18"/>
              </w:rPr>
              <w:t>Facebook</w:t>
            </w:r>
          </w:p>
        </w:tc>
        <w:tc>
          <w:tcPr>
            <w:tcW w:w="0" w:type="auto"/>
            <w:shd w:val="clear" w:color="auto" w:fill="BFBFBF"/>
            <w:tcMar>
              <w:top w:w="120" w:type="dxa"/>
              <w:left w:w="120" w:type="dxa"/>
              <w:bottom w:w="120" w:type="dxa"/>
              <w:right w:w="120" w:type="dxa"/>
            </w:tcMar>
            <w:vAlign w:val="center"/>
            <w:hideMark/>
          </w:tcPr>
          <w:p w14:paraId="35DB20D5" w14:textId="77777777" w:rsidR="000049E4" w:rsidRPr="000049E4" w:rsidRDefault="000049E4" w:rsidP="000049E4">
            <w:pPr>
              <w:spacing w:after="240" w:line="240" w:lineRule="auto"/>
              <w:rPr>
                <w:rFonts w:ascii="Segoe UI" w:eastAsia="Times New Roman" w:hAnsi="Segoe UI" w:cs="Segoe UI"/>
                <w:b/>
                <w:bCs/>
                <w:color w:val="000000"/>
                <w:sz w:val="18"/>
                <w:szCs w:val="18"/>
              </w:rPr>
            </w:pPr>
            <w:r w:rsidRPr="000049E4">
              <w:rPr>
                <w:rFonts w:ascii="Segoe UI" w:eastAsia="Times New Roman" w:hAnsi="Segoe UI" w:cs="Segoe UI"/>
                <w:b/>
                <w:bCs/>
                <w:color w:val="000000"/>
                <w:sz w:val="18"/>
                <w:szCs w:val="18"/>
              </w:rPr>
              <w:t>Google</w:t>
            </w:r>
          </w:p>
        </w:tc>
        <w:tc>
          <w:tcPr>
            <w:tcW w:w="0" w:type="auto"/>
            <w:shd w:val="clear" w:color="auto" w:fill="BFBFBF"/>
            <w:tcMar>
              <w:top w:w="120" w:type="dxa"/>
              <w:left w:w="120" w:type="dxa"/>
              <w:bottom w:w="120" w:type="dxa"/>
              <w:right w:w="120" w:type="dxa"/>
            </w:tcMar>
            <w:vAlign w:val="center"/>
            <w:hideMark/>
          </w:tcPr>
          <w:p w14:paraId="32874C31" w14:textId="77777777" w:rsidR="000049E4" w:rsidRPr="000049E4" w:rsidRDefault="000049E4" w:rsidP="000049E4">
            <w:pPr>
              <w:spacing w:after="240" w:line="240" w:lineRule="auto"/>
              <w:rPr>
                <w:rFonts w:ascii="Segoe UI" w:eastAsia="Times New Roman" w:hAnsi="Segoe UI" w:cs="Segoe UI"/>
                <w:b/>
                <w:bCs/>
                <w:color w:val="000000"/>
                <w:sz w:val="18"/>
                <w:szCs w:val="18"/>
              </w:rPr>
            </w:pPr>
            <w:r w:rsidRPr="000049E4">
              <w:rPr>
                <w:rFonts w:ascii="Segoe UI" w:eastAsia="Times New Roman" w:hAnsi="Segoe UI" w:cs="Segoe UI"/>
                <w:b/>
                <w:bCs/>
                <w:color w:val="000000"/>
                <w:sz w:val="18"/>
                <w:szCs w:val="18"/>
              </w:rPr>
              <w:t>Twitter</w:t>
            </w:r>
          </w:p>
        </w:tc>
      </w:tr>
      <w:tr w:rsidR="000049E4" w:rsidRPr="000049E4" w14:paraId="3E4EB720" w14:textId="77777777" w:rsidTr="000049E4">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34C7365D"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issuerUserId</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597D51F8"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id</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37BE7C2C"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id</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21AE7F19"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user_id</w:t>
            </w:r>
            <w:proofErr w:type="spellEnd"/>
          </w:p>
        </w:tc>
      </w:tr>
      <w:tr w:rsidR="000049E4" w:rsidRPr="000049E4" w14:paraId="595EEE5E" w14:textId="77777777" w:rsidTr="000049E4">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6CD426AE"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givenName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21DCDC2C"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first_name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30F73A4F"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given_name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1784B6A1"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NA</w:t>
            </w:r>
          </w:p>
        </w:tc>
      </w:tr>
      <w:tr w:rsidR="000049E4" w:rsidRPr="000049E4" w14:paraId="6DA8CF29" w14:textId="77777777" w:rsidTr="000049E4">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29EB689D"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surname</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4719080E"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last_name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2656E3B2"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family_name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6E69D8A3"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NA</w:t>
            </w:r>
          </w:p>
        </w:tc>
      </w:tr>
      <w:tr w:rsidR="000049E4" w:rsidRPr="000049E4" w14:paraId="18FF33F7" w14:textId="77777777" w:rsidTr="000049E4">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0020521B"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lastRenderedPageBreak/>
              <w:t>displayName</w:t>
            </w:r>
            <w:proofErr w:type="spellEnd"/>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72FA932C"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name</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11ECF620"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name</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4AAAE425" w14:textId="77777777" w:rsidR="000049E4" w:rsidRPr="000049E4" w:rsidRDefault="000049E4" w:rsidP="000049E4">
            <w:pPr>
              <w:spacing w:after="240" w:line="240" w:lineRule="auto"/>
              <w:rPr>
                <w:rFonts w:ascii="Segoe UI" w:eastAsia="Times New Roman" w:hAnsi="Segoe UI" w:cs="Segoe UI"/>
                <w:color w:val="000000"/>
                <w:sz w:val="18"/>
                <w:szCs w:val="18"/>
              </w:rPr>
            </w:pPr>
            <w:proofErr w:type="spellStart"/>
            <w:r w:rsidRPr="000049E4">
              <w:rPr>
                <w:rFonts w:ascii="Segoe UI" w:eastAsia="Times New Roman" w:hAnsi="Segoe UI" w:cs="Segoe UI"/>
                <w:color w:val="000000"/>
                <w:sz w:val="18"/>
                <w:szCs w:val="18"/>
              </w:rPr>
              <w:t>screen_name</w:t>
            </w:r>
            <w:proofErr w:type="spellEnd"/>
          </w:p>
        </w:tc>
      </w:tr>
      <w:tr w:rsidR="000049E4" w:rsidRPr="000049E4" w14:paraId="124B2E2D" w14:textId="77777777" w:rsidTr="000049E4">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11793A03"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email</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72B3502A"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64175B9C"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w:t>
            </w:r>
          </w:p>
        </w:tc>
        <w:tc>
          <w:tcPr>
            <w:tcW w:w="0" w:type="auto"/>
            <w:tcBorders>
              <w:bottom w:val="single" w:sz="6" w:space="0" w:color="8F8F8F"/>
            </w:tcBorders>
            <w:shd w:val="clear" w:color="auto" w:fill="FFFFFF"/>
            <w:tcMar>
              <w:top w:w="120" w:type="dxa"/>
              <w:left w:w="120" w:type="dxa"/>
              <w:bottom w:w="120" w:type="dxa"/>
              <w:right w:w="120" w:type="dxa"/>
            </w:tcMar>
            <w:vAlign w:val="center"/>
            <w:hideMark/>
          </w:tcPr>
          <w:p w14:paraId="6F224F5A" w14:textId="77777777" w:rsidR="000049E4" w:rsidRPr="000049E4" w:rsidRDefault="000049E4" w:rsidP="000049E4">
            <w:pPr>
              <w:spacing w:after="240" w:line="240" w:lineRule="auto"/>
              <w:rPr>
                <w:rFonts w:ascii="Segoe UI" w:eastAsia="Times New Roman" w:hAnsi="Segoe UI" w:cs="Segoe UI"/>
                <w:color w:val="000000"/>
                <w:sz w:val="18"/>
                <w:szCs w:val="18"/>
              </w:rPr>
            </w:pPr>
            <w:r w:rsidRPr="000049E4">
              <w:rPr>
                <w:rFonts w:ascii="Segoe UI" w:eastAsia="Times New Roman" w:hAnsi="Segoe UI" w:cs="Segoe UI"/>
                <w:color w:val="000000"/>
                <w:sz w:val="18"/>
                <w:szCs w:val="18"/>
              </w:rPr>
              <w:t>-</w:t>
            </w:r>
          </w:p>
        </w:tc>
      </w:tr>
    </w:tbl>
    <w:p w14:paraId="15840211" w14:textId="77777777" w:rsidR="00C71AD5" w:rsidRPr="00C71AD5" w:rsidRDefault="00C71AD5" w:rsidP="00C71AD5">
      <w:pPr>
        <w:shd w:val="clear" w:color="auto" w:fill="FFFFFF"/>
        <w:spacing w:after="312" w:line="240" w:lineRule="auto"/>
        <w:rPr>
          <w:rFonts w:ascii="Segoe UI" w:eastAsia="Times New Roman" w:hAnsi="Segoe UI" w:cs="Segoe UI"/>
          <w:color w:val="000000"/>
          <w:sz w:val="33"/>
          <w:szCs w:val="33"/>
        </w:rPr>
      </w:pPr>
      <w:r w:rsidRPr="00C71AD5">
        <w:rPr>
          <w:rFonts w:ascii="Segoe UI" w:eastAsia="Times New Roman" w:hAnsi="Segoe UI" w:cs="Segoe UI"/>
          <w:color w:val="000000"/>
          <w:sz w:val="33"/>
          <w:szCs w:val="33"/>
        </w:rPr>
        <w:t>You can use claims mappings to change the name of the claim while sending and receiving data from any claims exchange component. This allows you to be able to interface your Azure AD B2C claim IDs with those of external systems.</w:t>
      </w:r>
    </w:p>
    <w:p w14:paraId="082CB55B" w14:textId="77777777" w:rsidR="00C71AD5" w:rsidRDefault="00C71AD5" w:rsidP="00C71AD5">
      <w:pPr>
        <w:shd w:val="clear" w:color="auto" w:fill="FFFFFF"/>
        <w:spacing w:after="312" w:line="240" w:lineRule="auto"/>
        <w:rPr>
          <w:rFonts w:ascii="Segoe UI" w:eastAsia="Times New Roman" w:hAnsi="Segoe UI" w:cs="Segoe UI"/>
          <w:color w:val="000000"/>
          <w:sz w:val="33"/>
          <w:szCs w:val="33"/>
        </w:rPr>
      </w:pPr>
      <w:r w:rsidRPr="00C71AD5">
        <w:rPr>
          <w:rFonts w:ascii="Segoe UI" w:eastAsia="Times New Roman" w:hAnsi="Segoe UI" w:cs="Segoe UI"/>
          <w:color w:val="000000"/>
          <w:sz w:val="33"/>
          <w:szCs w:val="33"/>
        </w:rPr>
        <w:t>You may want to set a default value to a claim, if the partner doesn’t return the claim, or to override the value regardless of the returned value, or to handle null return values.</w:t>
      </w:r>
    </w:p>
    <w:p w14:paraId="044FF682" w14:textId="36360939" w:rsidR="00C71AD5" w:rsidRDefault="00C71AD5" w:rsidP="00C71AD5">
      <w:pPr>
        <w:shd w:val="clear" w:color="auto" w:fill="FFFFFF"/>
        <w:spacing w:after="312" w:line="240" w:lineRule="auto"/>
        <w:rPr>
          <w:rFonts w:ascii="Segoe UI" w:eastAsia="Times New Roman" w:hAnsi="Segoe UI" w:cs="Segoe UI"/>
          <w:color w:val="000000"/>
          <w:sz w:val="33"/>
          <w:szCs w:val="33"/>
        </w:rPr>
      </w:pPr>
      <w:r w:rsidRPr="00C71AD5">
        <w:rPr>
          <w:rFonts w:ascii="Segoe UI" w:eastAsia="Times New Roman" w:hAnsi="Segoe UI" w:cs="Segoe UI"/>
          <w:color w:val="000000"/>
          <w:sz w:val="33"/>
          <w:szCs w:val="33"/>
        </w:rPr>
        <w:br/>
        <w:t>An example of this is setting the claim called </w:t>
      </w:r>
      <w:proofErr w:type="spellStart"/>
      <w:r w:rsidRPr="00C71AD5">
        <w:rPr>
          <w:rFonts w:ascii="Consolas" w:eastAsia="Times New Roman" w:hAnsi="Consolas" w:cs="Courier New"/>
          <w:color w:val="000000"/>
          <w:sz w:val="26"/>
          <w:szCs w:val="26"/>
          <w:shd w:val="clear" w:color="auto" w:fill="FAFAFA"/>
        </w:rPr>
        <w:t>identityProvider</w:t>
      </w:r>
      <w:proofErr w:type="spellEnd"/>
      <w:r w:rsidRPr="00C71AD5">
        <w:rPr>
          <w:rFonts w:ascii="Segoe UI" w:eastAsia="Times New Roman" w:hAnsi="Segoe UI" w:cs="Segoe UI"/>
          <w:color w:val="000000"/>
          <w:sz w:val="33"/>
          <w:szCs w:val="33"/>
        </w:rPr>
        <w:t> to </w:t>
      </w:r>
      <w:r w:rsidRPr="00C71AD5">
        <w:rPr>
          <w:rFonts w:ascii="Consolas" w:eastAsia="Times New Roman" w:hAnsi="Consolas" w:cs="Courier New"/>
          <w:color w:val="000000"/>
          <w:sz w:val="26"/>
          <w:szCs w:val="26"/>
          <w:shd w:val="clear" w:color="auto" w:fill="FAFAFA"/>
        </w:rPr>
        <w:t>facebook.com</w:t>
      </w:r>
      <w:r w:rsidRPr="00C71AD5">
        <w:rPr>
          <w:rFonts w:ascii="Segoe UI" w:eastAsia="Times New Roman" w:hAnsi="Segoe UI" w:cs="Segoe UI"/>
          <w:color w:val="000000"/>
          <w:sz w:val="33"/>
          <w:szCs w:val="33"/>
        </w:rPr>
        <w:t> and the </w:t>
      </w:r>
      <w:proofErr w:type="spellStart"/>
      <w:r w:rsidRPr="00C71AD5">
        <w:rPr>
          <w:rFonts w:ascii="Consolas" w:eastAsia="Times New Roman" w:hAnsi="Consolas" w:cs="Courier New"/>
          <w:color w:val="000000"/>
          <w:sz w:val="26"/>
          <w:szCs w:val="26"/>
          <w:shd w:val="clear" w:color="auto" w:fill="FAFAFA"/>
        </w:rPr>
        <w:t>authenticationSource</w:t>
      </w:r>
      <w:proofErr w:type="spellEnd"/>
      <w:r w:rsidRPr="00C71AD5">
        <w:rPr>
          <w:rFonts w:ascii="Segoe UI" w:eastAsia="Times New Roman" w:hAnsi="Segoe UI" w:cs="Segoe UI"/>
          <w:color w:val="000000"/>
          <w:sz w:val="33"/>
          <w:szCs w:val="33"/>
        </w:rPr>
        <w:t> to </w:t>
      </w:r>
      <w:proofErr w:type="spellStart"/>
      <w:r w:rsidRPr="00C71AD5">
        <w:rPr>
          <w:rFonts w:ascii="Consolas" w:eastAsia="Times New Roman" w:hAnsi="Consolas" w:cs="Courier New"/>
          <w:color w:val="000000"/>
          <w:sz w:val="26"/>
          <w:szCs w:val="26"/>
          <w:shd w:val="clear" w:color="auto" w:fill="FAFAFA"/>
        </w:rPr>
        <w:t>socialIdpAuthentication</w:t>
      </w:r>
      <w:proofErr w:type="spellEnd"/>
      <w:r w:rsidRPr="00C71AD5">
        <w:rPr>
          <w:rFonts w:ascii="Segoe UI" w:eastAsia="Times New Roman" w:hAnsi="Segoe UI" w:cs="Segoe UI"/>
          <w:color w:val="000000"/>
          <w:sz w:val="33"/>
          <w:szCs w:val="33"/>
        </w:rPr>
        <w:t>. Subsequent steps in the policy can then use these claims to check whether user sign-in with a local account, or social and take a conditional based action.</w:t>
      </w:r>
    </w:p>
    <w:p w14:paraId="520CAD24" w14:textId="4B5B2B53" w:rsidR="00C71AD5" w:rsidRDefault="00C71AD5" w:rsidP="00C71AD5">
      <w:pPr>
        <w:shd w:val="clear" w:color="auto" w:fill="FFFFFF"/>
        <w:spacing w:after="312" w:line="240" w:lineRule="auto"/>
        <w:rPr>
          <w:rFonts w:ascii="Segoe UI" w:eastAsia="Times New Roman" w:hAnsi="Segoe UI" w:cs="Segoe UI"/>
          <w:color w:val="000000"/>
          <w:sz w:val="33"/>
          <w:szCs w:val="33"/>
        </w:rPr>
      </w:pPr>
    </w:p>
    <w:p w14:paraId="0399E28D" w14:textId="66D07A84" w:rsidR="00C71AD5" w:rsidRPr="00FB2499" w:rsidRDefault="00FB2499" w:rsidP="00C71AD5">
      <w:pPr>
        <w:shd w:val="clear" w:color="auto" w:fill="FFFFFF"/>
        <w:spacing w:after="312" w:line="240" w:lineRule="auto"/>
        <w:rPr>
          <w:rFonts w:ascii="Segoe UI" w:eastAsia="Times New Roman" w:hAnsi="Segoe UI" w:cs="Segoe UI"/>
          <w:b/>
          <w:bCs/>
          <w:color w:val="000000"/>
          <w:sz w:val="33"/>
          <w:szCs w:val="33"/>
        </w:rPr>
      </w:pPr>
      <w:r w:rsidRPr="00FB2499">
        <w:rPr>
          <w:rFonts w:ascii="Segoe UI" w:eastAsia="Times New Roman" w:hAnsi="Segoe UI" w:cs="Segoe UI"/>
          <w:b/>
          <w:bCs/>
          <w:color w:val="000000"/>
          <w:sz w:val="33"/>
          <w:szCs w:val="33"/>
        </w:rPr>
        <w:t xml:space="preserve">Claims </w:t>
      </w:r>
      <w:r w:rsidRPr="00FB2499">
        <w:rPr>
          <w:rFonts w:ascii="Segoe UI" w:eastAsia="Times New Roman" w:hAnsi="Segoe UI" w:cs="Segoe UI"/>
          <w:b/>
          <w:bCs/>
          <w:color w:val="000000"/>
          <w:sz w:val="33"/>
          <w:szCs w:val="33"/>
        </w:rPr>
        <w:t>transformations.</w:t>
      </w:r>
    </w:p>
    <w:p w14:paraId="482C5706" w14:textId="77777777" w:rsidR="00FB2499" w:rsidRPr="00FB2499" w:rsidRDefault="00FB2499" w:rsidP="00FB2499">
      <w:pPr>
        <w:shd w:val="clear" w:color="auto" w:fill="FFFFFF"/>
        <w:spacing w:after="312"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Claims transformations are predefined functions. When exchanging claims with a partner, you may need to convert a given claim </w:t>
      </w:r>
      <w:r w:rsidRPr="00FB2499">
        <w:rPr>
          <w:rFonts w:ascii="Segoe UI" w:eastAsia="Times New Roman" w:hAnsi="Segoe UI" w:cs="Segoe UI"/>
          <w:b/>
          <w:bCs/>
          <w:color w:val="000000"/>
          <w:sz w:val="33"/>
          <w:szCs w:val="33"/>
        </w:rPr>
        <w:t>to another one or determine whether one claim is equal to another</w:t>
      </w:r>
      <w:r w:rsidRPr="00FB2499">
        <w:rPr>
          <w:rFonts w:ascii="Segoe UI" w:eastAsia="Times New Roman" w:hAnsi="Segoe UI" w:cs="Segoe UI"/>
          <w:color w:val="000000"/>
          <w:sz w:val="33"/>
          <w:szCs w:val="33"/>
        </w:rPr>
        <w:t xml:space="preserve">. Azure AD B2C has a predefined set of </w:t>
      </w:r>
      <w:r w:rsidRPr="00FB2499">
        <w:rPr>
          <w:rFonts w:ascii="Segoe UI" w:eastAsia="Times New Roman" w:hAnsi="Segoe UI" w:cs="Segoe UI"/>
          <w:color w:val="000000"/>
          <w:sz w:val="33"/>
          <w:szCs w:val="33"/>
        </w:rPr>
        <w:lastRenderedPageBreak/>
        <w:t>claims transforms which allows manipulating the claims inside the claims bag.</w:t>
      </w:r>
    </w:p>
    <w:p w14:paraId="681365E2" w14:textId="77777777" w:rsidR="00FB2499" w:rsidRPr="00FB2499" w:rsidRDefault="00FB2499" w:rsidP="00FB2499">
      <w:pPr>
        <w:shd w:val="clear" w:color="auto" w:fill="FFFFFF"/>
        <w:spacing w:after="312"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Here are some examples of claims transformations:</w:t>
      </w:r>
    </w:p>
    <w:p w14:paraId="4B386DBC" w14:textId="20B74830"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Change a string case to upper or lower </w:t>
      </w:r>
      <w:r w:rsidRPr="00FB2499">
        <w:rPr>
          <w:rFonts w:ascii="Segoe UI" w:eastAsia="Times New Roman" w:hAnsi="Segoe UI" w:cs="Segoe UI"/>
          <w:color w:val="000000"/>
          <w:sz w:val="33"/>
          <w:szCs w:val="33"/>
        </w:rPr>
        <w:t>case.</w:t>
      </w:r>
    </w:p>
    <w:p w14:paraId="4ED6AEF2" w14:textId="3912D8FB"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Set a predefined value to a </w:t>
      </w:r>
      <w:r w:rsidRPr="00FB2499">
        <w:rPr>
          <w:rFonts w:ascii="Segoe UI" w:eastAsia="Times New Roman" w:hAnsi="Segoe UI" w:cs="Segoe UI"/>
          <w:color w:val="000000"/>
          <w:sz w:val="33"/>
          <w:szCs w:val="33"/>
        </w:rPr>
        <w:t>claim.</w:t>
      </w:r>
    </w:p>
    <w:p w14:paraId="1D02581A" w14:textId="58C40835"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Compare two claims and return a </w:t>
      </w:r>
      <w:r w:rsidRPr="00FB2499">
        <w:rPr>
          <w:rFonts w:ascii="Segoe UI" w:eastAsia="Times New Roman" w:hAnsi="Segoe UI" w:cs="Segoe UI"/>
          <w:color w:val="000000"/>
          <w:sz w:val="33"/>
          <w:szCs w:val="33"/>
        </w:rPr>
        <w:t>Boolean</w:t>
      </w:r>
      <w:r w:rsidRPr="00FB2499">
        <w:rPr>
          <w:rFonts w:ascii="Segoe UI" w:eastAsia="Times New Roman" w:hAnsi="Segoe UI" w:cs="Segoe UI"/>
          <w:color w:val="000000"/>
          <w:sz w:val="33"/>
          <w:szCs w:val="33"/>
        </w:rPr>
        <w:t xml:space="preserve"> </w:t>
      </w:r>
      <w:proofErr w:type="gramStart"/>
      <w:r w:rsidRPr="00FB2499">
        <w:rPr>
          <w:rFonts w:ascii="Segoe UI" w:eastAsia="Times New Roman" w:hAnsi="Segoe UI" w:cs="Segoe UI"/>
          <w:color w:val="000000"/>
          <w:sz w:val="33"/>
          <w:szCs w:val="33"/>
        </w:rPr>
        <w:t>result</w:t>
      </w:r>
      <w:proofErr w:type="gramEnd"/>
    </w:p>
    <w:p w14:paraId="7DFA9D48" w14:textId="329DE3E9"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Create a random </w:t>
      </w:r>
      <w:r w:rsidRPr="00FB2499">
        <w:rPr>
          <w:rFonts w:ascii="Segoe UI" w:eastAsia="Times New Roman" w:hAnsi="Segoe UI" w:cs="Segoe UI"/>
          <w:color w:val="000000"/>
          <w:sz w:val="33"/>
          <w:szCs w:val="33"/>
        </w:rPr>
        <w:t>string.</w:t>
      </w:r>
    </w:p>
    <w:p w14:paraId="1270CA12" w14:textId="66950772"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Format a string by the way of </w:t>
      </w:r>
      <w:r w:rsidRPr="00FB2499">
        <w:rPr>
          <w:rFonts w:ascii="Segoe UI" w:eastAsia="Times New Roman" w:hAnsi="Segoe UI" w:cs="Segoe UI"/>
          <w:color w:val="000000"/>
          <w:sz w:val="33"/>
          <w:szCs w:val="33"/>
        </w:rPr>
        <w:t>concatenation.</w:t>
      </w:r>
    </w:p>
    <w:p w14:paraId="0C04D235" w14:textId="0A151D0B"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Add a claim to a string </w:t>
      </w:r>
      <w:r w:rsidRPr="00FB2499">
        <w:rPr>
          <w:rFonts w:ascii="Segoe UI" w:eastAsia="Times New Roman" w:hAnsi="Segoe UI" w:cs="Segoe UI"/>
          <w:color w:val="000000"/>
          <w:sz w:val="33"/>
          <w:szCs w:val="33"/>
        </w:rPr>
        <w:t>collection.</w:t>
      </w:r>
    </w:p>
    <w:p w14:paraId="3001018A" w14:textId="42F96BE5"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Get current data and </w:t>
      </w:r>
      <w:r w:rsidRPr="00FB2499">
        <w:rPr>
          <w:rFonts w:ascii="Segoe UI" w:eastAsia="Times New Roman" w:hAnsi="Segoe UI" w:cs="Segoe UI"/>
          <w:color w:val="000000"/>
          <w:sz w:val="33"/>
          <w:szCs w:val="33"/>
        </w:rPr>
        <w:t>time.</w:t>
      </w:r>
    </w:p>
    <w:p w14:paraId="31A4CD25" w14:textId="3CCFD52F" w:rsidR="00FB2499" w:rsidRP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Null a </w:t>
      </w:r>
      <w:r w:rsidRPr="00FB2499">
        <w:rPr>
          <w:rFonts w:ascii="Segoe UI" w:eastAsia="Times New Roman" w:hAnsi="Segoe UI" w:cs="Segoe UI"/>
          <w:color w:val="000000"/>
          <w:sz w:val="33"/>
          <w:szCs w:val="33"/>
        </w:rPr>
        <w:t>claim!</w:t>
      </w:r>
    </w:p>
    <w:p w14:paraId="1A5EDF42" w14:textId="719EF05A" w:rsidR="00FB2499" w:rsidRDefault="00FB2499" w:rsidP="00FB2499">
      <w:pPr>
        <w:numPr>
          <w:ilvl w:val="0"/>
          <w:numId w:val="6"/>
        </w:numPr>
        <w:shd w:val="clear" w:color="auto" w:fill="FFFFFF"/>
        <w:spacing w:before="100" w:beforeAutospacing="1" w:after="120" w:line="240" w:lineRule="auto"/>
        <w:rPr>
          <w:rFonts w:ascii="Segoe UI" w:eastAsia="Times New Roman" w:hAnsi="Segoe UI" w:cs="Segoe UI"/>
          <w:color w:val="000000"/>
          <w:sz w:val="33"/>
          <w:szCs w:val="33"/>
        </w:rPr>
      </w:pPr>
      <w:r w:rsidRPr="00FB2499">
        <w:rPr>
          <w:rFonts w:ascii="Segoe UI" w:eastAsia="Times New Roman" w:hAnsi="Segoe UI" w:cs="Segoe UI"/>
          <w:color w:val="000000"/>
          <w:sz w:val="33"/>
          <w:szCs w:val="33"/>
        </w:rPr>
        <w:t xml:space="preserve">Check if a claim has value and return a </w:t>
      </w:r>
      <w:r w:rsidRPr="00FB2499">
        <w:rPr>
          <w:rFonts w:ascii="Segoe UI" w:eastAsia="Times New Roman" w:hAnsi="Segoe UI" w:cs="Segoe UI"/>
          <w:color w:val="000000"/>
          <w:sz w:val="33"/>
          <w:szCs w:val="33"/>
        </w:rPr>
        <w:t>Boolean</w:t>
      </w:r>
      <w:r w:rsidRPr="00FB2499">
        <w:rPr>
          <w:rFonts w:ascii="Segoe UI" w:eastAsia="Times New Roman" w:hAnsi="Segoe UI" w:cs="Segoe UI"/>
          <w:color w:val="000000"/>
          <w:sz w:val="33"/>
          <w:szCs w:val="33"/>
        </w:rPr>
        <w:t xml:space="preserve"> </w:t>
      </w:r>
      <w:proofErr w:type="gramStart"/>
      <w:r w:rsidRPr="00FB2499">
        <w:rPr>
          <w:rFonts w:ascii="Segoe UI" w:eastAsia="Times New Roman" w:hAnsi="Segoe UI" w:cs="Segoe UI"/>
          <w:color w:val="000000"/>
          <w:sz w:val="33"/>
          <w:szCs w:val="33"/>
        </w:rPr>
        <w:t>result</w:t>
      </w:r>
      <w:proofErr w:type="gramEnd"/>
    </w:p>
    <w:p w14:paraId="7977AC38" w14:textId="7F16E689" w:rsidR="00A249A5" w:rsidRDefault="00A249A5" w:rsidP="00A249A5">
      <w:pPr>
        <w:shd w:val="clear" w:color="auto" w:fill="FFFFFF"/>
        <w:spacing w:before="100" w:beforeAutospacing="1" w:after="120" w:line="240" w:lineRule="auto"/>
        <w:rPr>
          <w:rFonts w:ascii="Segoe UI" w:eastAsia="Times New Roman" w:hAnsi="Segoe UI" w:cs="Segoe UI"/>
          <w:color w:val="000000"/>
          <w:sz w:val="33"/>
          <w:szCs w:val="33"/>
        </w:rPr>
      </w:pPr>
    </w:p>
    <w:p w14:paraId="2C972243" w14:textId="11AFFC9C" w:rsidR="00A249A5" w:rsidRPr="007B02D3" w:rsidRDefault="00A249A5" w:rsidP="00A249A5">
      <w:pPr>
        <w:shd w:val="clear" w:color="auto" w:fill="FFFFFF"/>
        <w:spacing w:before="100" w:beforeAutospacing="1" w:after="120" w:line="240" w:lineRule="auto"/>
        <w:rPr>
          <w:rFonts w:ascii="Segoe UI" w:eastAsia="Times New Roman" w:hAnsi="Segoe UI" w:cs="Segoe UI"/>
          <w:b/>
          <w:bCs/>
          <w:color w:val="000000"/>
          <w:sz w:val="33"/>
          <w:szCs w:val="33"/>
        </w:rPr>
      </w:pPr>
      <w:r w:rsidRPr="007B02D3">
        <w:rPr>
          <w:rFonts w:ascii="Segoe UI" w:eastAsia="Times New Roman" w:hAnsi="Segoe UI" w:cs="Segoe UI"/>
          <w:b/>
          <w:bCs/>
          <w:color w:val="000000"/>
          <w:sz w:val="33"/>
          <w:szCs w:val="33"/>
        </w:rPr>
        <w:t>Technical profile</w:t>
      </w:r>
    </w:p>
    <w:p w14:paraId="277AB6B4" w14:textId="0360F928" w:rsidR="00A249A5" w:rsidRDefault="007B02D3" w:rsidP="00A249A5">
      <w:pPr>
        <w:shd w:val="clear" w:color="auto" w:fill="FFFFFF"/>
        <w:spacing w:before="100" w:beforeAutospacing="1" w:after="120" w:line="240" w:lineRule="auto"/>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The following will dive into the underlying components of Azure AD B2C, these components are referred to as Technical Profiles which drive the functionality of your Azure AD B2C policy. All interactions with partners to perform claims exchanges are completed via technical profiles.</w:t>
      </w:r>
    </w:p>
    <w:p w14:paraId="3A4318EC" w14:textId="3B1FE1B6" w:rsidR="00037EAE" w:rsidRDefault="00037EAE" w:rsidP="00A249A5">
      <w:pPr>
        <w:shd w:val="clear" w:color="auto" w:fill="FFFFFF"/>
        <w:spacing w:before="100" w:beforeAutospacing="1" w:after="120" w:line="240" w:lineRule="auto"/>
        <w:rPr>
          <w:rFonts w:ascii="Segoe UI" w:hAnsi="Segoe UI" w:cs="Segoe UI"/>
          <w:color w:val="000000"/>
          <w:sz w:val="33"/>
          <w:szCs w:val="33"/>
          <w:shd w:val="clear" w:color="auto" w:fill="FFFFFF"/>
        </w:rPr>
      </w:pPr>
    </w:p>
    <w:p w14:paraId="5122E400" w14:textId="4291A885" w:rsidR="00037EAE" w:rsidRDefault="00037EAE" w:rsidP="00A249A5">
      <w:pPr>
        <w:shd w:val="clear" w:color="auto" w:fill="FFFFFF"/>
        <w:spacing w:before="100" w:beforeAutospacing="1" w:after="120" w:line="240" w:lineRule="auto"/>
        <w:rPr>
          <w:rFonts w:ascii="Segoe UI" w:hAnsi="Segoe UI" w:cs="Segoe UI"/>
          <w:color w:val="000000"/>
          <w:sz w:val="33"/>
          <w:szCs w:val="33"/>
          <w:shd w:val="clear" w:color="auto" w:fill="FFFFFF"/>
        </w:rPr>
      </w:pPr>
    </w:p>
    <w:p w14:paraId="68FACBF5" w14:textId="77777777" w:rsidR="00037EAE" w:rsidRDefault="00037EAE" w:rsidP="00A249A5">
      <w:pPr>
        <w:shd w:val="clear" w:color="auto" w:fill="FFFFFF"/>
        <w:spacing w:before="100" w:beforeAutospacing="1" w:after="120" w:line="240" w:lineRule="auto"/>
        <w:rPr>
          <w:rFonts w:ascii="Segoe UI" w:hAnsi="Segoe UI" w:cs="Segoe UI"/>
          <w:color w:val="000000"/>
          <w:sz w:val="33"/>
          <w:szCs w:val="33"/>
          <w:shd w:val="clear" w:color="auto" w:fill="FFFFFF"/>
        </w:rPr>
      </w:pPr>
    </w:p>
    <w:p w14:paraId="1DA37C36" w14:textId="77777777" w:rsidR="00037EAE" w:rsidRPr="00037EAE" w:rsidRDefault="00037EAE" w:rsidP="00037EAE">
      <w:pPr>
        <w:shd w:val="clear" w:color="auto" w:fill="FFFFFF"/>
        <w:spacing w:after="312" w:line="240" w:lineRule="auto"/>
        <w:rPr>
          <w:rFonts w:ascii="Segoe UI" w:eastAsia="Times New Roman" w:hAnsi="Segoe UI" w:cs="Segoe UI"/>
          <w:color w:val="000000"/>
          <w:sz w:val="33"/>
          <w:szCs w:val="33"/>
        </w:rPr>
      </w:pPr>
      <w:r w:rsidRPr="00037EAE">
        <w:rPr>
          <w:rFonts w:ascii="Segoe UI" w:eastAsia="Times New Roman" w:hAnsi="Segoe UI" w:cs="Segoe UI"/>
          <w:color w:val="000000"/>
          <w:sz w:val="33"/>
          <w:szCs w:val="33"/>
        </w:rPr>
        <w:lastRenderedPageBreak/>
        <w:t xml:space="preserve">You can think of </w:t>
      </w:r>
      <w:r w:rsidRPr="00037EAE">
        <w:rPr>
          <w:rFonts w:ascii="Segoe UI" w:eastAsia="Times New Roman" w:hAnsi="Segoe UI" w:cs="Segoe UI"/>
          <w:b/>
          <w:bCs/>
          <w:color w:val="000000"/>
          <w:sz w:val="33"/>
          <w:szCs w:val="33"/>
        </w:rPr>
        <w:t>Technical Profiles like functions</w:t>
      </w:r>
      <w:r w:rsidRPr="00037EAE">
        <w:rPr>
          <w:rFonts w:ascii="Segoe UI" w:eastAsia="Times New Roman" w:hAnsi="Segoe UI" w:cs="Segoe UI"/>
          <w:color w:val="000000"/>
          <w:sz w:val="33"/>
          <w:szCs w:val="33"/>
        </w:rPr>
        <w:t>. They can:</w:t>
      </w:r>
    </w:p>
    <w:p w14:paraId="23E0E914" w14:textId="77777777" w:rsidR="00037EAE" w:rsidRPr="00037EAE" w:rsidRDefault="00037EAE" w:rsidP="00037EAE">
      <w:pPr>
        <w:numPr>
          <w:ilvl w:val="0"/>
          <w:numId w:val="7"/>
        </w:numPr>
        <w:shd w:val="clear" w:color="auto" w:fill="FFFFFF"/>
        <w:spacing w:before="100" w:beforeAutospacing="1" w:after="120" w:line="240" w:lineRule="auto"/>
        <w:rPr>
          <w:rFonts w:ascii="Segoe UI" w:eastAsia="Times New Roman" w:hAnsi="Segoe UI" w:cs="Segoe UI"/>
          <w:color w:val="000000"/>
          <w:sz w:val="33"/>
          <w:szCs w:val="33"/>
        </w:rPr>
      </w:pPr>
      <w:r w:rsidRPr="00037EAE">
        <w:rPr>
          <w:rFonts w:ascii="Segoe UI" w:eastAsia="Times New Roman" w:hAnsi="Segoe UI" w:cs="Segoe UI"/>
          <w:color w:val="000000"/>
          <w:sz w:val="33"/>
          <w:szCs w:val="33"/>
        </w:rPr>
        <w:t>Send claims to the partner - “</w:t>
      </w:r>
      <w:r w:rsidRPr="00037EAE">
        <w:rPr>
          <w:rFonts w:ascii="Segoe UI" w:eastAsia="Times New Roman" w:hAnsi="Segoe UI" w:cs="Segoe UI"/>
          <w:b/>
          <w:bCs/>
          <w:color w:val="000000"/>
          <w:sz w:val="33"/>
          <w:szCs w:val="33"/>
        </w:rPr>
        <w:t xml:space="preserve">input </w:t>
      </w:r>
      <w:proofErr w:type="gramStart"/>
      <w:r w:rsidRPr="00037EAE">
        <w:rPr>
          <w:rFonts w:ascii="Segoe UI" w:eastAsia="Times New Roman" w:hAnsi="Segoe UI" w:cs="Segoe UI"/>
          <w:b/>
          <w:bCs/>
          <w:color w:val="000000"/>
          <w:sz w:val="33"/>
          <w:szCs w:val="33"/>
        </w:rPr>
        <w:t>claims</w:t>
      </w:r>
      <w:r w:rsidRPr="00037EAE">
        <w:rPr>
          <w:rFonts w:ascii="Segoe UI" w:eastAsia="Times New Roman" w:hAnsi="Segoe UI" w:cs="Segoe UI"/>
          <w:color w:val="000000"/>
          <w:sz w:val="33"/>
          <w:szCs w:val="33"/>
        </w:rPr>
        <w:t>”</w:t>
      </w:r>
      <w:proofErr w:type="gramEnd"/>
    </w:p>
    <w:p w14:paraId="065A665B" w14:textId="77777777" w:rsidR="00037EAE" w:rsidRPr="00037EAE" w:rsidRDefault="00037EAE" w:rsidP="00037EAE">
      <w:pPr>
        <w:numPr>
          <w:ilvl w:val="0"/>
          <w:numId w:val="7"/>
        </w:numPr>
        <w:shd w:val="clear" w:color="auto" w:fill="FFFFFF"/>
        <w:spacing w:before="100" w:beforeAutospacing="1" w:after="120" w:line="240" w:lineRule="auto"/>
        <w:rPr>
          <w:rFonts w:ascii="Segoe UI" w:eastAsia="Times New Roman" w:hAnsi="Segoe UI" w:cs="Segoe UI"/>
          <w:color w:val="000000"/>
          <w:sz w:val="33"/>
          <w:szCs w:val="33"/>
        </w:rPr>
      </w:pPr>
      <w:r w:rsidRPr="00037EAE">
        <w:rPr>
          <w:rFonts w:ascii="Segoe UI" w:eastAsia="Times New Roman" w:hAnsi="Segoe UI" w:cs="Segoe UI"/>
          <w:color w:val="000000"/>
          <w:sz w:val="33"/>
          <w:szCs w:val="33"/>
        </w:rPr>
        <w:t xml:space="preserve">Execute a procedure - </w:t>
      </w:r>
      <w:proofErr w:type="gramStart"/>
      <w:r w:rsidRPr="00037EAE">
        <w:rPr>
          <w:rFonts w:ascii="Segoe UI" w:eastAsia="Times New Roman" w:hAnsi="Segoe UI" w:cs="Segoe UI"/>
          <w:color w:val="000000"/>
          <w:sz w:val="33"/>
          <w:szCs w:val="33"/>
        </w:rPr>
        <w:t>E.g.</w:t>
      </w:r>
      <w:proofErr w:type="gramEnd"/>
      <w:r w:rsidRPr="00037EAE">
        <w:rPr>
          <w:rFonts w:ascii="Segoe UI" w:eastAsia="Times New Roman" w:hAnsi="Segoe UI" w:cs="Segoe UI"/>
          <w:color w:val="000000"/>
          <w:sz w:val="33"/>
          <w:szCs w:val="33"/>
        </w:rPr>
        <w:t xml:space="preserve"> Render a page to collect information from the user</w:t>
      </w:r>
    </w:p>
    <w:p w14:paraId="55156C7A" w14:textId="77777777" w:rsidR="00037EAE" w:rsidRPr="00037EAE" w:rsidRDefault="00037EAE" w:rsidP="00037EAE">
      <w:pPr>
        <w:numPr>
          <w:ilvl w:val="0"/>
          <w:numId w:val="7"/>
        </w:numPr>
        <w:shd w:val="clear" w:color="auto" w:fill="FFFFFF"/>
        <w:spacing w:before="100" w:beforeAutospacing="1" w:after="120" w:line="240" w:lineRule="auto"/>
        <w:rPr>
          <w:rFonts w:ascii="Segoe UI" w:eastAsia="Times New Roman" w:hAnsi="Segoe UI" w:cs="Segoe UI"/>
          <w:color w:val="000000"/>
          <w:sz w:val="33"/>
          <w:szCs w:val="33"/>
        </w:rPr>
      </w:pPr>
      <w:r w:rsidRPr="00037EAE">
        <w:rPr>
          <w:rFonts w:ascii="Segoe UI" w:eastAsia="Times New Roman" w:hAnsi="Segoe UI" w:cs="Segoe UI"/>
          <w:color w:val="000000"/>
          <w:sz w:val="33"/>
          <w:szCs w:val="33"/>
        </w:rPr>
        <w:t>Return claims to Azure AD B2C – “</w:t>
      </w:r>
      <w:r w:rsidRPr="00037EAE">
        <w:rPr>
          <w:rFonts w:ascii="Segoe UI" w:eastAsia="Times New Roman" w:hAnsi="Segoe UI" w:cs="Segoe UI"/>
          <w:b/>
          <w:bCs/>
          <w:color w:val="000000"/>
          <w:sz w:val="33"/>
          <w:szCs w:val="33"/>
        </w:rPr>
        <w:t xml:space="preserve">output </w:t>
      </w:r>
      <w:proofErr w:type="gramStart"/>
      <w:r w:rsidRPr="00037EAE">
        <w:rPr>
          <w:rFonts w:ascii="Segoe UI" w:eastAsia="Times New Roman" w:hAnsi="Segoe UI" w:cs="Segoe UI"/>
          <w:b/>
          <w:bCs/>
          <w:color w:val="000000"/>
          <w:sz w:val="33"/>
          <w:szCs w:val="33"/>
        </w:rPr>
        <w:t>claims</w:t>
      </w:r>
      <w:r w:rsidRPr="00037EAE">
        <w:rPr>
          <w:rFonts w:ascii="Segoe UI" w:eastAsia="Times New Roman" w:hAnsi="Segoe UI" w:cs="Segoe UI"/>
          <w:color w:val="000000"/>
          <w:sz w:val="33"/>
          <w:szCs w:val="33"/>
        </w:rPr>
        <w:t>”</w:t>
      </w:r>
      <w:proofErr w:type="gramEnd"/>
    </w:p>
    <w:p w14:paraId="5DF24573" w14:textId="5AF340E7" w:rsidR="00037EAE" w:rsidRDefault="00037EAE" w:rsidP="00A249A5">
      <w:pPr>
        <w:shd w:val="clear" w:color="auto" w:fill="FFFFFF"/>
        <w:spacing w:before="100" w:beforeAutospacing="1" w:after="120" w:line="240" w:lineRule="auto"/>
        <w:rPr>
          <w:rFonts w:ascii="Segoe UI" w:eastAsia="Times New Roman" w:hAnsi="Segoe UI" w:cs="Segoe UI"/>
          <w:color w:val="000000"/>
          <w:sz w:val="33"/>
          <w:szCs w:val="33"/>
        </w:rPr>
      </w:pPr>
    </w:p>
    <w:p w14:paraId="410DB968" w14:textId="38C5C1CD" w:rsidR="000351FF" w:rsidRDefault="000351FF" w:rsidP="00A249A5">
      <w:pPr>
        <w:shd w:val="clear" w:color="auto" w:fill="FFFFFF"/>
        <w:spacing w:before="100" w:beforeAutospacing="1" w:after="120" w:line="240" w:lineRule="auto"/>
        <w:rPr>
          <w:rFonts w:ascii="Segoe UI" w:hAnsi="Segoe UI" w:cs="Segoe UI"/>
          <w:b/>
          <w:bCs/>
          <w:color w:val="000000"/>
          <w:sz w:val="33"/>
          <w:szCs w:val="33"/>
          <w:shd w:val="clear" w:color="auto" w:fill="FFFFFF"/>
        </w:rPr>
      </w:pPr>
      <w:r>
        <w:rPr>
          <w:rFonts w:ascii="Segoe UI" w:hAnsi="Segoe UI" w:cs="Segoe UI"/>
          <w:color w:val="000000"/>
          <w:sz w:val="33"/>
          <w:szCs w:val="33"/>
          <w:shd w:val="clear" w:color="auto" w:fill="FFFFFF"/>
        </w:rPr>
        <w:t xml:space="preserve">Technical profiles provide a framework with a built-in mechanism to communicate with known Azure AD B2C components, REST APIs and </w:t>
      </w:r>
      <w:r w:rsidRPr="000351FF">
        <w:rPr>
          <w:rFonts w:ascii="Segoe UI" w:hAnsi="Segoe UI" w:cs="Segoe UI"/>
          <w:b/>
          <w:bCs/>
          <w:color w:val="000000"/>
          <w:sz w:val="33"/>
          <w:szCs w:val="33"/>
          <w:shd w:val="clear" w:color="auto" w:fill="FFFFFF"/>
        </w:rPr>
        <w:t>Identity Providers via open standard protocols.</w:t>
      </w:r>
    </w:p>
    <w:p w14:paraId="15A8A8B9" w14:textId="77777777" w:rsidR="00CC68AF" w:rsidRPr="000351FF" w:rsidRDefault="00CC68AF" w:rsidP="00A249A5">
      <w:pPr>
        <w:shd w:val="clear" w:color="auto" w:fill="FFFFFF"/>
        <w:spacing w:before="100" w:beforeAutospacing="1" w:after="120" w:line="240" w:lineRule="auto"/>
        <w:rPr>
          <w:rFonts w:ascii="Segoe UI" w:hAnsi="Segoe UI" w:cs="Segoe UI"/>
          <w:b/>
          <w:bCs/>
          <w:color w:val="000000"/>
          <w:sz w:val="33"/>
          <w:szCs w:val="33"/>
          <w:shd w:val="clear" w:color="auto" w:fill="FFFFFF"/>
        </w:rPr>
      </w:pPr>
    </w:p>
    <w:p w14:paraId="5C784907" w14:textId="77777777" w:rsidR="00CC68AF" w:rsidRPr="00CC68AF" w:rsidRDefault="00CC68AF" w:rsidP="00CC68AF">
      <w:pPr>
        <w:shd w:val="clear" w:color="auto" w:fill="FFFFFF"/>
        <w:spacing w:after="312" w:line="240" w:lineRule="auto"/>
        <w:rPr>
          <w:rFonts w:ascii="Segoe UI" w:eastAsia="Times New Roman" w:hAnsi="Segoe UI" w:cs="Segoe UI"/>
          <w:color w:val="000000"/>
          <w:sz w:val="33"/>
          <w:szCs w:val="33"/>
        </w:rPr>
      </w:pPr>
      <w:r w:rsidRPr="00CC68AF">
        <w:rPr>
          <w:rFonts w:ascii="Segoe UI" w:eastAsia="Times New Roman" w:hAnsi="Segoe UI" w:cs="Segoe UI"/>
          <w:color w:val="000000"/>
          <w:sz w:val="33"/>
          <w:szCs w:val="33"/>
        </w:rPr>
        <w:t>There are various types of technical profile:</w:t>
      </w:r>
    </w:p>
    <w:p w14:paraId="0D967401"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Identity Provider</w:t>
      </w:r>
      <w:r w:rsidRPr="00CC68AF">
        <w:rPr>
          <w:rFonts w:ascii="Segoe UI" w:eastAsia="Times New Roman" w:hAnsi="Segoe UI" w:cs="Segoe UI"/>
          <w:color w:val="000000"/>
          <w:sz w:val="33"/>
          <w:szCs w:val="33"/>
        </w:rPr>
        <w:t xml:space="preserve"> - Denoted by the Protocol of the Identity Provider (OAuth1, OAuth2, OpenID Connect, SAML and </w:t>
      </w:r>
      <w:proofErr w:type="spellStart"/>
      <w:r w:rsidRPr="00CC68AF">
        <w:rPr>
          <w:rFonts w:ascii="Segoe UI" w:eastAsia="Times New Roman" w:hAnsi="Segoe UI" w:cs="Segoe UI"/>
          <w:color w:val="000000"/>
          <w:sz w:val="33"/>
          <w:szCs w:val="33"/>
        </w:rPr>
        <w:t>Ws</w:t>
      </w:r>
      <w:proofErr w:type="spellEnd"/>
      <w:r w:rsidRPr="00CC68AF">
        <w:rPr>
          <w:rFonts w:ascii="Segoe UI" w:eastAsia="Times New Roman" w:hAnsi="Segoe UI" w:cs="Segoe UI"/>
          <w:color w:val="000000"/>
          <w:sz w:val="33"/>
          <w:szCs w:val="33"/>
        </w:rPr>
        <w:t>-Fed)</w:t>
      </w:r>
    </w:p>
    <w:p w14:paraId="5FECF166"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REST API</w:t>
      </w:r>
      <w:r w:rsidRPr="00CC68AF">
        <w:rPr>
          <w:rFonts w:ascii="Segoe UI" w:eastAsia="Times New Roman" w:hAnsi="Segoe UI" w:cs="Segoe UI"/>
          <w:color w:val="000000"/>
          <w:sz w:val="33"/>
          <w:szCs w:val="33"/>
        </w:rPr>
        <w:t xml:space="preserve"> - Allows interfacing with an external </w:t>
      </w:r>
      <w:proofErr w:type="gramStart"/>
      <w:r w:rsidRPr="00CC68AF">
        <w:rPr>
          <w:rFonts w:ascii="Segoe UI" w:eastAsia="Times New Roman" w:hAnsi="Segoe UI" w:cs="Segoe UI"/>
          <w:color w:val="000000"/>
          <w:sz w:val="33"/>
          <w:szCs w:val="33"/>
        </w:rPr>
        <w:t>API</w:t>
      </w:r>
      <w:proofErr w:type="gramEnd"/>
    </w:p>
    <w:p w14:paraId="1FF5C83F"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Self-Asserted</w:t>
      </w:r>
      <w:r w:rsidRPr="00CC68AF">
        <w:rPr>
          <w:rFonts w:ascii="Segoe UI" w:eastAsia="Times New Roman" w:hAnsi="Segoe UI" w:cs="Segoe UI"/>
          <w:color w:val="000000"/>
          <w:sz w:val="33"/>
          <w:szCs w:val="33"/>
        </w:rPr>
        <w:t xml:space="preserve"> - Allows presenting a page to the </w:t>
      </w:r>
      <w:proofErr w:type="gramStart"/>
      <w:r w:rsidRPr="00CC68AF">
        <w:rPr>
          <w:rFonts w:ascii="Segoe UI" w:eastAsia="Times New Roman" w:hAnsi="Segoe UI" w:cs="Segoe UI"/>
          <w:color w:val="000000"/>
          <w:sz w:val="33"/>
          <w:szCs w:val="33"/>
        </w:rPr>
        <w:t>user</w:t>
      </w:r>
      <w:proofErr w:type="gramEnd"/>
    </w:p>
    <w:p w14:paraId="330FEBD5"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Azure MFA</w:t>
      </w:r>
      <w:r w:rsidRPr="00CC68AF">
        <w:rPr>
          <w:rFonts w:ascii="Segoe UI" w:eastAsia="Times New Roman" w:hAnsi="Segoe UI" w:cs="Segoe UI"/>
          <w:color w:val="000000"/>
          <w:sz w:val="33"/>
          <w:szCs w:val="33"/>
        </w:rPr>
        <w:t xml:space="preserve"> - Allows presenting the Azure MFA screen to a user.</w:t>
      </w:r>
    </w:p>
    <w:p w14:paraId="04D72725"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Azure Active Directory</w:t>
      </w:r>
      <w:r w:rsidRPr="00CC68AF">
        <w:rPr>
          <w:rFonts w:ascii="Segoe UI" w:eastAsia="Times New Roman" w:hAnsi="Segoe UI" w:cs="Segoe UI"/>
          <w:color w:val="000000"/>
          <w:sz w:val="33"/>
          <w:szCs w:val="33"/>
        </w:rPr>
        <w:t xml:space="preserve"> - Allows Read/Write operations against the </w:t>
      </w:r>
      <w:proofErr w:type="gramStart"/>
      <w:r w:rsidRPr="00CC68AF">
        <w:rPr>
          <w:rFonts w:ascii="Segoe UI" w:eastAsia="Times New Roman" w:hAnsi="Segoe UI" w:cs="Segoe UI"/>
          <w:color w:val="000000"/>
          <w:sz w:val="33"/>
          <w:szCs w:val="33"/>
        </w:rPr>
        <w:t>directory</w:t>
      </w:r>
      <w:proofErr w:type="gramEnd"/>
    </w:p>
    <w:p w14:paraId="4D0564F9"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t>Application Insights</w:t>
      </w:r>
      <w:r w:rsidRPr="00CC68AF">
        <w:rPr>
          <w:rFonts w:ascii="Segoe UI" w:eastAsia="Times New Roman" w:hAnsi="Segoe UI" w:cs="Segoe UI"/>
          <w:color w:val="000000"/>
          <w:sz w:val="33"/>
          <w:szCs w:val="33"/>
        </w:rPr>
        <w:t xml:space="preserve"> - Allows sending custom events to an App Insights instance.</w:t>
      </w:r>
    </w:p>
    <w:p w14:paraId="62FF7694" w14:textId="77777777" w:rsidR="00CC68AF" w:rsidRPr="00CC68AF" w:rsidRDefault="00CC68AF" w:rsidP="00CC68AF">
      <w:pPr>
        <w:numPr>
          <w:ilvl w:val="0"/>
          <w:numId w:val="8"/>
        </w:numPr>
        <w:shd w:val="clear" w:color="auto" w:fill="FFFFFF"/>
        <w:spacing w:before="100" w:beforeAutospacing="1" w:after="120" w:line="240" w:lineRule="auto"/>
        <w:rPr>
          <w:rFonts w:ascii="Segoe UI" w:eastAsia="Times New Roman" w:hAnsi="Segoe UI" w:cs="Segoe UI"/>
          <w:color w:val="000000"/>
          <w:sz w:val="33"/>
          <w:szCs w:val="33"/>
        </w:rPr>
      </w:pPr>
      <w:r w:rsidRPr="00CC68AF">
        <w:rPr>
          <w:rFonts w:ascii="Segoe UI" w:eastAsia="Times New Roman" w:hAnsi="Segoe UI" w:cs="Segoe UI"/>
          <w:b/>
          <w:bCs/>
          <w:color w:val="000000"/>
          <w:sz w:val="33"/>
          <w:szCs w:val="33"/>
        </w:rPr>
        <w:lastRenderedPageBreak/>
        <w:t>Token Issuer</w:t>
      </w:r>
      <w:r w:rsidRPr="00CC68AF">
        <w:rPr>
          <w:rFonts w:ascii="Segoe UI" w:eastAsia="Times New Roman" w:hAnsi="Segoe UI" w:cs="Segoe UI"/>
          <w:color w:val="000000"/>
          <w:sz w:val="33"/>
          <w:szCs w:val="33"/>
        </w:rPr>
        <w:t xml:space="preserve"> - Allows issuing a token after authentication completes.</w:t>
      </w:r>
    </w:p>
    <w:p w14:paraId="7D74E899" w14:textId="1CB13DDA" w:rsidR="00CC68AF" w:rsidRDefault="00CC68AF" w:rsidP="00CC68AF">
      <w:pPr>
        <w:shd w:val="clear" w:color="auto" w:fill="FFFFFF"/>
        <w:spacing w:after="312" w:line="240" w:lineRule="auto"/>
        <w:rPr>
          <w:rFonts w:ascii="Segoe UI" w:eastAsia="Times New Roman" w:hAnsi="Segoe UI" w:cs="Segoe UI"/>
          <w:color w:val="000000"/>
          <w:sz w:val="33"/>
          <w:szCs w:val="33"/>
        </w:rPr>
      </w:pPr>
      <w:r w:rsidRPr="00CC68AF">
        <w:rPr>
          <w:rFonts w:ascii="Segoe UI" w:eastAsia="Times New Roman" w:hAnsi="Segoe UI" w:cs="Segoe UI"/>
          <w:color w:val="000000"/>
          <w:sz w:val="33"/>
          <w:szCs w:val="33"/>
        </w:rPr>
        <w:t xml:space="preserve">All types of technical profiles share the same concept as per </w:t>
      </w:r>
      <w:r>
        <w:rPr>
          <w:rFonts w:ascii="Segoe UI" w:eastAsia="Times New Roman" w:hAnsi="Segoe UI" w:cs="Segoe UI"/>
          <w:color w:val="000000"/>
          <w:sz w:val="33"/>
          <w:szCs w:val="33"/>
        </w:rPr>
        <w:t>mentioned.</w:t>
      </w:r>
    </w:p>
    <w:p w14:paraId="569EA75D" w14:textId="1F878C74" w:rsidR="00CC68AF" w:rsidRDefault="00CC68AF" w:rsidP="00CC68AF">
      <w:pPr>
        <w:shd w:val="clear" w:color="auto" w:fill="FFFFFF"/>
        <w:spacing w:after="312" w:line="240" w:lineRule="auto"/>
        <w:rPr>
          <w:rFonts w:ascii="Segoe UI" w:eastAsia="Times New Roman" w:hAnsi="Segoe UI" w:cs="Segoe UI"/>
          <w:color w:val="000000"/>
          <w:sz w:val="33"/>
          <w:szCs w:val="33"/>
        </w:rPr>
      </w:pPr>
    </w:p>
    <w:p w14:paraId="2E2406AC" w14:textId="22B217E1" w:rsidR="00CC68AF" w:rsidRPr="006E2FC8" w:rsidRDefault="00A56C03" w:rsidP="00CC68AF">
      <w:pPr>
        <w:shd w:val="clear" w:color="auto" w:fill="FFFFFF"/>
        <w:spacing w:after="312" w:line="240" w:lineRule="auto"/>
        <w:rPr>
          <w:rFonts w:ascii="Segoe UI" w:eastAsia="Times New Roman" w:hAnsi="Segoe UI" w:cs="Segoe UI"/>
          <w:color w:val="000000"/>
          <w:sz w:val="33"/>
          <w:szCs w:val="33"/>
          <w:u w:val="single"/>
        </w:rPr>
      </w:pPr>
      <w:r w:rsidRPr="006E2FC8">
        <w:rPr>
          <w:rFonts w:ascii="Segoe UI" w:eastAsia="Times New Roman" w:hAnsi="Segoe UI" w:cs="Segoe UI"/>
          <w:color w:val="000000"/>
          <w:sz w:val="33"/>
          <w:szCs w:val="33"/>
          <w:u w:val="single"/>
        </w:rPr>
        <w:t>Technical profile execution</w:t>
      </w:r>
    </w:p>
    <w:p w14:paraId="3D4BAE79" w14:textId="503E98A3" w:rsidR="006E2FC8" w:rsidRPr="006E2FC8" w:rsidRDefault="006E2FC8" w:rsidP="006E2FC8">
      <w:pPr>
        <w:numPr>
          <w:ilvl w:val="0"/>
          <w:numId w:val="9"/>
        </w:numPr>
        <w:shd w:val="clear" w:color="auto" w:fill="FFFFFF"/>
        <w:spacing w:after="312"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t>Input claims transformation</w:t>
      </w:r>
      <w:r w:rsidRPr="006E2FC8">
        <w:rPr>
          <w:rFonts w:ascii="Segoe UI" w:eastAsia="Times New Roman" w:hAnsi="Segoe UI" w:cs="Segoe UI"/>
          <w:color w:val="000000"/>
          <w:sz w:val="33"/>
          <w:szCs w:val="33"/>
        </w:rPr>
        <w:t xml:space="preserve"> - Before a claim is provided to this Technical Profile, the claim can be manipulated via a </w:t>
      </w:r>
      <w:r w:rsidRPr="006E2FC8">
        <w:rPr>
          <w:rFonts w:ascii="Segoe UI" w:eastAsia="Times New Roman" w:hAnsi="Segoe UI" w:cs="Segoe UI"/>
          <w:color w:val="000000"/>
          <w:sz w:val="33"/>
          <w:szCs w:val="33"/>
        </w:rPr>
        <w:t>claim</w:t>
      </w:r>
      <w:r w:rsidRPr="006E2FC8">
        <w:rPr>
          <w:rFonts w:ascii="Segoe UI" w:eastAsia="Times New Roman" w:hAnsi="Segoe UI" w:cs="Segoe UI"/>
          <w:color w:val="000000"/>
          <w:sz w:val="33"/>
          <w:szCs w:val="33"/>
        </w:rPr>
        <w:t xml:space="preserve"> transform. For example, </w:t>
      </w:r>
      <w:r w:rsidRPr="006E2FC8">
        <w:rPr>
          <w:rFonts w:ascii="Segoe UI" w:eastAsia="Times New Roman" w:hAnsi="Segoe UI" w:cs="Segoe UI"/>
          <w:b/>
          <w:bCs/>
          <w:color w:val="000000"/>
          <w:sz w:val="33"/>
          <w:szCs w:val="33"/>
        </w:rPr>
        <w:t>concatenate two claims and provide it as an input claim to this technical profile</w:t>
      </w:r>
      <w:r w:rsidRPr="006E2FC8">
        <w:rPr>
          <w:rFonts w:ascii="Segoe UI" w:eastAsia="Times New Roman" w:hAnsi="Segoe UI" w:cs="Segoe UI"/>
          <w:color w:val="000000"/>
          <w:sz w:val="33"/>
          <w:szCs w:val="33"/>
        </w:rPr>
        <w:t>.</w:t>
      </w:r>
    </w:p>
    <w:p w14:paraId="1B711B52" w14:textId="22722BE0" w:rsidR="006E2FC8" w:rsidRPr="006E2FC8" w:rsidRDefault="006E2FC8" w:rsidP="006E2FC8">
      <w:pPr>
        <w:numPr>
          <w:ilvl w:val="0"/>
          <w:numId w:val="9"/>
        </w:numPr>
        <w:shd w:val="clear" w:color="auto" w:fill="FFFFFF"/>
        <w:spacing w:after="312"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t>Input claims</w:t>
      </w:r>
      <w:r w:rsidRPr="006E2FC8">
        <w:rPr>
          <w:rFonts w:ascii="Segoe UI" w:eastAsia="Times New Roman" w:hAnsi="Segoe UI" w:cs="Segoe UI"/>
          <w:color w:val="000000"/>
          <w:sz w:val="33"/>
          <w:szCs w:val="33"/>
        </w:rPr>
        <w:t xml:space="preserve"> - Claims that are provided as inputs to the type of Technical Profile being executed. Since each type of Technical Profile provides its own </w:t>
      </w:r>
      <w:r w:rsidRPr="006E2FC8">
        <w:rPr>
          <w:rFonts w:ascii="Segoe UI" w:eastAsia="Times New Roman" w:hAnsi="Segoe UI" w:cs="Segoe UI"/>
          <w:color w:val="000000"/>
          <w:sz w:val="33"/>
          <w:szCs w:val="33"/>
        </w:rPr>
        <w:t>built-in</w:t>
      </w:r>
      <w:r w:rsidRPr="006E2FC8">
        <w:rPr>
          <w:rFonts w:ascii="Segoe UI" w:eastAsia="Times New Roman" w:hAnsi="Segoe UI" w:cs="Segoe UI"/>
          <w:color w:val="000000"/>
          <w:sz w:val="33"/>
          <w:szCs w:val="33"/>
        </w:rPr>
        <w:t xml:space="preserve"> functionality, these input claims can act differently.</w:t>
      </w:r>
    </w:p>
    <w:p w14:paraId="5D31D794" w14:textId="77777777" w:rsidR="006E2FC8" w:rsidRPr="006E2FC8" w:rsidRDefault="006E2FC8" w:rsidP="006E2FC8">
      <w:pPr>
        <w:numPr>
          <w:ilvl w:val="1"/>
          <w:numId w:val="9"/>
        </w:numPr>
        <w:shd w:val="clear" w:color="auto" w:fill="FFFFFF"/>
        <w:spacing w:before="100" w:beforeAutospacing="1" w:after="120" w:line="240" w:lineRule="auto"/>
        <w:rPr>
          <w:rFonts w:ascii="Segoe UI" w:eastAsia="Times New Roman" w:hAnsi="Segoe UI" w:cs="Segoe UI"/>
          <w:color w:val="000000"/>
          <w:sz w:val="33"/>
          <w:szCs w:val="33"/>
        </w:rPr>
      </w:pPr>
      <w:proofErr w:type="spellStart"/>
      <w:r w:rsidRPr="006E2FC8">
        <w:rPr>
          <w:rFonts w:ascii="Segoe UI" w:eastAsia="Times New Roman" w:hAnsi="Segoe UI" w:cs="Segoe UI"/>
          <w:b/>
          <w:bCs/>
          <w:color w:val="000000"/>
          <w:sz w:val="33"/>
          <w:szCs w:val="33"/>
        </w:rPr>
        <w:t>Self Asserted</w:t>
      </w:r>
      <w:proofErr w:type="spellEnd"/>
      <w:r w:rsidRPr="006E2FC8">
        <w:rPr>
          <w:rFonts w:ascii="Segoe UI" w:eastAsia="Times New Roman" w:hAnsi="Segoe UI" w:cs="Segoe UI"/>
          <w:color w:val="000000"/>
          <w:sz w:val="33"/>
          <w:szCs w:val="33"/>
        </w:rPr>
        <w:t xml:space="preserve"> - Pre-populate fields that are displayed on the screen.</w:t>
      </w:r>
    </w:p>
    <w:p w14:paraId="5C282AD8" w14:textId="77777777" w:rsidR="006E2FC8" w:rsidRPr="006E2FC8" w:rsidRDefault="006E2FC8" w:rsidP="006E2FC8">
      <w:pPr>
        <w:numPr>
          <w:ilvl w:val="1"/>
          <w:numId w:val="9"/>
        </w:numPr>
        <w:shd w:val="clear" w:color="auto" w:fill="FFFFFF"/>
        <w:spacing w:before="100" w:beforeAutospacing="1" w:after="120"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t>REST API</w:t>
      </w:r>
      <w:r w:rsidRPr="006E2FC8">
        <w:rPr>
          <w:rFonts w:ascii="Segoe UI" w:eastAsia="Times New Roman" w:hAnsi="Segoe UI" w:cs="Segoe UI"/>
          <w:color w:val="000000"/>
          <w:sz w:val="33"/>
          <w:szCs w:val="33"/>
        </w:rPr>
        <w:t xml:space="preserve"> - Act as claims to be sent as a JSON key value pair to the API endpoint.</w:t>
      </w:r>
    </w:p>
    <w:p w14:paraId="0C0097C2" w14:textId="77777777" w:rsidR="006E2FC8" w:rsidRPr="006E2FC8" w:rsidRDefault="006E2FC8" w:rsidP="006E2FC8">
      <w:pPr>
        <w:numPr>
          <w:ilvl w:val="1"/>
          <w:numId w:val="9"/>
        </w:numPr>
        <w:shd w:val="clear" w:color="auto" w:fill="FFFFFF"/>
        <w:spacing w:before="100" w:beforeAutospacing="1" w:after="120"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t>Identity Provider (</w:t>
      </w:r>
      <w:proofErr w:type="spellStart"/>
      <w:r w:rsidRPr="006E2FC8">
        <w:rPr>
          <w:rFonts w:ascii="Segoe UI" w:eastAsia="Times New Roman" w:hAnsi="Segoe UI" w:cs="Segoe UI"/>
          <w:b/>
          <w:bCs/>
          <w:color w:val="000000"/>
          <w:sz w:val="33"/>
          <w:szCs w:val="33"/>
        </w:rPr>
        <w:t>OpenId</w:t>
      </w:r>
      <w:proofErr w:type="spellEnd"/>
      <w:r w:rsidRPr="006E2FC8">
        <w:rPr>
          <w:rFonts w:ascii="Segoe UI" w:eastAsia="Times New Roman" w:hAnsi="Segoe UI" w:cs="Segoe UI"/>
          <w:b/>
          <w:bCs/>
          <w:color w:val="000000"/>
          <w:sz w:val="33"/>
          <w:szCs w:val="33"/>
        </w:rPr>
        <w:t>)</w:t>
      </w:r>
      <w:r w:rsidRPr="006E2FC8">
        <w:rPr>
          <w:rFonts w:ascii="Segoe UI" w:eastAsia="Times New Roman" w:hAnsi="Segoe UI" w:cs="Segoe UI"/>
          <w:color w:val="000000"/>
          <w:sz w:val="33"/>
          <w:szCs w:val="33"/>
        </w:rPr>
        <w:t xml:space="preserve"> - Additional query parameters as part of the authentication request.</w:t>
      </w:r>
    </w:p>
    <w:p w14:paraId="0DCAA78D" w14:textId="77777777" w:rsidR="006E2FC8" w:rsidRPr="006E2FC8" w:rsidRDefault="006E2FC8" w:rsidP="006E2FC8">
      <w:pPr>
        <w:numPr>
          <w:ilvl w:val="1"/>
          <w:numId w:val="9"/>
        </w:numPr>
        <w:shd w:val="clear" w:color="auto" w:fill="FFFFFF"/>
        <w:spacing w:before="100" w:beforeAutospacing="1" w:after="120"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t>Azure MFA</w:t>
      </w:r>
      <w:r w:rsidRPr="006E2FC8">
        <w:rPr>
          <w:rFonts w:ascii="Segoe UI" w:eastAsia="Times New Roman" w:hAnsi="Segoe UI" w:cs="Segoe UI"/>
          <w:color w:val="000000"/>
          <w:sz w:val="33"/>
          <w:szCs w:val="33"/>
        </w:rPr>
        <w:t xml:space="preserve"> - Pre-populate the phone number for </w:t>
      </w:r>
      <w:proofErr w:type="gramStart"/>
      <w:r w:rsidRPr="006E2FC8">
        <w:rPr>
          <w:rFonts w:ascii="Segoe UI" w:eastAsia="Times New Roman" w:hAnsi="Segoe UI" w:cs="Segoe UI"/>
          <w:color w:val="000000"/>
          <w:sz w:val="33"/>
          <w:szCs w:val="33"/>
        </w:rPr>
        <w:t>an</w:t>
      </w:r>
      <w:proofErr w:type="gramEnd"/>
      <w:r w:rsidRPr="006E2FC8">
        <w:rPr>
          <w:rFonts w:ascii="Segoe UI" w:eastAsia="Times New Roman" w:hAnsi="Segoe UI" w:cs="Segoe UI"/>
          <w:color w:val="000000"/>
          <w:sz w:val="33"/>
          <w:szCs w:val="33"/>
        </w:rPr>
        <w:t xml:space="preserve"> prior enrolled user.</w:t>
      </w:r>
    </w:p>
    <w:p w14:paraId="328A76EF" w14:textId="110A0439" w:rsidR="006E2FC8" w:rsidRDefault="006E2FC8" w:rsidP="006E2FC8">
      <w:pPr>
        <w:numPr>
          <w:ilvl w:val="1"/>
          <w:numId w:val="9"/>
        </w:numPr>
        <w:shd w:val="clear" w:color="auto" w:fill="FFFFFF"/>
        <w:spacing w:before="100" w:beforeAutospacing="1" w:after="120" w:line="240" w:lineRule="auto"/>
        <w:rPr>
          <w:rFonts w:ascii="Segoe UI" w:eastAsia="Times New Roman" w:hAnsi="Segoe UI" w:cs="Segoe UI"/>
          <w:color w:val="000000"/>
          <w:sz w:val="33"/>
          <w:szCs w:val="33"/>
        </w:rPr>
      </w:pPr>
      <w:r w:rsidRPr="006E2FC8">
        <w:rPr>
          <w:rFonts w:ascii="Segoe UI" w:eastAsia="Times New Roman" w:hAnsi="Segoe UI" w:cs="Segoe UI"/>
          <w:b/>
          <w:bCs/>
          <w:color w:val="000000"/>
          <w:sz w:val="33"/>
          <w:szCs w:val="33"/>
        </w:rPr>
        <w:lastRenderedPageBreak/>
        <w:t>Azure Active Directory</w:t>
      </w:r>
      <w:r w:rsidRPr="006E2FC8">
        <w:rPr>
          <w:rFonts w:ascii="Segoe UI" w:eastAsia="Times New Roman" w:hAnsi="Segoe UI" w:cs="Segoe UI"/>
          <w:color w:val="000000"/>
          <w:sz w:val="33"/>
          <w:szCs w:val="33"/>
        </w:rPr>
        <w:t xml:space="preserve"> - To lookup the user in the directory.</w:t>
      </w:r>
    </w:p>
    <w:p w14:paraId="4850BC00" w14:textId="590D5B46" w:rsidR="006E2FC8" w:rsidRDefault="006E2FC8" w:rsidP="00EB6935">
      <w:pPr>
        <w:shd w:val="clear" w:color="auto" w:fill="FFFFFF"/>
        <w:spacing w:before="100" w:beforeAutospacing="1" w:after="120" w:line="240" w:lineRule="auto"/>
        <w:ind w:left="720"/>
        <w:rPr>
          <w:rFonts w:ascii="Segoe UI" w:eastAsia="Times New Roman" w:hAnsi="Segoe UI" w:cs="Segoe UI"/>
          <w:color w:val="000000"/>
          <w:sz w:val="33"/>
          <w:szCs w:val="33"/>
        </w:rPr>
      </w:pPr>
    </w:p>
    <w:p w14:paraId="37AE4F3A" w14:textId="1FE5D9EF" w:rsidR="00EB6935" w:rsidRPr="00EB6935" w:rsidRDefault="00EB6935" w:rsidP="00A70721">
      <w:pPr>
        <w:shd w:val="clear" w:color="auto" w:fill="FFFFFF"/>
        <w:spacing w:before="100" w:beforeAutospacing="1" w:after="120" w:line="240" w:lineRule="auto"/>
        <w:ind w:left="720"/>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Technical profile execution</w:t>
      </w:r>
      <w:r w:rsidRPr="00EB6935">
        <w:rPr>
          <w:rFonts w:ascii="Segoe UI" w:eastAsia="Times New Roman" w:hAnsi="Segoe UI" w:cs="Segoe UI"/>
          <w:color w:val="000000"/>
          <w:sz w:val="33"/>
          <w:szCs w:val="33"/>
        </w:rPr>
        <w:t xml:space="preserve"> - As each Technical Profile has a type, the execution is </w:t>
      </w:r>
      <w:r w:rsidR="00A70721" w:rsidRPr="00EB6935">
        <w:rPr>
          <w:rFonts w:ascii="Segoe UI" w:eastAsia="Times New Roman" w:hAnsi="Segoe UI" w:cs="Segoe UI"/>
          <w:color w:val="000000"/>
          <w:sz w:val="33"/>
          <w:szCs w:val="33"/>
        </w:rPr>
        <w:t>dependent</w:t>
      </w:r>
      <w:r w:rsidRPr="00EB6935">
        <w:rPr>
          <w:rFonts w:ascii="Segoe UI" w:eastAsia="Times New Roman" w:hAnsi="Segoe UI" w:cs="Segoe UI"/>
          <w:color w:val="000000"/>
          <w:sz w:val="33"/>
          <w:szCs w:val="33"/>
        </w:rPr>
        <w:t xml:space="preserve"> on that.</w:t>
      </w:r>
    </w:p>
    <w:p w14:paraId="352242A1" w14:textId="52C3333B" w:rsidR="00EB6935" w:rsidRPr="00EB6935" w:rsidRDefault="00EB6935" w:rsidP="00EB6935">
      <w:pPr>
        <w:numPr>
          <w:ilvl w:val="1"/>
          <w:numId w:val="10"/>
        </w:numPr>
        <w:shd w:val="clear" w:color="auto" w:fill="FFFFFF"/>
        <w:spacing w:before="100" w:beforeAutospacing="1" w:after="120" w:line="240" w:lineRule="auto"/>
        <w:rPr>
          <w:rFonts w:ascii="Segoe UI" w:eastAsia="Times New Roman" w:hAnsi="Segoe UI" w:cs="Segoe UI"/>
          <w:color w:val="000000"/>
          <w:sz w:val="33"/>
          <w:szCs w:val="33"/>
        </w:rPr>
      </w:pPr>
      <w:proofErr w:type="spellStart"/>
      <w:r w:rsidRPr="00EB6935">
        <w:rPr>
          <w:rFonts w:ascii="Segoe UI" w:eastAsia="Times New Roman" w:hAnsi="Segoe UI" w:cs="Segoe UI"/>
          <w:b/>
          <w:bCs/>
          <w:color w:val="000000"/>
          <w:sz w:val="33"/>
          <w:szCs w:val="33"/>
        </w:rPr>
        <w:t>Self Asserted</w:t>
      </w:r>
      <w:proofErr w:type="spellEnd"/>
      <w:r w:rsidRPr="00EB6935">
        <w:rPr>
          <w:rFonts w:ascii="Segoe UI" w:eastAsia="Times New Roman" w:hAnsi="Segoe UI" w:cs="Segoe UI"/>
          <w:color w:val="000000"/>
          <w:sz w:val="33"/>
          <w:szCs w:val="33"/>
        </w:rPr>
        <w:t xml:space="preserve"> - Display a page for the user to interact with. The user can provide </w:t>
      </w:r>
      <w:r w:rsidR="00A70721" w:rsidRPr="00EB6935">
        <w:rPr>
          <w:rFonts w:ascii="Segoe UI" w:eastAsia="Times New Roman" w:hAnsi="Segoe UI" w:cs="Segoe UI"/>
          <w:color w:val="000000"/>
          <w:sz w:val="33"/>
          <w:szCs w:val="33"/>
        </w:rPr>
        <w:t>information or</w:t>
      </w:r>
      <w:r w:rsidRPr="00EB6935">
        <w:rPr>
          <w:rFonts w:ascii="Segoe UI" w:eastAsia="Times New Roman" w:hAnsi="Segoe UI" w:cs="Segoe UI"/>
          <w:color w:val="000000"/>
          <w:sz w:val="33"/>
          <w:szCs w:val="33"/>
        </w:rPr>
        <w:t xml:space="preserve"> edit information about their profile.</w:t>
      </w:r>
    </w:p>
    <w:p w14:paraId="7E62FD2A" w14:textId="77777777" w:rsidR="00EB6935" w:rsidRPr="00EB6935" w:rsidRDefault="00EB6935" w:rsidP="00EB6935">
      <w:pPr>
        <w:numPr>
          <w:ilvl w:val="1"/>
          <w:numId w:val="10"/>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REST API</w:t>
      </w:r>
      <w:r w:rsidRPr="00EB6935">
        <w:rPr>
          <w:rFonts w:ascii="Segoe UI" w:eastAsia="Times New Roman" w:hAnsi="Segoe UI" w:cs="Segoe UI"/>
          <w:color w:val="000000"/>
          <w:sz w:val="33"/>
          <w:szCs w:val="33"/>
        </w:rPr>
        <w:t xml:space="preserve"> - Ability to call a REST API endpoint to exchange claims.</w:t>
      </w:r>
    </w:p>
    <w:p w14:paraId="36973CEE" w14:textId="77777777" w:rsidR="00EB6935" w:rsidRPr="00EB6935" w:rsidRDefault="00EB6935" w:rsidP="00EB6935">
      <w:pPr>
        <w:numPr>
          <w:ilvl w:val="1"/>
          <w:numId w:val="10"/>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Identity Provider</w:t>
      </w:r>
      <w:r w:rsidRPr="00EB6935">
        <w:rPr>
          <w:rFonts w:ascii="Segoe UI" w:eastAsia="Times New Roman" w:hAnsi="Segoe UI" w:cs="Segoe UI"/>
          <w:color w:val="000000"/>
          <w:sz w:val="33"/>
          <w:szCs w:val="33"/>
        </w:rPr>
        <w:t xml:space="preserve"> - Ability to redirect the user to an external Identity Provider.</w:t>
      </w:r>
    </w:p>
    <w:p w14:paraId="630935EC" w14:textId="77777777" w:rsidR="00EB6935" w:rsidRPr="00EB6935" w:rsidRDefault="00EB6935" w:rsidP="00EB6935">
      <w:pPr>
        <w:numPr>
          <w:ilvl w:val="1"/>
          <w:numId w:val="10"/>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Azure MFA</w:t>
      </w:r>
      <w:r w:rsidRPr="00EB6935">
        <w:rPr>
          <w:rFonts w:ascii="Segoe UI" w:eastAsia="Times New Roman" w:hAnsi="Segoe UI" w:cs="Segoe UI"/>
          <w:color w:val="000000"/>
          <w:sz w:val="33"/>
          <w:szCs w:val="33"/>
        </w:rPr>
        <w:t xml:space="preserve"> - Provides the user a page to perform Azure MFA.</w:t>
      </w:r>
    </w:p>
    <w:p w14:paraId="7366992A" w14:textId="25913D85" w:rsidR="00EB6935" w:rsidRDefault="00EB6935" w:rsidP="00EB6935">
      <w:pPr>
        <w:numPr>
          <w:ilvl w:val="1"/>
          <w:numId w:val="10"/>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Azure Active Directory</w:t>
      </w:r>
      <w:r w:rsidRPr="00EB6935">
        <w:rPr>
          <w:rFonts w:ascii="Segoe UI" w:eastAsia="Times New Roman" w:hAnsi="Segoe UI" w:cs="Segoe UI"/>
          <w:color w:val="000000"/>
          <w:sz w:val="33"/>
          <w:szCs w:val="33"/>
        </w:rPr>
        <w:t xml:space="preserve"> - Allows Azure AD B2C policy to read or write to the directory.</w:t>
      </w:r>
    </w:p>
    <w:p w14:paraId="4FF1DE0C" w14:textId="77777777" w:rsidR="00A70721" w:rsidRPr="00EB6935" w:rsidRDefault="00A70721" w:rsidP="00A70721">
      <w:pPr>
        <w:shd w:val="clear" w:color="auto" w:fill="FFFFFF"/>
        <w:spacing w:before="100" w:beforeAutospacing="1" w:after="120" w:line="240" w:lineRule="auto"/>
        <w:ind w:left="1440"/>
        <w:rPr>
          <w:rFonts w:ascii="Segoe UI" w:eastAsia="Times New Roman" w:hAnsi="Segoe UI" w:cs="Segoe UI"/>
          <w:color w:val="000000"/>
          <w:sz w:val="33"/>
          <w:szCs w:val="33"/>
        </w:rPr>
      </w:pPr>
    </w:p>
    <w:p w14:paraId="420ED8D1" w14:textId="77777777" w:rsidR="00EB6935" w:rsidRPr="00EB6935" w:rsidRDefault="00EB6935" w:rsidP="00A70721">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Validation technical profile</w:t>
      </w:r>
      <w:r w:rsidRPr="00EB6935">
        <w:rPr>
          <w:rFonts w:ascii="Segoe UI" w:eastAsia="Times New Roman" w:hAnsi="Segoe UI" w:cs="Segoe UI"/>
          <w:color w:val="000000"/>
          <w:sz w:val="33"/>
          <w:szCs w:val="33"/>
        </w:rPr>
        <w:t xml:space="preserve"> - When a user provides data via a </w:t>
      </w:r>
      <w:r w:rsidRPr="00EB6935">
        <w:rPr>
          <w:rFonts w:ascii="Segoe UI" w:eastAsia="Times New Roman" w:hAnsi="Segoe UI" w:cs="Segoe UI"/>
          <w:b/>
          <w:bCs/>
          <w:color w:val="000000"/>
          <w:sz w:val="33"/>
          <w:szCs w:val="33"/>
        </w:rPr>
        <w:t>Self-Asserted technical profile</w:t>
      </w:r>
      <w:r w:rsidRPr="00EB6935">
        <w:rPr>
          <w:rFonts w:ascii="Segoe UI" w:eastAsia="Times New Roman" w:hAnsi="Segoe UI" w:cs="Segoe UI"/>
          <w:color w:val="000000"/>
          <w:sz w:val="33"/>
          <w:szCs w:val="33"/>
        </w:rPr>
        <w:t>, this information may need to be validated. A common example is to have the user provide a loyalty number, which is then validated at an external system to determine if it is valid.</w:t>
      </w:r>
    </w:p>
    <w:p w14:paraId="4EA0ADCE" w14:textId="77777777"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lastRenderedPageBreak/>
        <w:t xml:space="preserve">A Self-Asserted technical profile can therefore call another Technical Profile, or multiple consecutively, which provide the means to </w:t>
      </w:r>
      <w:r w:rsidRPr="00EB6935">
        <w:rPr>
          <w:rFonts w:ascii="Segoe UI" w:eastAsia="Times New Roman" w:hAnsi="Segoe UI" w:cs="Segoe UI"/>
          <w:b/>
          <w:bCs/>
          <w:color w:val="000000"/>
          <w:sz w:val="33"/>
          <w:szCs w:val="33"/>
        </w:rPr>
        <w:t>validate the information</w:t>
      </w:r>
      <w:r w:rsidRPr="00EB6935">
        <w:rPr>
          <w:rFonts w:ascii="Segoe UI" w:eastAsia="Times New Roman" w:hAnsi="Segoe UI" w:cs="Segoe UI"/>
          <w:color w:val="000000"/>
          <w:sz w:val="33"/>
          <w:szCs w:val="33"/>
        </w:rPr>
        <w:t>.</w:t>
      </w:r>
    </w:p>
    <w:p w14:paraId="0538968D" w14:textId="0349662E"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t xml:space="preserve">This will either allow the user to continue or prevent any further execution </w:t>
      </w:r>
      <w:r w:rsidRPr="00EB6935">
        <w:rPr>
          <w:rFonts w:ascii="Segoe UI" w:eastAsia="Times New Roman" w:hAnsi="Segoe UI" w:cs="Segoe UI"/>
          <w:b/>
          <w:bCs/>
          <w:color w:val="000000"/>
          <w:sz w:val="33"/>
          <w:szCs w:val="33"/>
        </w:rPr>
        <w:t>if an error is thrown</w:t>
      </w:r>
      <w:r w:rsidRPr="00EB6935">
        <w:rPr>
          <w:rFonts w:ascii="Segoe UI" w:eastAsia="Times New Roman" w:hAnsi="Segoe UI" w:cs="Segoe UI"/>
          <w:color w:val="000000"/>
          <w:sz w:val="33"/>
          <w:szCs w:val="33"/>
        </w:rPr>
        <w:t xml:space="preserve">. In the case where the user can continue, the validation technical profile can output claims and add them to the claims bag for any subsequent validation technical profiles to run as part of </w:t>
      </w:r>
      <w:r w:rsidR="00576141" w:rsidRPr="00EB6935">
        <w:rPr>
          <w:rFonts w:ascii="Segoe UI" w:eastAsia="Times New Roman" w:hAnsi="Segoe UI" w:cs="Segoe UI"/>
          <w:color w:val="000000"/>
          <w:sz w:val="33"/>
          <w:szCs w:val="33"/>
        </w:rPr>
        <w:t>this</w:t>
      </w:r>
      <w:r w:rsidRPr="00EB6935">
        <w:rPr>
          <w:rFonts w:ascii="Segoe UI" w:eastAsia="Times New Roman" w:hAnsi="Segoe UI" w:cs="Segoe UI"/>
          <w:color w:val="000000"/>
          <w:sz w:val="33"/>
          <w:szCs w:val="33"/>
        </w:rPr>
        <w:t xml:space="preserve"> </w:t>
      </w:r>
      <w:r w:rsidRPr="00EB6935">
        <w:rPr>
          <w:rFonts w:ascii="Segoe UI" w:eastAsia="Times New Roman" w:hAnsi="Segoe UI" w:cs="Segoe UI"/>
          <w:b/>
          <w:bCs/>
          <w:color w:val="000000"/>
          <w:sz w:val="33"/>
          <w:szCs w:val="33"/>
        </w:rPr>
        <w:t>Self-Asserted technical profile</w:t>
      </w:r>
      <w:r w:rsidRPr="00EB6935">
        <w:rPr>
          <w:rFonts w:ascii="Segoe UI" w:eastAsia="Times New Roman" w:hAnsi="Segoe UI" w:cs="Segoe UI"/>
          <w:color w:val="000000"/>
          <w:sz w:val="33"/>
          <w:szCs w:val="33"/>
        </w:rPr>
        <w:t>.</w:t>
      </w:r>
    </w:p>
    <w:p w14:paraId="66F4431C" w14:textId="3B1B554F"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t xml:space="preserve">Claims that a Validation technical profile shared (output) with the Self-Asserted technical profile are not automatically available for subsequent steps in the Azure AD B2C policy to </w:t>
      </w:r>
      <w:r w:rsidR="00576141" w:rsidRPr="00EB6935">
        <w:rPr>
          <w:rFonts w:ascii="Segoe UI" w:eastAsia="Times New Roman" w:hAnsi="Segoe UI" w:cs="Segoe UI"/>
          <w:color w:val="000000"/>
          <w:sz w:val="33"/>
          <w:szCs w:val="33"/>
        </w:rPr>
        <w:t>use unless</w:t>
      </w:r>
      <w:r w:rsidRPr="00EB6935">
        <w:rPr>
          <w:rFonts w:ascii="Segoe UI" w:eastAsia="Times New Roman" w:hAnsi="Segoe UI" w:cs="Segoe UI"/>
          <w:color w:val="000000"/>
          <w:sz w:val="33"/>
          <w:szCs w:val="33"/>
        </w:rPr>
        <w:t xml:space="preserve"> those claims are output within the Self-Asserted technical profile itself.</w:t>
      </w:r>
    </w:p>
    <w:p w14:paraId="43BF8999" w14:textId="77777777"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t xml:space="preserve">In the example of validating a loyalty number, the Validation technical profile </w:t>
      </w:r>
      <w:r w:rsidRPr="00EB6935">
        <w:rPr>
          <w:rFonts w:ascii="Segoe UI" w:eastAsia="Times New Roman" w:hAnsi="Segoe UI" w:cs="Segoe UI"/>
          <w:b/>
          <w:bCs/>
          <w:color w:val="000000"/>
          <w:sz w:val="33"/>
          <w:szCs w:val="33"/>
        </w:rPr>
        <w:t>can reference a REST API technical profile to have the loyalty number validated</w:t>
      </w:r>
      <w:r w:rsidRPr="00EB6935">
        <w:rPr>
          <w:rFonts w:ascii="Segoe UI" w:eastAsia="Times New Roman" w:hAnsi="Segoe UI" w:cs="Segoe UI"/>
          <w:color w:val="000000"/>
          <w:sz w:val="33"/>
          <w:szCs w:val="33"/>
        </w:rPr>
        <w:t xml:space="preserve"> at an external system.</w:t>
      </w:r>
    </w:p>
    <w:p w14:paraId="260E9929" w14:textId="1B84CE6F" w:rsidR="00EB6935" w:rsidRPr="00EB6935" w:rsidRDefault="00EB6935" w:rsidP="00EB6935">
      <w:pPr>
        <w:numPr>
          <w:ilvl w:val="0"/>
          <w:numId w:val="12"/>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Output claims</w:t>
      </w:r>
      <w:r w:rsidRPr="00EB6935">
        <w:rPr>
          <w:rFonts w:ascii="Segoe UI" w:eastAsia="Times New Roman" w:hAnsi="Segoe UI" w:cs="Segoe UI"/>
          <w:color w:val="000000"/>
          <w:sz w:val="33"/>
          <w:szCs w:val="33"/>
        </w:rPr>
        <w:t xml:space="preserve"> - Claims to </w:t>
      </w:r>
      <w:r w:rsidR="00576141" w:rsidRPr="00EB6935">
        <w:rPr>
          <w:rFonts w:ascii="Segoe UI" w:eastAsia="Times New Roman" w:hAnsi="Segoe UI" w:cs="Segoe UI"/>
          <w:color w:val="000000"/>
          <w:sz w:val="33"/>
          <w:szCs w:val="33"/>
        </w:rPr>
        <w:t>return</w:t>
      </w:r>
      <w:r w:rsidRPr="00EB6935">
        <w:rPr>
          <w:rFonts w:ascii="Segoe UI" w:eastAsia="Times New Roman" w:hAnsi="Segoe UI" w:cs="Segoe UI"/>
          <w:color w:val="000000"/>
          <w:sz w:val="33"/>
          <w:szCs w:val="33"/>
        </w:rPr>
        <w:t xml:space="preserve"> </w:t>
      </w:r>
      <w:r w:rsidRPr="00EB6935">
        <w:rPr>
          <w:rFonts w:ascii="Segoe UI" w:eastAsia="Times New Roman" w:hAnsi="Segoe UI" w:cs="Segoe UI"/>
          <w:b/>
          <w:bCs/>
          <w:color w:val="000000"/>
          <w:sz w:val="33"/>
          <w:szCs w:val="33"/>
        </w:rPr>
        <w:t>to the claims bag</w:t>
      </w:r>
      <w:r w:rsidRPr="00EB6935">
        <w:rPr>
          <w:rFonts w:ascii="Segoe UI" w:eastAsia="Times New Roman" w:hAnsi="Segoe UI" w:cs="Segoe UI"/>
          <w:color w:val="000000"/>
          <w:sz w:val="33"/>
          <w:szCs w:val="33"/>
        </w:rPr>
        <w:t>. Depending on the technical profile type, the output claims behave differently, however all types of Technical Profile will return the output claim into the claims bag.</w:t>
      </w:r>
    </w:p>
    <w:p w14:paraId="191686EC" w14:textId="50F028A7" w:rsidR="00EB6935" w:rsidRDefault="00EB6935" w:rsidP="00EB6935">
      <w:pPr>
        <w:numPr>
          <w:ilvl w:val="1"/>
          <w:numId w:val="12"/>
        </w:numPr>
        <w:shd w:val="clear" w:color="auto" w:fill="FFFFFF"/>
        <w:spacing w:before="100" w:beforeAutospacing="1" w:after="120" w:line="240" w:lineRule="auto"/>
        <w:rPr>
          <w:rFonts w:ascii="Segoe UI" w:eastAsia="Times New Roman" w:hAnsi="Segoe UI" w:cs="Segoe UI"/>
          <w:color w:val="000000"/>
          <w:sz w:val="33"/>
          <w:szCs w:val="33"/>
        </w:rPr>
      </w:pPr>
      <w:proofErr w:type="spellStart"/>
      <w:r w:rsidRPr="00EB6935">
        <w:rPr>
          <w:rFonts w:ascii="Segoe UI" w:eastAsia="Times New Roman" w:hAnsi="Segoe UI" w:cs="Segoe UI"/>
          <w:b/>
          <w:bCs/>
          <w:color w:val="000000"/>
          <w:sz w:val="33"/>
          <w:szCs w:val="33"/>
        </w:rPr>
        <w:t>Self Asserted</w:t>
      </w:r>
      <w:proofErr w:type="spellEnd"/>
      <w:r w:rsidRPr="00EB6935">
        <w:rPr>
          <w:rFonts w:ascii="Segoe UI" w:eastAsia="Times New Roman" w:hAnsi="Segoe UI" w:cs="Segoe UI"/>
          <w:color w:val="000000"/>
          <w:sz w:val="33"/>
          <w:szCs w:val="33"/>
        </w:rPr>
        <w:t xml:space="preserve"> - Will display the fields to the user, unless satisfied by a Validation technical profile.</w:t>
      </w:r>
    </w:p>
    <w:p w14:paraId="28546E94" w14:textId="77777777" w:rsidR="00576141" w:rsidRPr="00EB6935" w:rsidRDefault="00576141" w:rsidP="00576141">
      <w:pPr>
        <w:shd w:val="clear" w:color="auto" w:fill="FFFFFF"/>
        <w:spacing w:before="100" w:beforeAutospacing="1" w:after="120" w:line="240" w:lineRule="auto"/>
        <w:ind w:left="1440"/>
        <w:rPr>
          <w:rFonts w:ascii="Segoe UI" w:eastAsia="Times New Roman" w:hAnsi="Segoe UI" w:cs="Segoe UI"/>
          <w:color w:val="000000"/>
          <w:sz w:val="33"/>
          <w:szCs w:val="33"/>
        </w:rPr>
      </w:pPr>
    </w:p>
    <w:p w14:paraId="1042DB16" w14:textId="77777777" w:rsidR="00EB6935" w:rsidRPr="00EB6935" w:rsidRDefault="00EB6935" w:rsidP="00EB6935">
      <w:pPr>
        <w:numPr>
          <w:ilvl w:val="1"/>
          <w:numId w:val="12"/>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lastRenderedPageBreak/>
        <w:t>REST API</w:t>
      </w:r>
      <w:r w:rsidRPr="00EB6935">
        <w:rPr>
          <w:rFonts w:ascii="Segoe UI" w:eastAsia="Times New Roman" w:hAnsi="Segoe UI" w:cs="Segoe UI"/>
          <w:color w:val="000000"/>
          <w:sz w:val="33"/>
          <w:szCs w:val="33"/>
        </w:rPr>
        <w:t xml:space="preserve"> - The expected JSON key value pairs from the APIs response.</w:t>
      </w:r>
    </w:p>
    <w:p w14:paraId="6FDB9C2D" w14:textId="77777777" w:rsidR="00EB6935" w:rsidRPr="00EB6935" w:rsidRDefault="00EB6935" w:rsidP="00EB6935">
      <w:pPr>
        <w:numPr>
          <w:ilvl w:val="1"/>
          <w:numId w:val="12"/>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Identity Provider</w:t>
      </w:r>
      <w:r w:rsidRPr="00EB6935">
        <w:rPr>
          <w:rFonts w:ascii="Segoe UI" w:eastAsia="Times New Roman" w:hAnsi="Segoe UI" w:cs="Segoe UI"/>
          <w:color w:val="000000"/>
          <w:sz w:val="33"/>
          <w:szCs w:val="33"/>
        </w:rPr>
        <w:t xml:space="preserve"> - The expected JSON key value pairs from the JWT received.</w:t>
      </w:r>
    </w:p>
    <w:p w14:paraId="57036B99" w14:textId="77777777" w:rsidR="00EB6935" w:rsidRPr="00EB6935" w:rsidRDefault="00EB6935" w:rsidP="00EB6935">
      <w:pPr>
        <w:numPr>
          <w:ilvl w:val="1"/>
          <w:numId w:val="12"/>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Azure MFA</w:t>
      </w:r>
      <w:r w:rsidRPr="00EB6935">
        <w:rPr>
          <w:rFonts w:ascii="Segoe UI" w:eastAsia="Times New Roman" w:hAnsi="Segoe UI" w:cs="Segoe UI"/>
          <w:color w:val="000000"/>
          <w:sz w:val="33"/>
          <w:szCs w:val="33"/>
        </w:rPr>
        <w:t xml:space="preserve"> - The ability to confirm the SMS/Phone Number completed MFA.</w:t>
      </w:r>
    </w:p>
    <w:p w14:paraId="3943B329" w14:textId="77777777" w:rsidR="00EB6935" w:rsidRPr="00EB6935" w:rsidRDefault="00EB6935" w:rsidP="00EB6935">
      <w:pPr>
        <w:numPr>
          <w:ilvl w:val="1"/>
          <w:numId w:val="12"/>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Azure Active Directory</w:t>
      </w:r>
      <w:r w:rsidRPr="00EB6935">
        <w:rPr>
          <w:rFonts w:ascii="Segoe UI" w:eastAsia="Times New Roman" w:hAnsi="Segoe UI" w:cs="Segoe UI"/>
          <w:color w:val="000000"/>
          <w:sz w:val="33"/>
          <w:szCs w:val="33"/>
        </w:rPr>
        <w:t xml:space="preserve"> - Issues claims after reading or writing to a user into the claims bag.</w:t>
      </w:r>
    </w:p>
    <w:p w14:paraId="753CF8EB" w14:textId="77777777"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t>You can use these claims as input claims into subsequent orchestration steps, create conditional logic around the journey execution, or manipulate them via output claims transformations as part of this technical profile.</w:t>
      </w:r>
    </w:p>
    <w:p w14:paraId="3F264515" w14:textId="77777777" w:rsidR="00EB6935" w:rsidRPr="00EB6935" w:rsidRDefault="00EB6935" w:rsidP="00EB6935">
      <w:pPr>
        <w:numPr>
          <w:ilvl w:val="0"/>
          <w:numId w:val="12"/>
        </w:numPr>
        <w:shd w:val="clear" w:color="auto" w:fill="FFFFFF"/>
        <w:spacing w:after="312"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Output claims transformations</w:t>
      </w:r>
      <w:r w:rsidRPr="00EB6935">
        <w:rPr>
          <w:rFonts w:ascii="Segoe UI" w:eastAsia="Times New Roman" w:hAnsi="Segoe UI" w:cs="Segoe UI"/>
          <w:color w:val="000000"/>
          <w:sz w:val="33"/>
          <w:szCs w:val="33"/>
        </w:rPr>
        <w:t> - A technical profile may contain a list of output claims transformations to be executed to manipulate the claims before sending them to the claims bag.</w:t>
      </w:r>
    </w:p>
    <w:p w14:paraId="3A351E41" w14:textId="77777777" w:rsidR="00EB6935" w:rsidRPr="00EB6935" w:rsidRDefault="00EB6935" w:rsidP="00EB6935">
      <w:pPr>
        <w:shd w:val="clear" w:color="auto" w:fill="FFFFFF"/>
        <w:spacing w:after="312" w:line="240" w:lineRule="auto"/>
        <w:ind w:left="720"/>
        <w:rPr>
          <w:rFonts w:ascii="Segoe UI" w:eastAsia="Times New Roman" w:hAnsi="Segoe UI" w:cs="Segoe UI"/>
          <w:color w:val="000000"/>
          <w:sz w:val="33"/>
          <w:szCs w:val="33"/>
        </w:rPr>
      </w:pPr>
      <w:r w:rsidRPr="00EB6935">
        <w:rPr>
          <w:rFonts w:ascii="Segoe UI" w:eastAsia="Times New Roman" w:hAnsi="Segoe UI" w:cs="Segoe UI"/>
          <w:color w:val="000000"/>
          <w:sz w:val="33"/>
          <w:szCs w:val="33"/>
        </w:rPr>
        <w:t>As an example, take the first name and last name and use an output claims transformation to concatenate these values into a new single claim value. Subsequent steps will then be able to have access to the concatenated string.</w:t>
      </w:r>
    </w:p>
    <w:p w14:paraId="22D68579" w14:textId="07BD924C" w:rsidR="00EB6935" w:rsidRDefault="00EB6935" w:rsidP="00EB6935">
      <w:pPr>
        <w:numPr>
          <w:ilvl w:val="0"/>
          <w:numId w:val="13"/>
        </w:numPr>
        <w:shd w:val="clear" w:color="auto" w:fill="FFFFFF"/>
        <w:spacing w:before="100" w:beforeAutospacing="1" w:after="120" w:line="240" w:lineRule="auto"/>
        <w:rPr>
          <w:rFonts w:ascii="Segoe UI" w:eastAsia="Times New Roman" w:hAnsi="Segoe UI" w:cs="Segoe UI"/>
          <w:color w:val="000000"/>
          <w:sz w:val="33"/>
          <w:szCs w:val="33"/>
        </w:rPr>
      </w:pPr>
      <w:r w:rsidRPr="00EB6935">
        <w:rPr>
          <w:rFonts w:ascii="Segoe UI" w:eastAsia="Times New Roman" w:hAnsi="Segoe UI" w:cs="Segoe UI"/>
          <w:b/>
          <w:bCs/>
          <w:color w:val="000000"/>
          <w:sz w:val="33"/>
          <w:szCs w:val="33"/>
        </w:rPr>
        <w:t>Session management</w:t>
      </w:r>
      <w:r w:rsidRPr="00EB6935">
        <w:rPr>
          <w:rFonts w:ascii="Segoe UI" w:eastAsia="Times New Roman" w:hAnsi="Segoe UI" w:cs="Segoe UI"/>
          <w:color w:val="000000"/>
          <w:sz w:val="33"/>
          <w:szCs w:val="33"/>
        </w:rPr>
        <w:t> - A technical profile can contain a reference to a session management technical profile that is responsible to manage whether the user will skip a step in the policy when experiencing single sign on</w:t>
      </w:r>
    </w:p>
    <w:p w14:paraId="0EA21FAA" w14:textId="7CA57D1E" w:rsidR="00B82B0F" w:rsidRDefault="00B82B0F" w:rsidP="00B82B0F">
      <w:pPr>
        <w:shd w:val="clear" w:color="auto" w:fill="FFFFFF"/>
        <w:spacing w:before="100" w:beforeAutospacing="1" w:after="120" w:line="240" w:lineRule="auto"/>
        <w:rPr>
          <w:rFonts w:ascii="Segoe UI" w:eastAsia="Times New Roman" w:hAnsi="Segoe UI" w:cs="Segoe UI"/>
          <w:color w:val="000000"/>
          <w:sz w:val="33"/>
          <w:szCs w:val="33"/>
        </w:rPr>
      </w:pPr>
    </w:p>
    <w:p w14:paraId="73BDE939" w14:textId="09AD7ACE" w:rsidR="00B82B0F" w:rsidRPr="00B82B0F" w:rsidRDefault="00B82B0F" w:rsidP="00B82B0F">
      <w:pPr>
        <w:shd w:val="clear" w:color="auto" w:fill="FFFFFF"/>
        <w:spacing w:before="100" w:beforeAutospacing="1" w:after="120" w:line="240" w:lineRule="auto"/>
        <w:rPr>
          <w:rFonts w:ascii="Segoe UI" w:eastAsia="Times New Roman" w:hAnsi="Segoe UI" w:cs="Segoe UI"/>
          <w:b/>
          <w:bCs/>
          <w:color w:val="000000"/>
          <w:sz w:val="33"/>
          <w:szCs w:val="33"/>
        </w:rPr>
      </w:pPr>
      <w:r w:rsidRPr="00B82B0F">
        <w:rPr>
          <w:rFonts w:ascii="Segoe UI" w:eastAsia="Times New Roman" w:hAnsi="Segoe UI" w:cs="Segoe UI"/>
          <w:b/>
          <w:bCs/>
          <w:color w:val="000000"/>
          <w:sz w:val="33"/>
          <w:szCs w:val="33"/>
        </w:rPr>
        <w:lastRenderedPageBreak/>
        <w:t>Validation technical profile</w:t>
      </w:r>
    </w:p>
    <w:p w14:paraId="5F4CEAC1" w14:textId="77777777" w:rsidR="00B82B0F" w:rsidRPr="00EB6935" w:rsidRDefault="00B82B0F" w:rsidP="00B82B0F">
      <w:pPr>
        <w:shd w:val="clear" w:color="auto" w:fill="FFFFFF"/>
        <w:spacing w:before="100" w:beforeAutospacing="1" w:after="120" w:line="240" w:lineRule="auto"/>
        <w:rPr>
          <w:rFonts w:ascii="Segoe UI" w:eastAsia="Times New Roman" w:hAnsi="Segoe UI" w:cs="Segoe UI"/>
          <w:color w:val="000000"/>
          <w:sz w:val="33"/>
          <w:szCs w:val="33"/>
        </w:rPr>
      </w:pPr>
    </w:p>
    <w:p w14:paraId="458000A0" w14:textId="0145E7C8"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 xml:space="preserve">As mentioned above, a Self-Asserted technical profile may define one or more validation technical profiles to be used for validating some or </w:t>
      </w:r>
      <w:r w:rsidRPr="00B82B0F">
        <w:rPr>
          <w:rFonts w:ascii="Segoe UI" w:eastAsia="Times New Roman" w:hAnsi="Segoe UI" w:cs="Segoe UI"/>
          <w:color w:val="000000"/>
          <w:sz w:val="33"/>
          <w:szCs w:val="33"/>
        </w:rPr>
        <w:t>all</w:t>
      </w:r>
      <w:r w:rsidRPr="00B82B0F">
        <w:rPr>
          <w:rFonts w:ascii="Segoe UI" w:eastAsia="Times New Roman" w:hAnsi="Segoe UI" w:cs="Segoe UI"/>
          <w:color w:val="000000"/>
          <w:sz w:val="33"/>
          <w:szCs w:val="33"/>
        </w:rPr>
        <w:t xml:space="preserve"> its output claims.</w:t>
      </w:r>
    </w:p>
    <w:p w14:paraId="5AA4C62D" w14:textId="77777777"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A validation technical profile is an ordinary technical profile from any type(protocol), such as Azure Active Directory or a REST API. The Validation technical profile returns output claims or returns an HTTP error message.</w:t>
      </w:r>
    </w:p>
    <w:p w14:paraId="7E539432" w14:textId="71D99F26" w:rsid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The most common use of a Validation technical profile is to validate the username and password the user provides during </w:t>
      </w:r>
      <w:r w:rsidRPr="00B82B0F">
        <w:rPr>
          <w:rFonts w:ascii="Segoe UI" w:eastAsia="Times New Roman" w:hAnsi="Segoe UI" w:cs="Segoe UI"/>
          <w:b/>
          <w:bCs/>
          <w:color w:val="000000"/>
          <w:sz w:val="33"/>
          <w:szCs w:val="33"/>
        </w:rPr>
        <w:t>Sign-In</w:t>
      </w:r>
      <w:r w:rsidRPr="00B82B0F">
        <w:rPr>
          <w:rFonts w:ascii="Segoe UI" w:eastAsia="Times New Roman" w:hAnsi="Segoe UI" w:cs="Segoe UI"/>
          <w:color w:val="000000"/>
          <w:sz w:val="33"/>
          <w:szCs w:val="33"/>
        </w:rPr>
        <w:t>.</w:t>
      </w:r>
    </w:p>
    <w:p w14:paraId="463CE41A" w14:textId="77777777"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Another example during </w:t>
      </w:r>
      <w:r w:rsidRPr="00B82B0F">
        <w:rPr>
          <w:rFonts w:ascii="Segoe UI" w:eastAsia="Times New Roman" w:hAnsi="Segoe UI" w:cs="Segoe UI"/>
          <w:b/>
          <w:bCs/>
          <w:color w:val="000000"/>
          <w:sz w:val="33"/>
          <w:szCs w:val="33"/>
        </w:rPr>
        <w:t>Sign-up</w:t>
      </w:r>
      <w:r w:rsidRPr="00B82B0F">
        <w:rPr>
          <w:rFonts w:ascii="Segoe UI" w:eastAsia="Times New Roman" w:hAnsi="Segoe UI" w:cs="Segoe UI"/>
          <w:color w:val="000000"/>
          <w:sz w:val="33"/>
          <w:szCs w:val="33"/>
        </w:rPr>
        <w:t>, before allowing a user to create their account, Azure AD B2C must check if the account already exists.</w:t>
      </w:r>
    </w:p>
    <w:p w14:paraId="29079BE7" w14:textId="77777777"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Therefore, once the user enters their information through a Self-Asserted technical profile, it must validate the email does not already exist in the directory.</w:t>
      </w:r>
    </w:p>
    <w:p w14:paraId="23F4BA52" w14:textId="77777777"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t xml:space="preserve">To achieve this, the Self-Asserted technical profile calls a Validation Technical profile which searches the directory for the </w:t>
      </w:r>
      <w:proofErr w:type="gramStart"/>
      <w:r w:rsidRPr="00B82B0F">
        <w:rPr>
          <w:rFonts w:ascii="Segoe UI" w:eastAsia="Times New Roman" w:hAnsi="Segoe UI" w:cs="Segoe UI"/>
          <w:color w:val="000000"/>
          <w:sz w:val="33"/>
          <w:szCs w:val="33"/>
        </w:rPr>
        <w:t>users</w:t>
      </w:r>
      <w:proofErr w:type="gramEnd"/>
      <w:r w:rsidRPr="00B82B0F">
        <w:rPr>
          <w:rFonts w:ascii="Segoe UI" w:eastAsia="Times New Roman" w:hAnsi="Segoe UI" w:cs="Segoe UI"/>
          <w:color w:val="000000"/>
          <w:sz w:val="33"/>
          <w:szCs w:val="33"/>
        </w:rPr>
        <w:t xml:space="preserve"> email. An Azure Active Directory technical profile type is used, which is configured to throw an error if the user exists, or otherwise continue silently.</w:t>
      </w:r>
    </w:p>
    <w:p w14:paraId="7E9CA79D" w14:textId="77777777" w:rsidR="00B82B0F" w:rsidRPr="00B82B0F" w:rsidRDefault="00B82B0F" w:rsidP="00B82B0F">
      <w:pPr>
        <w:shd w:val="clear" w:color="auto" w:fill="FFFFFF"/>
        <w:spacing w:after="312" w:line="240" w:lineRule="auto"/>
        <w:rPr>
          <w:rFonts w:ascii="Segoe UI" w:eastAsia="Times New Roman" w:hAnsi="Segoe UI" w:cs="Segoe UI"/>
          <w:color w:val="000000"/>
          <w:sz w:val="33"/>
          <w:szCs w:val="33"/>
        </w:rPr>
      </w:pPr>
      <w:r w:rsidRPr="00B82B0F">
        <w:rPr>
          <w:rFonts w:ascii="Segoe UI" w:eastAsia="Times New Roman" w:hAnsi="Segoe UI" w:cs="Segoe UI"/>
          <w:color w:val="000000"/>
          <w:sz w:val="33"/>
          <w:szCs w:val="33"/>
        </w:rPr>
        <w:lastRenderedPageBreak/>
        <w:t>You can further augment this process to call another Validation technical profile of type REST API. This could validate any other information the user provided during sign up, for example their ID Number.</w:t>
      </w:r>
    </w:p>
    <w:p w14:paraId="44BB5730" w14:textId="36AEB748" w:rsidR="00B82B0F" w:rsidRDefault="00B82B0F" w:rsidP="00B82B0F">
      <w:pPr>
        <w:shd w:val="clear" w:color="auto" w:fill="FFFFFF"/>
        <w:spacing w:after="312" w:line="240" w:lineRule="auto"/>
        <w:rPr>
          <w:rFonts w:ascii="Segoe UI" w:eastAsia="Times New Roman" w:hAnsi="Segoe UI" w:cs="Segoe UI"/>
          <w:color w:val="000000"/>
          <w:sz w:val="33"/>
          <w:szCs w:val="33"/>
        </w:rPr>
      </w:pPr>
    </w:p>
    <w:p w14:paraId="67BA073E" w14:textId="2FB4BE4E" w:rsidR="009B5F4F" w:rsidRPr="009B5F4F" w:rsidRDefault="009B5F4F" w:rsidP="00B82B0F">
      <w:pPr>
        <w:shd w:val="clear" w:color="auto" w:fill="FFFFFF"/>
        <w:spacing w:after="312" w:line="240" w:lineRule="auto"/>
        <w:rPr>
          <w:rFonts w:ascii="Segoe UI" w:eastAsia="Times New Roman" w:hAnsi="Segoe UI" w:cs="Segoe UI"/>
          <w:b/>
          <w:bCs/>
          <w:color w:val="000000"/>
          <w:sz w:val="33"/>
          <w:szCs w:val="33"/>
        </w:rPr>
      </w:pPr>
      <w:r w:rsidRPr="009B5F4F">
        <w:rPr>
          <w:rFonts w:ascii="Segoe UI" w:eastAsia="Times New Roman" w:hAnsi="Segoe UI" w:cs="Segoe UI"/>
          <w:b/>
          <w:bCs/>
          <w:color w:val="000000"/>
          <w:sz w:val="33"/>
          <w:szCs w:val="33"/>
        </w:rPr>
        <w:t>Integration with line of business applications</w:t>
      </w:r>
    </w:p>
    <w:p w14:paraId="4BF16F68" w14:textId="10DE181E" w:rsidR="009B5F4F" w:rsidRPr="009B5F4F" w:rsidRDefault="009B5F4F" w:rsidP="009B5F4F">
      <w:pPr>
        <w:shd w:val="clear" w:color="auto" w:fill="FFFFFF"/>
        <w:spacing w:after="312" w:line="240" w:lineRule="auto"/>
        <w:rPr>
          <w:rFonts w:ascii="Segoe UI" w:eastAsia="Times New Roman" w:hAnsi="Segoe UI" w:cs="Segoe UI"/>
          <w:color w:val="000000"/>
          <w:sz w:val="33"/>
          <w:szCs w:val="33"/>
        </w:rPr>
      </w:pPr>
      <w:r>
        <w:rPr>
          <w:rFonts w:ascii="Segoe UI" w:eastAsia="Times New Roman" w:hAnsi="Segoe UI" w:cs="Segoe UI"/>
          <w:color w:val="000000"/>
          <w:sz w:val="33"/>
          <w:szCs w:val="33"/>
        </w:rPr>
        <w:t>Y</w:t>
      </w:r>
      <w:r w:rsidRPr="009B5F4F">
        <w:rPr>
          <w:rFonts w:ascii="Segoe UI" w:eastAsia="Times New Roman" w:hAnsi="Segoe UI" w:cs="Segoe UI"/>
          <w:color w:val="000000"/>
          <w:sz w:val="33"/>
          <w:szCs w:val="33"/>
        </w:rPr>
        <w:t>ou can use REST API technical profile to:</w:t>
      </w:r>
    </w:p>
    <w:p w14:paraId="084BB7C2" w14:textId="77777777" w:rsidR="009B5F4F" w:rsidRPr="009B5F4F" w:rsidRDefault="009B5F4F" w:rsidP="009B5F4F">
      <w:pPr>
        <w:numPr>
          <w:ilvl w:val="0"/>
          <w:numId w:val="14"/>
        </w:numPr>
        <w:shd w:val="clear" w:color="auto" w:fill="FFFFFF"/>
        <w:spacing w:before="100" w:beforeAutospacing="1" w:after="120" w:line="240" w:lineRule="auto"/>
        <w:rPr>
          <w:rFonts w:ascii="Segoe UI" w:eastAsia="Times New Roman" w:hAnsi="Segoe UI" w:cs="Segoe UI"/>
          <w:color w:val="000000"/>
          <w:sz w:val="33"/>
          <w:szCs w:val="33"/>
        </w:rPr>
      </w:pPr>
      <w:r w:rsidRPr="009B5F4F">
        <w:rPr>
          <w:rFonts w:ascii="Segoe UI" w:eastAsia="Times New Roman" w:hAnsi="Segoe UI" w:cs="Segoe UI"/>
          <w:b/>
          <w:bCs/>
          <w:color w:val="000000"/>
          <w:sz w:val="33"/>
          <w:szCs w:val="33"/>
        </w:rPr>
        <w:t>Validate user input data</w:t>
      </w:r>
      <w:r w:rsidRPr="009B5F4F">
        <w:rPr>
          <w:rFonts w:ascii="Segoe UI" w:eastAsia="Times New Roman" w:hAnsi="Segoe UI" w:cs="Segoe UI"/>
          <w:color w:val="000000"/>
          <w:sz w:val="33"/>
          <w:szCs w:val="33"/>
        </w:rPr>
        <w:t xml:space="preserve"> - This action prevents invalid data from being persisted into Azure AD B2C claims bag. If the value from the user is not valid, your </w:t>
      </w:r>
      <w:r w:rsidRPr="009B5F4F">
        <w:rPr>
          <w:rFonts w:ascii="Segoe UI" w:eastAsia="Times New Roman" w:hAnsi="Segoe UI" w:cs="Segoe UI"/>
          <w:b/>
          <w:bCs/>
          <w:color w:val="000000"/>
          <w:sz w:val="33"/>
          <w:szCs w:val="33"/>
        </w:rPr>
        <w:t>RESTful service should return an error message that instructs the user to provide a valid entry</w:t>
      </w:r>
      <w:r w:rsidRPr="009B5F4F">
        <w:rPr>
          <w:rFonts w:ascii="Segoe UI" w:eastAsia="Times New Roman" w:hAnsi="Segoe UI" w:cs="Segoe UI"/>
          <w:color w:val="000000"/>
          <w:sz w:val="33"/>
          <w:szCs w:val="33"/>
        </w:rPr>
        <w:t>. For example, you can verify that the email address provided by the user exists in your CRM platform.</w:t>
      </w:r>
    </w:p>
    <w:p w14:paraId="5BD5522F" w14:textId="77777777" w:rsidR="009B5F4F" w:rsidRPr="009B5F4F" w:rsidRDefault="009B5F4F" w:rsidP="009B5F4F">
      <w:pPr>
        <w:numPr>
          <w:ilvl w:val="0"/>
          <w:numId w:val="14"/>
        </w:numPr>
        <w:shd w:val="clear" w:color="auto" w:fill="FFFFFF"/>
        <w:spacing w:before="100" w:beforeAutospacing="1" w:after="120" w:line="240" w:lineRule="auto"/>
        <w:rPr>
          <w:rFonts w:ascii="Segoe UI" w:eastAsia="Times New Roman" w:hAnsi="Segoe UI" w:cs="Segoe UI"/>
          <w:color w:val="000000"/>
          <w:sz w:val="33"/>
          <w:szCs w:val="33"/>
        </w:rPr>
      </w:pPr>
      <w:r w:rsidRPr="009B5F4F">
        <w:rPr>
          <w:rFonts w:ascii="Segoe UI" w:eastAsia="Times New Roman" w:hAnsi="Segoe UI" w:cs="Segoe UI"/>
          <w:b/>
          <w:bCs/>
          <w:color w:val="000000"/>
          <w:sz w:val="33"/>
          <w:szCs w:val="33"/>
        </w:rPr>
        <w:t>Overwrite input claims</w:t>
      </w:r>
      <w:r w:rsidRPr="009B5F4F">
        <w:rPr>
          <w:rFonts w:ascii="Segoe UI" w:eastAsia="Times New Roman" w:hAnsi="Segoe UI" w:cs="Segoe UI"/>
          <w:color w:val="000000"/>
          <w:sz w:val="33"/>
          <w:szCs w:val="33"/>
        </w:rPr>
        <w:t> - For example, if a user enters the first name in all lowercase or all uppercase letters, you can format the name with only the first letter capitalized.</w:t>
      </w:r>
    </w:p>
    <w:p w14:paraId="21BEC492" w14:textId="77777777" w:rsidR="009B5F4F" w:rsidRPr="009B5F4F" w:rsidRDefault="009B5F4F" w:rsidP="009B5F4F">
      <w:pPr>
        <w:numPr>
          <w:ilvl w:val="0"/>
          <w:numId w:val="14"/>
        </w:numPr>
        <w:shd w:val="clear" w:color="auto" w:fill="FFFFFF"/>
        <w:spacing w:before="100" w:beforeAutospacing="1" w:after="120" w:line="240" w:lineRule="auto"/>
        <w:rPr>
          <w:rFonts w:ascii="Segoe UI" w:eastAsia="Times New Roman" w:hAnsi="Segoe UI" w:cs="Segoe UI"/>
          <w:color w:val="000000"/>
          <w:sz w:val="33"/>
          <w:szCs w:val="33"/>
        </w:rPr>
      </w:pPr>
      <w:r w:rsidRPr="009B5F4F">
        <w:rPr>
          <w:rFonts w:ascii="Segoe UI" w:eastAsia="Times New Roman" w:hAnsi="Segoe UI" w:cs="Segoe UI"/>
          <w:b/>
          <w:bCs/>
          <w:color w:val="000000"/>
          <w:sz w:val="33"/>
          <w:szCs w:val="33"/>
        </w:rPr>
        <w:t>Enrich user data by further integrating with corporate line-of-business services</w:t>
      </w:r>
      <w:r w:rsidRPr="009B5F4F">
        <w:rPr>
          <w:rFonts w:ascii="Segoe UI" w:eastAsia="Times New Roman" w:hAnsi="Segoe UI" w:cs="Segoe UI"/>
          <w:color w:val="000000"/>
          <w:sz w:val="33"/>
          <w:szCs w:val="33"/>
        </w:rPr>
        <w:t> - Your RESTful service can receive the user’s email address, query the CRM platform, and return the user’s loyalty number to Azure AD B2C. The return claims can be stored in the user’s Azure AD account, evaluated in the next Orchestration Steps, included in the id token or a combination.</w:t>
      </w:r>
    </w:p>
    <w:p w14:paraId="2E87D34E" w14:textId="16BF8819" w:rsidR="009B5F4F" w:rsidRDefault="009B5F4F" w:rsidP="009B5F4F">
      <w:pPr>
        <w:numPr>
          <w:ilvl w:val="0"/>
          <w:numId w:val="14"/>
        </w:numPr>
        <w:shd w:val="clear" w:color="auto" w:fill="FFFFFF"/>
        <w:spacing w:before="100" w:beforeAutospacing="1" w:after="120" w:line="240" w:lineRule="auto"/>
        <w:rPr>
          <w:rFonts w:ascii="Segoe UI" w:eastAsia="Times New Roman" w:hAnsi="Segoe UI" w:cs="Segoe UI"/>
          <w:color w:val="000000"/>
          <w:sz w:val="33"/>
          <w:szCs w:val="33"/>
        </w:rPr>
      </w:pPr>
      <w:r w:rsidRPr="009B5F4F">
        <w:rPr>
          <w:rFonts w:ascii="Segoe UI" w:eastAsia="Times New Roman" w:hAnsi="Segoe UI" w:cs="Segoe UI"/>
          <w:b/>
          <w:bCs/>
          <w:color w:val="000000"/>
          <w:sz w:val="33"/>
          <w:szCs w:val="33"/>
        </w:rPr>
        <w:lastRenderedPageBreak/>
        <w:t>Run custom business logic</w:t>
      </w:r>
      <w:r w:rsidRPr="009B5F4F">
        <w:rPr>
          <w:rFonts w:ascii="Segoe UI" w:eastAsia="Times New Roman" w:hAnsi="Segoe UI" w:cs="Segoe UI"/>
          <w:color w:val="000000"/>
          <w:sz w:val="33"/>
          <w:szCs w:val="33"/>
        </w:rPr>
        <w:t> - You can send push notifications, update corporate databases, run a user migration process, manage permissions, audit databases, and perform other actions.</w:t>
      </w:r>
    </w:p>
    <w:p w14:paraId="4CD4DBD5" w14:textId="77777777" w:rsidR="00664C88" w:rsidRDefault="00664C88" w:rsidP="00664C88">
      <w:pPr>
        <w:shd w:val="clear" w:color="auto" w:fill="FFFFFF"/>
        <w:spacing w:before="100" w:beforeAutospacing="1" w:after="120" w:line="240" w:lineRule="auto"/>
        <w:ind w:left="720"/>
        <w:rPr>
          <w:rFonts w:ascii="Segoe UI" w:eastAsia="Times New Roman" w:hAnsi="Segoe UI" w:cs="Segoe UI"/>
          <w:color w:val="000000"/>
          <w:sz w:val="33"/>
          <w:szCs w:val="33"/>
        </w:rPr>
      </w:pPr>
    </w:p>
    <w:p w14:paraId="1CC5DF77" w14:textId="38CA7CA1" w:rsidR="000C6634" w:rsidRPr="00664C88" w:rsidRDefault="00664C88" w:rsidP="000C6634">
      <w:pPr>
        <w:shd w:val="clear" w:color="auto" w:fill="FFFFFF"/>
        <w:spacing w:before="100" w:beforeAutospacing="1" w:after="120" w:line="240" w:lineRule="auto"/>
        <w:rPr>
          <w:rFonts w:ascii="Segoe UI" w:eastAsia="Times New Roman" w:hAnsi="Segoe UI" w:cs="Segoe UI"/>
          <w:b/>
          <w:bCs/>
          <w:color w:val="000000"/>
          <w:sz w:val="33"/>
          <w:szCs w:val="33"/>
        </w:rPr>
      </w:pPr>
      <w:r w:rsidRPr="00664C88">
        <w:rPr>
          <w:rFonts w:ascii="Segoe UI" w:eastAsia="Times New Roman" w:hAnsi="Segoe UI" w:cs="Segoe UI"/>
          <w:b/>
          <w:bCs/>
          <w:color w:val="000000"/>
          <w:sz w:val="33"/>
          <w:szCs w:val="33"/>
        </w:rPr>
        <w:t>User Journey</w:t>
      </w:r>
    </w:p>
    <w:p w14:paraId="6EC773CE" w14:textId="77777777"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 xml:space="preserve">A user journey defines the overall user experience that </w:t>
      </w:r>
      <w:proofErr w:type="gramStart"/>
      <w:r w:rsidRPr="00664C88">
        <w:rPr>
          <w:rFonts w:ascii="Segoe UI" w:eastAsia="Times New Roman" w:hAnsi="Segoe UI" w:cs="Segoe UI"/>
          <w:color w:val="000000"/>
          <w:sz w:val="33"/>
          <w:szCs w:val="33"/>
        </w:rPr>
        <w:t>a</w:t>
      </w:r>
      <w:proofErr w:type="gramEnd"/>
      <w:r w:rsidRPr="00664C88">
        <w:rPr>
          <w:rFonts w:ascii="Segoe UI" w:eastAsia="Times New Roman" w:hAnsi="Segoe UI" w:cs="Segoe UI"/>
          <w:color w:val="000000"/>
          <w:sz w:val="33"/>
          <w:szCs w:val="33"/>
        </w:rPr>
        <w:t xml:space="preserve"> Azure AD B2C policy will provide when the </w:t>
      </w:r>
      <w:r w:rsidRPr="00664C88">
        <w:rPr>
          <w:rFonts w:ascii="Segoe UI" w:eastAsia="Times New Roman" w:hAnsi="Segoe UI" w:cs="Segoe UI"/>
          <w:b/>
          <w:bCs/>
          <w:color w:val="000000"/>
          <w:sz w:val="33"/>
          <w:szCs w:val="33"/>
        </w:rPr>
        <w:t>Identity Experience Framework processes the authentication request</w:t>
      </w:r>
      <w:r w:rsidRPr="00664C88">
        <w:rPr>
          <w:rFonts w:ascii="Segoe UI" w:eastAsia="Times New Roman" w:hAnsi="Segoe UI" w:cs="Segoe UI"/>
          <w:color w:val="000000"/>
          <w:sz w:val="33"/>
          <w:szCs w:val="33"/>
        </w:rPr>
        <w:t>. The user is taken through a series of steps to retrieve the claims that are to be presented to the relying party.</w:t>
      </w:r>
    </w:p>
    <w:p w14:paraId="74B29A46" w14:textId="77777777"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Each user journey is a consecutive sequence of </w:t>
      </w:r>
      <w:r w:rsidRPr="00664C88">
        <w:rPr>
          <w:rFonts w:ascii="Segoe UI" w:eastAsia="Times New Roman" w:hAnsi="Segoe UI" w:cs="Segoe UI"/>
          <w:b/>
          <w:bCs/>
          <w:color w:val="000000"/>
          <w:sz w:val="33"/>
          <w:szCs w:val="33"/>
        </w:rPr>
        <w:t>orchestration steps</w:t>
      </w:r>
      <w:r w:rsidRPr="00664C88">
        <w:rPr>
          <w:rFonts w:ascii="Segoe UI" w:eastAsia="Times New Roman" w:hAnsi="Segoe UI" w:cs="Segoe UI"/>
          <w:color w:val="000000"/>
          <w:sz w:val="33"/>
          <w:szCs w:val="33"/>
        </w:rPr>
        <w:t>. Each step has a defined type that specifies the overall type of step to be executed, and a reference to the technical profile which fulfills that execution.</w:t>
      </w:r>
    </w:p>
    <w:p w14:paraId="02D553C3" w14:textId="691A6919"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 xml:space="preserve">For </w:t>
      </w:r>
      <w:r w:rsidR="001C42E5" w:rsidRPr="00664C88">
        <w:rPr>
          <w:rFonts w:ascii="Segoe UI" w:eastAsia="Times New Roman" w:hAnsi="Segoe UI" w:cs="Segoe UI"/>
          <w:color w:val="000000"/>
          <w:sz w:val="33"/>
          <w:szCs w:val="33"/>
        </w:rPr>
        <w:t>example,</w:t>
      </w:r>
      <w:r w:rsidRPr="00664C88">
        <w:rPr>
          <w:rFonts w:ascii="Segoe UI" w:eastAsia="Times New Roman" w:hAnsi="Segoe UI" w:cs="Segoe UI"/>
          <w:color w:val="000000"/>
          <w:sz w:val="33"/>
          <w:szCs w:val="33"/>
        </w:rPr>
        <w:t xml:space="preserve"> the type </w:t>
      </w:r>
      <w:r w:rsidRPr="00664C88">
        <w:rPr>
          <w:rFonts w:ascii="Segoe UI" w:eastAsia="Times New Roman" w:hAnsi="Segoe UI" w:cs="Segoe UI"/>
          <w:b/>
          <w:bCs/>
          <w:color w:val="000000"/>
          <w:sz w:val="33"/>
          <w:szCs w:val="33"/>
        </w:rPr>
        <w:t>“IdP selection</w:t>
      </w:r>
      <w:r w:rsidRPr="00664C88">
        <w:rPr>
          <w:rFonts w:ascii="Segoe UI" w:eastAsia="Times New Roman" w:hAnsi="Segoe UI" w:cs="Segoe UI"/>
          <w:color w:val="000000"/>
          <w:sz w:val="33"/>
          <w:szCs w:val="33"/>
        </w:rPr>
        <w:t xml:space="preserve">” - This lets the user select with whom they would like to login with from a list of identity providers (sign-in with local account, Facebook, Microsoft account, Twitter, Google, </w:t>
      </w:r>
      <w:proofErr w:type="spellStart"/>
      <w:r w:rsidRPr="00664C88">
        <w:rPr>
          <w:rFonts w:ascii="Segoe UI" w:eastAsia="Times New Roman" w:hAnsi="Segoe UI" w:cs="Segoe UI"/>
          <w:color w:val="000000"/>
          <w:sz w:val="33"/>
          <w:szCs w:val="33"/>
        </w:rPr>
        <w:t>ect</w:t>
      </w:r>
      <w:proofErr w:type="spellEnd"/>
      <w:r w:rsidRPr="00664C88">
        <w:rPr>
          <w:rFonts w:ascii="Segoe UI" w:eastAsia="Times New Roman" w:hAnsi="Segoe UI" w:cs="Segoe UI"/>
          <w:color w:val="000000"/>
          <w:sz w:val="33"/>
          <w:szCs w:val="33"/>
        </w:rPr>
        <w:t>.).</w:t>
      </w:r>
    </w:p>
    <w:p w14:paraId="4CFB1BB5" w14:textId="77777777"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If a user selects to sign-in with a </w:t>
      </w:r>
      <w:r w:rsidRPr="00664C88">
        <w:rPr>
          <w:rFonts w:ascii="Segoe UI" w:eastAsia="Times New Roman" w:hAnsi="Segoe UI" w:cs="Segoe UI"/>
          <w:b/>
          <w:bCs/>
          <w:i/>
          <w:iCs/>
          <w:color w:val="000000"/>
          <w:sz w:val="33"/>
          <w:szCs w:val="33"/>
        </w:rPr>
        <w:t>local account</w:t>
      </w:r>
      <w:r w:rsidRPr="00664C88">
        <w:rPr>
          <w:rFonts w:ascii="Segoe UI" w:eastAsia="Times New Roman" w:hAnsi="Segoe UI" w:cs="Segoe UI"/>
          <w:color w:val="000000"/>
          <w:sz w:val="33"/>
          <w:szCs w:val="33"/>
        </w:rPr>
        <w:t>, there is an orchestration step in which specifies the technical profile that collects and validates the user credentials and returns the user object Id to the claims bag.</w:t>
      </w:r>
    </w:p>
    <w:p w14:paraId="5862CD9D" w14:textId="77777777"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lastRenderedPageBreak/>
        <w:t>If a user selects to sign-in with a </w:t>
      </w:r>
      <w:r w:rsidRPr="00664C88">
        <w:rPr>
          <w:rFonts w:ascii="Segoe UI" w:eastAsia="Times New Roman" w:hAnsi="Segoe UI" w:cs="Segoe UI"/>
          <w:b/>
          <w:bCs/>
          <w:i/>
          <w:iCs/>
          <w:color w:val="000000"/>
          <w:sz w:val="33"/>
          <w:szCs w:val="33"/>
        </w:rPr>
        <w:t>social account</w:t>
      </w:r>
      <w:r w:rsidRPr="00664C88">
        <w:rPr>
          <w:rFonts w:ascii="Segoe UI" w:eastAsia="Times New Roman" w:hAnsi="Segoe UI" w:cs="Segoe UI"/>
          <w:color w:val="000000"/>
          <w:sz w:val="33"/>
          <w:szCs w:val="33"/>
        </w:rPr>
        <w:t>, the next orchestration step takes the user to the selected identity provider, such as Facebook.</w:t>
      </w:r>
    </w:p>
    <w:p w14:paraId="6176EF3A" w14:textId="77777777" w:rsidR="00664C88" w:rsidRP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 xml:space="preserve">In </w:t>
      </w:r>
      <w:proofErr w:type="gramStart"/>
      <w:r w:rsidRPr="00664C88">
        <w:rPr>
          <w:rFonts w:ascii="Segoe UI" w:eastAsia="Times New Roman" w:hAnsi="Segoe UI" w:cs="Segoe UI"/>
          <w:color w:val="000000"/>
          <w:sz w:val="33"/>
          <w:szCs w:val="33"/>
        </w:rPr>
        <w:t>the majority of</w:t>
      </w:r>
      <w:proofErr w:type="gramEnd"/>
      <w:r w:rsidRPr="00664C88">
        <w:rPr>
          <w:rFonts w:ascii="Segoe UI" w:eastAsia="Times New Roman" w:hAnsi="Segoe UI" w:cs="Segoe UI"/>
          <w:color w:val="000000"/>
          <w:sz w:val="33"/>
          <w:szCs w:val="33"/>
        </w:rPr>
        <w:t xml:space="preserve"> cases, the last orchestration step type issues the token and redirects the user back to the application.</w:t>
      </w:r>
    </w:p>
    <w:p w14:paraId="2AC47331" w14:textId="353EC8A3" w:rsidR="00664C88" w:rsidRDefault="00664C88" w:rsidP="00664C88">
      <w:pPr>
        <w:shd w:val="clear" w:color="auto" w:fill="FFFFFF"/>
        <w:spacing w:after="312" w:line="240" w:lineRule="auto"/>
        <w:rPr>
          <w:rFonts w:ascii="Segoe UI" w:eastAsia="Times New Roman" w:hAnsi="Segoe UI" w:cs="Segoe UI"/>
          <w:color w:val="000000"/>
          <w:sz w:val="33"/>
          <w:szCs w:val="33"/>
        </w:rPr>
      </w:pPr>
      <w:r w:rsidRPr="00664C88">
        <w:rPr>
          <w:rFonts w:ascii="Segoe UI" w:eastAsia="Times New Roman" w:hAnsi="Segoe UI" w:cs="Segoe UI"/>
          <w:color w:val="000000"/>
          <w:sz w:val="33"/>
          <w:szCs w:val="33"/>
        </w:rPr>
        <w:t>In the following example, we have 7 steps. But a user may not run through all of them. Because a step may contain </w:t>
      </w:r>
      <w:r w:rsidRPr="00664C88">
        <w:rPr>
          <w:rFonts w:ascii="Segoe UI" w:eastAsia="Times New Roman" w:hAnsi="Segoe UI" w:cs="Segoe UI"/>
          <w:b/>
          <w:bCs/>
          <w:color w:val="000000"/>
          <w:sz w:val="33"/>
          <w:szCs w:val="33"/>
        </w:rPr>
        <w:t>preconditions</w:t>
      </w:r>
      <w:r w:rsidRPr="00664C88">
        <w:rPr>
          <w:rFonts w:ascii="Segoe UI" w:eastAsia="Times New Roman" w:hAnsi="Segoe UI" w:cs="Segoe UI"/>
          <w:color w:val="000000"/>
          <w:sz w:val="33"/>
          <w:szCs w:val="33"/>
        </w:rPr>
        <w:t> instructing the policy to skip to the next orchestration step, based on claim comparison or claim existence. This is very similar to an </w:t>
      </w:r>
      <w:r w:rsidRPr="00664C88">
        <w:rPr>
          <w:rFonts w:ascii="Segoe UI" w:eastAsia="Times New Roman" w:hAnsi="Segoe UI" w:cs="Segoe UI"/>
          <w:b/>
          <w:bCs/>
          <w:color w:val="000000"/>
          <w:sz w:val="33"/>
          <w:szCs w:val="33"/>
        </w:rPr>
        <w:t>If</w:t>
      </w:r>
      <w:r w:rsidRPr="00664C88">
        <w:rPr>
          <w:rFonts w:ascii="Segoe UI" w:eastAsia="Times New Roman" w:hAnsi="Segoe UI" w:cs="Segoe UI"/>
          <w:color w:val="000000"/>
          <w:sz w:val="33"/>
          <w:szCs w:val="33"/>
        </w:rPr>
        <w:t> and </w:t>
      </w:r>
      <w:r w:rsidRPr="00664C88">
        <w:rPr>
          <w:rFonts w:ascii="Segoe UI" w:eastAsia="Times New Roman" w:hAnsi="Segoe UI" w:cs="Segoe UI"/>
          <w:b/>
          <w:bCs/>
          <w:color w:val="000000"/>
          <w:sz w:val="33"/>
          <w:szCs w:val="33"/>
        </w:rPr>
        <w:t>Else</w:t>
      </w:r>
      <w:r w:rsidRPr="00664C88">
        <w:rPr>
          <w:rFonts w:ascii="Segoe UI" w:eastAsia="Times New Roman" w:hAnsi="Segoe UI" w:cs="Segoe UI"/>
          <w:color w:val="000000"/>
          <w:sz w:val="33"/>
          <w:szCs w:val="33"/>
        </w:rPr>
        <w:t> statement.</w:t>
      </w:r>
    </w:p>
    <w:p w14:paraId="44A3E5EA" w14:textId="26B81601" w:rsidR="001C42E5" w:rsidRPr="00CF4F33" w:rsidRDefault="00CF4F33" w:rsidP="00664C88">
      <w:pPr>
        <w:shd w:val="clear" w:color="auto" w:fill="FFFFFF"/>
        <w:spacing w:after="312" w:line="240" w:lineRule="auto"/>
        <w:rPr>
          <w:rFonts w:ascii="Segoe UI" w:eastAsia="Times New Roman" w:hAnsi="Segoe UI" w:cs="Segoe UI"/>
          <w:b/>
          <w:bCs/>
          <w:color w:val="000000"/>
          <w:sz w:val="33"/>
          <w:szCs w:val="33"/>
        </w:rPr>
      </w:pPr>
      <w:r w:rsidRPr="00CF4F33">
        <w:rPr>
          <w:rFonts w:ascii="Segoe UI" w:eastAsia="Times New Roman" w:hAnsi="Segoe UI" w:cs="Segoe UI"/>
          <w:b/>
          <w:bCs/>
          <w:color w:val="000000"/>
          <w:sz w:val="33"/>
          <w:szCs w:val="33"/>
        </w:rPr>
        <w:t>Local and social accounts user journey</w:t>
      </w:r>
    </w:p>
    <w:p w14:paraId="7F30F1FC" w14:textId="77777777" w:rsidR="00CF4F33" w:rsidRPr="00664C88" w:rsidRDefault="00CF4F33" w:rsidP="00664C88">
      <w:pPr>
        <w:shd w:val="clear" w:color="auto" w:fill="FFFFFF"/>
        <w:spacing w:after="312" w:line="240" w:lineRule="auto"/>
        <w:rPr>
          <w:rFonts w:ascii="Segoe UI" w:eastAsia="Times New Roman" w:hAnsi="Segoe UI" w:cs="Segoe UI"/>
          <w:color w:val="000000"/>
          <w:sz w:val="33"/>
          <w:szCs w:val="33"/>
        </w:rPr>
      </w:pPr>
    </w:p>
    <w:p w14:paraId="4B1BF0D3" w14:textId="77777777" w:rsidR="00664C88" w:rsidRPr="009B5F4F" w:rsidRDefault="00664C88" w:rsidP="000C6634">
      <w:pPr>
        <w:shd w:val="clear" w:color="auto" w:fill="FFFFFF"/>
        <w:spacing w:before="100" w:beforeAutospacing="1" w:after="120" w:line="240" w:lineRule="auto"/>
        <w:rPr>
          <w:rFonts w:ascii="Segoe UI" w:eastAsia="Times New Roman" w:hAnsi="Segoe UI" w:cs="Segoe UI"/>
          <w:color w:val="000000"/>
          <w:sz w:val="33"/>
          <w:szCs w:val="33"/>
        </w:rPr>
      </w:pPr>
    </w:p>
    <w:p w14:paraId="057482D7" w14:textId="77777777" w:rsidR="00CF4F33" w:rsidRDefault="00CF4F33" w:rsidP="00CF4F33">
      <w:pPr>
        <w:pStyle w:val="NormalWeb"/>
        <w:shd w:val="clear" w:color="auto" w:fill="FFFFFF"/>
        <w:spacing w:before="0" w:beforeAutospacing="0" w:after="312" w:afterAutospacing="0"/>
        <w:rPr>
          <w:rFonts w:ascii="Segoe UI" w:hAnsi="Segoe UI" w:cs="Segoe UI"/>
          <w:color w:val="000000"/>
          <w:sz w:val="33"/>
          <w:szCs w:val="33"/>
        </w:rPr>
      </w:pPr>
      <w:r>
        <w:rPr>
          <w:rFonts w:ascii="Segoe UI" w:hAnsi="Segoe UI" w:cs="Segoe UI"/>
          <w:color w:val="000000"/>
          <w:sz w:val="33"/>
          <w:szCs w:val="33"/>
        </w:rPr>
        <w:t>The sign-up or sign-in user journey contains the following orchestration steps:</w:t>
      </w:r>
    </w:p>
    <w:p w14:paraId="61CC1312" w14:textId="77777777" w:rsidR="00CF4F33" w:rsidRDefault="00CF4F33" w:rsidP="00CF4F33">
      <w:pPr>
        <w:pStyle w:val="NormalWeb"/>
        <w:shd w:val="clear" w:color="auto" w:fill="FFFFFF"/>
        <w:spacing w:before="0" w:beforeAutospacing="0" w:after="312" w:afterAutospacing="0"/>
        <w:ind w:left="720"/>
        <w:rPr>
          <w:rFonts w:ascii="Segoe UI" w:hAnsi="Segoe UI" w:cs="Segoe UI"/>
          <w:color w:val="000000"/>
          <w:sz w:val="33"/>
          <w:szCs w:val="33"/>
        </w:rPr>
      </w:pPr>
      <w:r w:rsidRPr="00CF4F33">
        <w:rPr>
          <w:rFonts w:ascii="Segoe UI" w:hAnsi="Segoe UI" w:cs="Segoe UI"/>
          <w:b/>
          <w:bCs/>
          <w:color w:val="000000"/>
          <w:sz w:val="33"/>
          <w:szCs w:val="33"/>
        </w:rPr>
        <w:t>Initiates an identity provider selection</w:t>
      </w:r>
      <w:r>
        <w:rPr>
          <w:rFonts w:ascii="Segoe UI" w:hAnsi="Segoe UI" w:cs="Segoe UI"/>
          <w:color w:val="000000"/>
          <w:sz w:val="33"/>
          <w:szCs w:val="33"/>
        </w:rPr>
        <w:t>: Shows the identity provider options to user. If user provides credentials on this screen, then they have chosen to login with a local account. If the user clicks on one of the social identity providers, B2C will move directly to the next step to handle this.</w:t>
      </w:r>
    </w:p>
    <w:p w14:paraId="6D0496BE" w14:textId="2E272A13" w:rsidR="00CF4F33" w:rsidRDefault="00CF4F33" w:rsidP="00CF4F33">
      <w:pPr>
        <w:pStyle w:val="NormalWeb"/>
        <w:shd w:val="clear" w:color="auto" w:fill="FFFFFF"/>
        <w:spacing w:before="0" w:beforeAutospacing="0" w:after="312" w:afterAutospacing="0"/>
        <w:ind w:left="720"/>
        <w:rPr>
          <w:rFonts w:ascii="Segoe UI" w:hAnsi="Segoe UI" w:cs="Segoe UI"/>
          <w:color w:val="000000"/>
          <w:sz w:val="33"/>
          <w:szCs w:val="33"/>
        </w:rPr>
      </w:pPr>
      <w:proofErr w:type="gramStart"/>
      <w:r>
        <w:rPr>
          <w:rFonts w:ascii="Segoe UI" w:hAnsi="Segoe UI" w:cs="Segoe UI"/>
          <w:color w:val="000000"/>
          <w:sz w:val="33"/>
          <w:szCs w:val="33"/>
        </w:rPr>
        <w:t>![</w:t>
      </w:r>
      <w:proofErr w:type="gramEnd"/>
      <w:r>
        <w:rPr>
          <w:rFonts w:ascii="Segoe UI" w:hAnsi="Segoe UI" w:cs="Segoe UI"/>
          <w:color w:val="000000"/>
          <w:sz w:val="33"/>
          <w:szCs w:val="33"/>
        </w:rPr>
        <w:t>Sign-up or sign-in]/assets/images/docs/uj-local-and-social-account-susi.png)</w:t>
      </w:r>
    </w:p>
    <w:p w14:paraId="2F85DC04" w14:textId="3D565960" w:rsidR="00CF4F33" w:rsidRDefault="00CF4F33" w:rsidP="00CF4F33">
      <w:pPr>
        <w:pStyle w:val="NormalWeb"/>
        <w:shd w:val="clear" w:color="auto" w:fill="FFFFFF"/>
        <w:spacing w:before="0" w:beforeAutospacing="0" w:after="312" w:afterAutospacing="0"/>
        <w:ind w:left="720"/>
        <w:rPr>
          <w:rFonts w:ascii="Segoe UI" w:hAnsi="Segoe UI" w:cs="Segoe UI"/>
          <w:color w:val="000000"/>
          <w:sz w:val="33"/>
          <w:szCs w:val="33"/>
        </w:rPr>
      </w:pPr>
    </w:p>
    <w:p w14:paraId="34AF7C23" w14:textId="08C48944" w:rsidR="00CF4F33" w:rsidRDefault="00902911" w:rsidP="00CF4F33">
      <w:pPr>
        <w:pStyle w:val="NormalWeb"/>
        <w:shd w:val="clear" w:color="auto" w:fill="FFFFFF"/>
        <w:spacing w:before="0" w:beforeAutospacing="0" w:after="312" w:afterAutospacing="0"/>
        <w:ind w:left="720"/>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 xml:space="preserve">If user had signed-in locally (in the previous orchestration step/s), skip this step, since in this step we want to handle external account logins. In this step sign in with the social provider selected earlier by executing its respective technical </w:t>
      </w:r>
      <w:proofErr w:type="gramStart"/>
      <w:r>
        <w:rPr>
          <w:rFonts w:ascii="Segoe UI" w:hAnsi="Segoe UI" w:cs="Segoe UI"/>
          <w:color w:val="000000"/>
          <w:sz w:val="33"/>
          <w:szCs w:val="33"/>
          <w:shd w:val="clear" w:color="auto" w:fill="FFFFFF"/>
        </w:rPr>
        <w:t>profile, or</w:t>
      </w:r>
      <w:proofErr w:type="gramEnd"/>
      <w:r>
        <w:rPr>
          <w:rFonts w:ascii="Segoe UI" w:hAnsi="Segoe UI" w:cs="Segoe UI"/>
          <w:color w:val="000000"/>
          <w:sz w:val="33"/>
          <w:szCs w:val="33"/>
          <w:shd w:val="clear" w:color="auto" w:fill="FFFFFF"/>
        </w:rPr>
        <w:t xml:space="preserve"> register new user with a local account.</w:t>
      </w:r>
    </w:p>
    <w:p w14:paraId="3FA55573" w14:textId="77777777" w:rsidR="00AD393E" w:rsidRPr="00AD393E" w:rsidRDefault="00AD393E" w:rsidP="00AD393E">
      <w:pPr>
        <w:shd w:val="clear" w:color="auto" w:fill="FFFFFF"/>
        <w:spacing w:after="312" w:line="240" w:lineRule="auto"/>
        <w:rPr>
          <w:rFonts w:ascii="Segoe UI" w:eastAsia="Times New Roman" w:hAnsi="Segoe UI" w:cs="Segoe UI"/>
          <w:color w:val="000000"/>
          <w:sz w:val="33"/>
          <w:szCs w:val="33"/>
        </w:rPr>
      </w:pPr>
      <w:r w:rsidRPr="00AD393E">
        <w:rPr>
          <w:rFonts w:ascii="Segoe UI" w:eastAsia="Times New Roman" w:hAnsi="Segoe UI" w:cs="Segoe UI"/>
          <w:color w:val="000000"/>
          <w:sz w:val="33"/>
          <w:szCs w:val="33"/>
        </w:rPr>
        <w:t>If local account had been chosen earlier (user had signed-in or signed-up with a local account), skip this step, otherwise lookup the social account by the social account unique id obtained from the social identity provider and read its attributes from the Azure AD B2C directory.</w:t>
      </w:r>
    </w:p>
    <w:p w14:paraId="44CBF75E" w14:textId="77777777" w:rsidR="00AD393E" w:rsidRPr="00AD393E" w:rsidRDefault="00AD393E" w:rsidP="00AD393E">
      <w:pPr>
        <w:shd w:val="clear" w:color="auto" w:fill="FFFFFF"/>
        <w:spacing w:after="312" w:line="240" w:lineRule="auto"/>
        <w:rPr>
          <w:rFonts w:ascii="Segoe UI" w:eastAsia="Times New Roman" w:hAnsi="Segoe UI" w:cs="Segoe UI"/>
          <w:color w:val="000000"/>
          <w:sz w:val="33"/>
          <w:szCs w:val="33"/>
        </w:rPr>
      </w:pPr>
      <w:r w:rsidRPr="00AD393E">
        <w:rPr>
          <w:rFonts w:ascii="Segoe UI" w:eastAsia="Times New Roman" w:hAnsi="Segoe UI" w:cs="Segoe UI"/>
          <w:color w:val="000000"/>
          <w:sz w:val="33"/>
          <w:szCs w:val="33"/>
        </w:rPr>
        <w:t>In this step, B2C attempts to find a representation of the social account in the directory. If the account is not found, B2C will not raise an error message, since this means the user has signed-in with Facebook for the first time.</w:t>
      </w:r>
    </w:p>
    <w:p w14:paraId="76D2BC5C" w14:textId="54099EB6" w:rsidR="00902911" w:rsidRDefault="00902911" w:rsidP="00CF4F33">
      <w:pPr>
        <w:pStyle w:val="NormalWeb"/>
        <w:shd w:val="clear" w:color="auto" w:fill="FFFFFF"/>
        <w:spacing w:before="0" w:beforeAutospacing="0" w:after="312" w:afterAutospacing="0"/>
        <w:ind w:left="720"/>
        <w:rPr>
          <w:rFonts w:ascii="Segoe UI" w:hAnsi="Segoe UI" w:cs="Segoe UI"/>
          <w:color w:val="000000"/>
          <w:sz w:val="33"/>
          <w:szCs w:val="33"/>
        </w:rPr>
      </w:pPr>
    </w:p>
    <w:p w14:paraId="101AA162" w14:textId="32C55848" w:rsidR="00AD393E" w:rsidRDefault="000807A7" w:rsidP="000807A7">
      <w:pPr>
        <w:pStyle w:val="NormalWeb"/>
        <w:shd w:val="clear" w:color="auto" w:fill="FFFFFF"/>
        <w:spacing w:before="0" w:beforeAutospacing="0" w:after="312" w:afterAutospacing="0"/>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 xml:space="preserve">If a social account representation of a user was found skip this step. Otherwise since this user logging in for the first time with their social account, present the user a registration form. Once the user submits this page create the account in the directory. The Self-Asserted technical profile invokes a validation technical profile that </w:t>
      </w:r>
      <w:proofErr w:type="gramStart"/>
      <w:r>
        <w:rPr>
          <w:rFonts w:ascii="Segoe UI" w:hAnsi="Segoe UI" w:cs="Segoe UI"/>
          <w:color w:val="000000"/>
          <w:sz w:val="33"/>
          <w:szCs w:val="33"/>
          <w:shd w:val="clear" w:color="auto" w:fill="FFFFFF"/>
        </w:rPr>
        <w:t>actually writes</w:t>
      </w:r>
      <w:proofErr w:type="gramEnd"/>
      <w:r>
        <w:rPr>
          <w:rFonts w:ascii="Segoe UI" w:hAnsi="Segoe UI" w:cs="Segoe UI"/>
          <w:color w:val="000000"/>
          <w:sz w:val="33"/>
          <w:szCs w:val="33"/>
          <w:shd w:val="clear" w:color="auto" w:fill="FFFFFF"/>
        </w:rPr>
        <w:t xml:space="preserve"> the account into the directory.</w:t>
      </w:r>
    </w:p>
    <w:p w14:paraId="57D89BFF" w14:textId="2BA1AE2C" w:rsidR="000807A7" w:rsidRDefault="006F0F47" w:rsidP="000807A7">
      <w:pPr>
        <w:pStyle w:val="NormalWeb"/>
        <w:shd w:val="clear" w:color="auto" w:fill="FFFFFF"/>
        <w:spacing w:before="0" w:beforeAutospacing="0" w:after="312" w:afterAutospacing="0"/>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t>If this is a social account login, skip this step, else read all desired attributes from the user signed in with a local account from the user directory.</w:t>
      </w:r>
    </w:p>
    <w:p w14:paraId="74A3A6EC" w14:textId="66018C61" w:rsidR="006F0F47" w:rsidRDefault="00415A97" w:rsidP="000807A7">
      <w:pPr>
        <w:pStyle w:val="NormalWeb"/>
        <w:shd w:val="clear" w:color="auto" w:fill="FFFFFF"/>
        <w:spacing w:before="0" w:beforeAutospacing="0" w:after="312" w:afterAutospacing="0"/>
        <w:rPr>
          <w:rFonts w:ascii="Segoe UI" w:hAnsi="Segoe UI" w:cs="Segoe UI"/>
          <w:color w:val="000000"/>
          <w:sz w:val="33"/>
          <w:szCs w:val="33"/>
          <w:shd w:val="clear" w:color="auto" w:fill="FFFFFF"/>
        </w:rPr>
      </w:pPr>
      <w:r>
        <w:rPr>
          <w:rFonts w:ascii="Segoe UI" w:hAnsi="Segoe UI" w:cs="Segoe UI"/>
          <w:color w:val="000000"/>
          <w:sz w:val="33"/>
          <w:szCs w:val="33"/>
          <w:shd w:val="clear" w:color="auto" w:fill="FFFFFF"/>
        </w:rPr>
        <w:lastRenderedPageBreak/>
        <w:t>Create a token with the claims of the user collected during the user journey to send back to app within the id token.</w:t>
      </w:r>
    </w:p>
    <w:p w14:paraId="64733FAD" w14:textId="61A03682" w:rsidR="00415A97" w:rsidRDefault="00C01CFE" w:rsidP="000807A7">
      <w:pPr>
        <w:pStyle w:val="NormalWeb"/>
        <w:shd w:val="clear" w:color="auto" w:fill="FFFFFF"/>
        <w:spacing w:before="0" w:beforeAutospacing="0" w:after="312" w:afterAutospacing="0"/>
        <w:rPr>
          <w:rFonts w:ascii="Segoe UI" w:hAnsi="Segoe UI" w:cs="Segoe UI"/>
          <w:color w:val="000000"/>
          <w:sz w:val="33"/>
          <w:szCs w:val="33"/>
          <w:shd w:val="clear" w:color="auto" w:fill="FFFFFF"/>
        </w:rPr>
      </w:pPr>
      <w:r w:rsidRPr="00C01CFE">
        <w:rPr>
          <w:rFonts w:ascii="Segoe UI" w:hAnsi="Segoe UI" w:cs="Segoe UI"/>
          <w:b/>
          <w:bCs/>
          <w:color w:val="000000"/>
          <w:sz w:val="33"/>
          <w:szCs w:val="33"/>
          <w:shd w:val="clear" w:color="auto" w:fill="FFFFFF"/>
        </w:rPr>
        <w:t>Preconditions</w:t>
      </w:r>
      <w:r>
        <w:rPr>
          <w:rFonts w:ascii="Segoe UI" w:hAnsi="Segoe UI" w:cs="Segoe UI"/>
          <w:color w:val="000000"/>
          <w:sz w:val="33"/>
          <w:szCs w:val="33"/>
          <w:shd w:val="clear" w:color="auto" w:fill="FFFFFF"/>
        </w:rPr>
        <w:t xml:space="preserve"> can be used </w:t>
      </w:r>
      <w:proofErr w:type="gramStart"/>
      <w:r>
        <w:rPr>
          <w:rFonts w:ascii="Segoe UI" w:hAnsi="Segoe UI" w:cs="Segoe UI"/>
          <w:color w:val="000000"/>
          <w:sz w:val="33"/>
          <w:szCs w:val="33"/>
          <w:shd w:val="clear" w:color="auto" w:fill="FFFFFF"/>
        </w:rPr>
        <w:t>similar to</w:t>
      </w:r>
      <w:proofErr w:type="gramEnd"/>
      <w:r>
        <w:rPr>
          <w:rFonts w:ascii="Segoe UI" w:hAnsi="Segoe UI" w:cs="Segoe UI"/>
          <w:color w:val="000000"/>
          <w:sz w:val="33"/>
          <w:szCs w:val="33"/>
          <w:shd w:val="clear" w:color="auto" w:fill="FFFFFF"/>
        </w:rPr>
        <w:t xml:space="preserve"> an if/else statement. They can be used to conditionally execute an orchestration step (technical profile), or validation technical </w:t>
      </w:r>
      <w:proofErr w:type="gramStart"/>
      <w:r>
        <w:rPr>
          <w:rFonts w:ascii="Segoe UI" w:hAnsi="Segoe UI" w:cs="Segoe UI"/>
          <w:color w:val="000000"/>
          <w:sz w:val="33"/>
          <w:szCs w:val="33"/>
          <w:shd w:val="clear" w:color="auto" w:fill="FFFFFF"/>
        </w:rPr>
        <w:t>profile</w:t>
      </w:r>
      <w:proofErr w:type="gramEnd"/>
    </w:p>
    <w:p w14:paraId="288BF4CC"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 xml:space="preserve">The following is an example which applies a precondition to an orchestration step within the user journey. This orchestration step will execute a technical </w:t>
      </w:r>
      <w:proofErr w:type="gramStart"/>
      <w:r w:rsidRPr="00D9712D">
        <w:rPr>
          <w:rFonts w:ascii="Segoe UI" w:eastAsia="Times New Roman" w:hAnsi="Segoe UI" w:cs="Segoe UI"/>
          <w:color w:val="000000"/>
          <w:sz w:val="33"/>
          <w:szCs w:val="33"/>
        </w:rPr>
        <w:t>profile,</w:t>
      </w:r>
      <w:proofErr w:type="gramEnd"/>
      <w:r w:rsidRPr="00D9712D">
        <w:rPr>
          <w:rFonts w:ascii="Segoe UI" w:eastAsia="Times New Roman" w:hAnsi="Segoe UI" w:cs="Segoe UI"/>
          <w:color w:val="000000"/>
          <w:sz w:val="33"/>
          <w:szCs w:val="33"/>
        </w:rPr>
        <w:t xml:space="preserve"> therefore the precondition governs whether the technical profile will or will not be run.</w:t>
      </w:r>
    </w:p>
    <w:p w14:paraId="1C3AEF22"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C6C5FE"/>
          <w:sz w:val="20"/>
          <w:szCs w:val="20"/>
        </w:rPr>
        <w:t>&lt;</w:t>
      </w:r>
      <w:proofErr w:type="spellStart"/>
      <w:r w:rsidRPr="00D9712D">
        <w:rPr>
          <w:rFonts w:ascii="Consolas" w:eastAsia="Times New Roman" w:hAnsi="Consolas" w:cs="Courier New"/>
          <w:color w:val="C6C5FE"/>
          <w:sz w:val="20"/>
          <w:szCs w:val="20"/>
        </w:rPr>
        <w:t>OrchestrationStep</w:t>
      </w:r>
      <w:proofErr w:type="spellEnd"/>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Order=</w:t>
      </w:r>
      <w:r w:rsidRPr="00D9712D">
        <w:rPr>
          <w:rFonts w:ascii="Consolas" w:eastAsia="Times New Roman" w:hAnsi="Consolas" w:cs="Courier New"/>
          <w:color w:val="A8FF60"/>
          <w:sz w:val="20"/>
          <w:szCs w:val="20"/>
        </w:rPr>
        <w:t>"5"</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Type=</w:t>
      </w:r>
      <w:r w:rsidRPr="00D9712D">
        <w:rPr>
          <w:rFonts w:ascii="Consolas" w:eastAsia="Times New Roman" w:hAnsi="Consolas" w:cs="Courier New"/>
          <w:color w:val="A8FF60"/>
          <w:sz w:val="20"/>
          <w:szCs w:val="20"/>
        </w:rPr>
        <w:t>"</w:t>
      </w:r>
      <w:proofErr w:type="spellStart"/>
      <w:r w:rsidRPr="00D9712D">
        <w:rPr>
          <w:rFonts w:ascii="Consolas" w:eastAsia="Times New Roman" w:hAnsi="Consolas" w:cs="Courier New"/>
          <w:color w:val="A8FF60"/>
          <w:sz w:val="20"/>
          <w:szCs w:val="20"/>
        </w:rPr>
        <w:t>ClaimsExchange</w:t>
      </w:r>
      <w:proofErr w:type="spellEnd"/>
      <w:r w:rsidRPr="00D9712D">
        <w:rPr>
          <w:rFonts w:ascii="Consolas" w:eastAsia="Times New Roman" w:hAnsi="Consolas" w:cs="Courier New"/>
          <w:color w:val="A8FF60"/>
          <w:sz w:val="20"/>
          <w:szCs w:val="20"/>
        </w:rPr>
        <w:t>"</w:t>
      </w:r>
      <w:r w:rsidRPr="00D9712D">
        <w:rPr>
          <w:rFonts w:ascii="Consolas" w:eastAsia="Times New Roman" w:hAnsi="Consolas" w:cs="Courier New"/>
          <w:color w:val="C6C5FE"/>
          <w:sz w:val="20"/>
          <w:szCs w:val="20"/>
        </w:rPr>
        <w:t>&gt;</w:t>
      </w:r>
    </w:p>
    <w:p w14:paraId="1BF4A799"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&lt;Preconditions&gt;</w:t>
      </w:r>
    </w:p>
    <w:p w14:paraId="13CE4D8F"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Type=</w:t>
      </w:r>
      <w:r w:rsidRPr="00D9712D">
        <w:rPr>
          <w:rFonts w:ascii="Consolas" w:eastAsia="Times New Roman" w:hAnsi="Consolas" w:cs="Courier New"/>
          <w:color w:val="A8FF60"/>
          <w:sz w:val="20"/>
          <w:szCs w:val="20"/>
        </w:rPr>
        <w:t>"</w:t>
      </w:r>
      <w:proofErr w:type="spellStart"/>
      <w:r w:rsidRPr="00D9712D">
        <w:rPr>
          <w:rFonts w:ascii="Consolas" w:eastAsia="Times New Roman" w:hAnsi="Consolas" w:cs="Courier New"/>
          <w:color w:val="A8FF60"/>
          <w:sz w:val="20"/>
          <w:szCs w:val="20"/>
        </w:rPr>
        <w:t>ClaimsExist</w:t>
      </w:r>
      <w:proofErr w:type="spellEnd"/>
      <w:r w:rsidRPr="00D9712D">
        <w:rPr>
          <w:rFonts w:ascii="Consolas" w:eastAsia="Times New Roman" w:hAnsi="Consolas" w:cs="Courier New"/>
          <w:color w:val="A8FF60"/>
          <w:sz w:val="20"/>
          <w:szCs w:val="20"/>
        </w:rPr>
        <w:t>"</w:t>
      </w:r>
      <w:r w:rsidRPr="00D9712D">
        <w:rPr>
          <w:rFonts w:ascii="Consolas" w:eastAsia="Times New Roman" w:hAnsi="Consolas" w:cs="Courier New"/>
          <w:color w:val="B5B3AA"/>
          <w:sz w:val="20"/>
          <w:szCs w:val="20"/>
        </w:rPr>
        <w:t xml:space="preserve"> </w:t>
      </w:r>
      <w:proofErr w:type="spellStart"/>
      <w:r w:rsidRPr="00D9712D">
        <w:rPr>
          <w:rFonts w:ascii="Consolas" w:eastAsia="Times New Roman" w:hAnsi="Consolas" w:cs="Courier New"/>
          <w:color w:val="96CBFE"/>
          <w:sz w:val="20"/>
          <w:szCs w:val="20"/>
        </w:rPr>
        <w:t>ExecuteActionsIf</w:t>
      </w:r>
      <w:proofErr w:type="spellEnd"/>
      <w:r w:rsidRPr="00D9712D">
        <w:rPr>
          <w:rFonts w:ascii="Consolas" w:eastAsia="Times New Roman" w:hAnsi="Consolas" w:cs="Courier New"/>
          <w:color w:val="96CBFE"/>
          <w:sz w:val="20"/>
          <w:szCs w:val="20"/>
        </w:rPr>
        <w:t>=</w:t>
      </w:r>
      <w:r w:rsidRPr="00D9712D">
        <w:rPr>
          <w:rFonts w:ascii="Consolas" w:eastAsia="Times New Roman" w:hAnsi="Consolas" w:cs="Courier New"/>
          <w:color w:val="A8FF60"/>
          <w:sz w:val="20"/>
          <w:szCs w:val="20"/>
        </w:rPr>
        <w:t>"true"</w:t>
      </w:r>
      <w:r w:rsidRPr="00D9712D">
        <w:rPr>
          <w:rFonts w:ascii="Consolas" w:eastAsia="Times New Roman" w:hAnsi="Consolas" w:cs="Courier New"/>
          <w:color w:val="C6C5FE"/>
          <w:sz w:val="20"/>
          <w:szCs w:val="20"/>
        </w:rPr>
        <w:t>&gt;</w:t>
      </w:r>
    </w:p>
    <w:p w14:paraId="6C822A88"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&lt;Value&gt;</w:t>
      </w:r>
      <w:proofErr w:type="spellStart"/>
      <w:r w:rsidRPr="00D9712D">
        <w:rPr>
          <w:rFonts w:ascii="Consolas" w:eastAsia="Times New Roman" w:hAnsi="Consolas" w:cs="Courier New"/>
          <w:color w:val="B5B3AA"/>
          <w:sz w:val="20"/>
          <w:szCs w:val="20"/>
        </w:rPr>
        <w:t>objectId</w:t>
      </w:r>
      <w:proofErr w:type="spellEnd"/>
      <w:r w:rsidRPr="00D9712D">
        <w:rPr>
          <w:rFonts w:ascii="Consolas" w:eastAsia="Times New Roman" w:hAnsi="Consolas" w:cs="Courier New"/>
          <w:color w:val="C6C5FE"/>
          <w:sz w:val="20"/>
          <w:szCs w:val="20"/>
        </w:rPr>
        <w:t>&lt;/Value&gt;</w:t>
      </w:r>
    </w:p>
    <w:p w14:paraId="58A69D77"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&lt;Action&gt;</w:t>
      </w:r>
      <w:proofErr w:type="spellStart"/>
      <w:r w:rsidRPr="00D9712D">
        <w:rPr>
          <w:rFonts w:ascii="Consolas" w:eastAsia="Times New Roman" w:hAnsi="Consolas" w:cs="Courier New"/>
          <w:color w:val="B5B3AA"/>
          <w:sz w:val="20"/>
          <w:szCs w:val="20"/>
        </w:rPr>
        <w:t>SkipThisOrchestrationStep</w:t>
      </w:r>
      <w:proofErr w:type="spellEnd"/>
      <w:r w:rsidRPr="00D9712D">
        <w:rPr>
          <w:rFonts w:ascii="Consolas" w:eastAsia="Times New Roman" w:hAnsi="Consolas" w:cs="Courier New"/>
          <w:color w:val="C6C5FE"/>
          <w:sz w:val="20"/>
          <w:szCs w:val="20"/>
        </w:rPr>
        <w:t>&lt;/Action&gt;</w:t>
      </w:r>
    </w:p>
    <w:p w14:paraId="0AF3B407"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&lt;/Precondition&gt;</w:t>
      </w:r>
    </w:p>
    <w:p w14:paraId="424E2332"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&lt;/Preconditions&gt;</w:t>
      </w:r>
    </w:p>
    <w:p w14:paraId="4AA906E9"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w:t>
      </w:r>
      <w:proofErr w:type="spellStart"/>
      <w:r w:rsidRPr="00D9712D">
        <w:rPr>
          <w:rFonts w:ascii="Consolas" w:eastAsia="Times New Roman" w:hAnsi="Consolas" w:cs="Courier New"/>
          <w:color w:val="C6C5FE"/>
          <w:sz w:val="20"/>
          <w:szCs w:val="20"/>
        </w:rPr>
        <w:t>ClaimsExchanges</w:t>
      </w:r>
      <w:proofErr w:type="spellEnd"/>
      <w:r w:rsidRPr="00D9712D">
        <w:rPr>
          <w:rFonts w:ascii="Consolas" w:eastAsia="Times New Roman" w:hAnsi="Consolas" w:cs="Courier New"/>
          <w:color w:val="C6C5FE"/>
          <w:sz w:val="20"/>
          <w:szCs w:val="20"/>
        </w:rPr>
        <w:t>&gt;</w:t>
      </w:r>
    </w:p>
    <w:p w14:paraId="517AF900"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w:t>
      </w:r>
      <w:proofErr w:type="spellStart"/>
      <w:r w:rsidRPr="00D9712D">
        <w:rPr>
          <w:rFonts w:ascii="Consolas" w:eastAsia="Times New Roman" w:hAnsi="Consolas" w:cs="Courier New"/>
          <w:color w:val="C6C5FE"/>
          <w:sz w:val="20"/>
          <w:szCs w:val="20"/>
        </w:rPr>
        <w:t>ClaimsExchange</w:t>
      </w:r>
      <w:proofErr w:type="spellEnd"/>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Id=</w:t>
      </w:r>
      <w:r w:rsidRPr="00D9712D">
        <w:rPr>
          <w:rFonts w:ascii="Consolas" w:eastAsia="Times New Roman" w:hAnsi="Consolas" w:cs="Courier New"/>
          <w:color w:val="A8FF60"/>
          <w:sz w:val="20"/>
          <w:szCs w:val="20"/>
        </w:rPr>
        <w:t>"</w:t>
      </w:r>
      <w:proofErr w:type="spellStart"/>
      <w:r w:rsidRPr="00D9712D">
        <w:rPr>
          <w:rFonts w:ascii="Consolas" w:eastAsia="Times New Roman" w:hAnsi="Consolas" w:cs="Courier New"/>
          <w:color w:val="A8FF60"/>
          <w:sz w:val="20"/>
          <w:szCs w:val="20"/>
        </w:rPr>
        <w:t>AADUserWrite</w:t>
      </w:r>
      <w:proofErr w:type="spellEnd"/>
      <w:r w:rsidRPr="00D9712D">
        <w:rPr>
          <w:rFonts w:ascii="Consolas" w:eastAsia="Times New Roman" w:hAnsi="Consolas" w:cs="Courier New"/>
          <w:color w:val="A8FF60"/>
          <w:sz w:val="20"/>
          <w:szCs w:val="20"/>
        </w:rPr>
        <w:t>"</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TechnicalProfileReferenceId=</w:t>
      </w:r>
      <w:r w:rsidRPr="00D9712D">
        <w:rPr>
          <w:rFonts w:ascii="Consolas" w:eastAsia="Times New Roman" w:hAnsi="Consolas" w:cs="Courier New"/>
          <w:color w:val="A8FF60"/>
          <w:sz w:val="20"/>
          <w:szCs w:val="20"/>
        </w:rPr>
        <w:t>"AAD-UserWriteUsingAlternativeSecurityId"</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/&gt;</w:t>
      </w:r>
    </w:p>
    <w:p w14:paraId="75AF6577"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w:t>
      </w:r>
      <w:proofErr w:type="spellStart"/>
      <w:r w:rsidRPr="00D9712D">
        <w:rPr>
          <w:rFonts w:ascii="Consolas" w:eastAsia="Times New Roman" w:hAnsi="Consolas" w:cs="Courier New"/>
          <w:color w:val="C6C5FE"/>
          <w:sz w:val="20"/>
          <w:szCs w:val="20"/>
        </w:rPr>
        <w:t>ClaimsExchanges</w:t>
      </w:r>
      <w:proofErr w:type="spellEnd"/>
      <w:r w:rsidRPr="00D9712D">
        <w:rPr>
          <w:rFonts w:ascii="Consolas" w:eastAsia="Times New Roman" w:hAnsi="Consolas" w:cs="Courier New"/>
          <w:color w:val="C6C5FE"/>
          <w:sz w:val="20"/>
          <w:szCs w:val="20"/>
        </w:rPr>
        <w:t>&gt;</w:t>
      </w:r>
    </w:p>
    <w:p w14:paraId="64D478B8"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Breaking this down:</w:t>
      </w:r>
    </w:p>
    <w:p w14:paraId="462819AA" w14:textId="77777777" w:rsidR="00D9712D" w:rsidRPr="00D9712D" w:rsidRDefault="00D9712D" w:rsidP="00D9712D">
      <w:pPr>
        <w:numPr>
          <w:ilvl w:val="0"/>
          <w:numId w:val="16"/>
        </w:numPr>
        <w:shd w:val="clear" w:color="auto" w:fill="FFFFFF"/>
        <w:spacing w:before="100" w:beforeAutospacing="1" w:after="120"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This states that this precondition will execute the desired action if the claim exists in the Azure AD B2C claim bag.</w:t>
      </w:r>
    </w:p>
    <w:p w14:paraId="0B6D5B0A"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D9712D">
        <w:rPr>
          <w:rFonts w:ascii="Consolas" w:eastAsia="Times New Roman" w:hAnsi="Consolas" w:cs="Courier New"/>
          <w:color w:val="C6C5FE"/>
          <w:sz w:val="20"/>
          <w:szCs w:val="20"/>
        </w:rPr>
        <w:t>&lt;Precondition</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Type=</w:t>
      </w:r>
      <w:r w:rsidRPr="00D9712D">
        <w:rPr>
          <w:rFonts w:ascii="Consolas" w:eastAsia="Times New Roman" w:hAnsi="Consolas" w:cs="Courier New"/>
          <w:color w:val="A8FF60"/>
          <w:sz w:val="20"/>
          <w:szCs w:val="20"/>
        </w:rPr>
        <w:t>"</w:t>
      </w:r>
      <w:proofErr w:type="spellStart"/>
      <w:r w:rsidRPr="00D9712D">
        <w:rPr>
          <w:rFonts w:ascii="Consolas" w:eastAsia="Times New Roman" w:hAnsi="Consolas" w:cs="Courier New"/>
          <w:color w:val="A8FF60"/>
          <w:sz w:val="20"/>
          <w:szCs w:val="20"/>
        </w:rPr>
        <w:t>ClaimsExist</w:t>
      </w:r>
      <w:proofErr w:type="spellEnd"/>
      <w:r w:rsidRPr="00D9712D">
        <w:rPr>
          <w:rFonts w:ascii="Consolas" w:eastAsia="Times New Roman" w:hAnsi="Consolas" w:cs="Courier New"/>
          <w:color w:val="A8FF60"/>
          <w:sz w:val="20"/>
          <w:szCs w:val="20"/>
        </w:rPr>
        <w:t>"</w:t>
      </w:r>
      <w:r w:rsidRPr="00D9712D">
        <w:rPr>
          <w:rFonts w:ascii="Consolas" w:eastAsia="Times New Roman" w:hAnsi="Consolas" w:cs="Courier New"/>
          <w:color w:val="B5B3AA"/>
          <w:sz w:val="20"/>
          <w:szCs w:val="20"/>
        </w:rPr>
        <w:t xml:space="preserve"> </w:t>
      </w:r>
      <w:proofErr w:type="spellStart"/>
      <w:r w:rsidRPr="00D9712D">
        <w:rPr>
          <w:rFonts w:ascii="Consolas" w:eastAsia="Times New Roman" w:hAnsi="Consolas" w:cs="Courier New"/>
          <w:color w:val="96CBFE"/>
          <w:sz w:val="20"/>
          <w:szCs w:val="20"/>
        </w:rPr>
        <w:t>ExecuteActionsIf</w:t>
      </w:r>
      <w:proofErr w:type="spellEnd"/>
      <w:r w:rsidRPr="00D9712D">
        <w:rPr>
          <w:rFonts w:ascii="Consolas" w:eastAsia="Times New Roman" w:hAnsi="Consolas" w:cs="Courier New"/>
          <w:color w:val="96CBFE"/>
          <w:sz w:val="20"/>
          <w:szCs w:val="20"/>
        </w:rPr>
        <w:t>=</w:t>
      </w:r>
      <w:r w:rsidRPr="00D9712D">
        <w:rPr>
          <w:rFonts w:ascii="Consolas" w:eastAsia="Times New Roman" w:hAnsi="Consolas" w:cs="Courier New"/>
          <w:color w:val="A8FF60"/>
          <w:sz w:val="20"/>
          <w:szCs w:val="20"/>
        </w:rPr>
        <w:t>"true"</w:t>
      </w:r>
      <w:r w:rsidRPr="00D9712D">
        <w:rPr>
          <w:rFonts w:ascii="Consolas" w:eastAsia="Times New Roman" w:hAnsi="Consolas" w:cs="Courier New"/>
          <w:color w:val="C6C5FE"/>
          <w:sz w:val="20"/>
          <w:szCs w:val="20"/>
        </w:rPr>
        <w:t>&gt;</w:t>
      </w:r>
    </w:p>
    <w:p w14:paraId="7D4A3EA9" w14:textId="77777777" w:rsidR="00D9712D" w:rsidRPr="00D9712D" w:rsidRDefault="00D9712D" w:rsidP="00D9712D">
      <w:pPr>
        <w:numPr>
          <w:ilvl w:val="0"/>
          <w:numId w:val="17"/>
        </w:numPr>
        <w:shd w:val="clear" w:color="auto" w:fill="FFFFFF"/>
        <w:spacing w:before="100" w:beforeAutospacing="1" w:after="120"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This states that the claim which is being evaluated to being within the claim bag is called </w:t>
      </w:r>
      <w:proofErr w:type="spellStart"/>
      <w:r w:rsidRPr="00D9712D">
        <w:rPr>
          <w:rFonts w:ascii="Consolas" w:eastAsia="Times New Roman" w:hAnsi="Consolas" w:cs="Courier New"/>
          <w:color w:val="000000"/>
          <w:sz w:val="26"/>
          <w:szCs w:val="26"/>
          <w:shd w:val="clear" w:color="auto" w:fill="FAFAFA"/>
        </w:rPr>
        <w:t>objectId</w:t>
      </w:r>
      <w:proofErr w:type="spellEnd"/>
      <w:r w:rsidRPr="00D9712D">
        <w:rPr>
          <w:rFonts w:ascii="Segoe UI" w:eastAsia="Times New Roman" w:hAnsi="Segoe UI" w:cs="Segoe UI"/>
          <w:color w:val="000000"/>
          <w:sz w:val="33"/>
          <w:szCs w:val="33"/>
        </w:rPr>
        <w:t>.</w:t>
      </w:r>
    </w:p>
    <w:p w14:paraId="2452C3CB"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D9712D">
        <w:rPr>
          <w:rFonts w:ascii="Consolas" w:eastAsia="Times New Roman" w:hAnsi="Consolas" w:cs="Courier New"/>
          <w:color w:val="C6C5FE"/>
          <w:sz w:val="20"/>
          <w:szCs w:val="20"/>
        </w:rPr>
        <w:t>&lt;Value&gt;</w:t>
      </w:r>
      <w:proofErr w:type="spellStart"/>
      <w:r w:rsidRPr="00D9712D">
        <w:rPr>
          <w:rFonts w:ascii="Consolas" w:eastAsia="Times New Roman" w:hAnsi="Consolas" w:cs="Courier New"/>
          <w:color w:val="B5B3AA"/>
          <w:sz w:val="20"/>
          <w:szCs w:val="20"/>
        </w:rPr>
        <w:t>objectId</w:t>
      </w:r>
      <w:proofErr w:type="spellEnd"/>
      <w:r w:rsidRPr="00D9712D">
        <w:rPr>
          <w:rFonts w:ascii="Consolas" w:eastAsia="Times New Roman" w:hAnsi="Consolas" w:cs="Courier New"/>
          <w:color w:val="C6C5FE"/>
          <w:sz w:val="20"/>
          <w:szCs w:val="20"/>
        </w:rPr>
        <w:t>&lt;/Value&gt;</w:t>
      </w:r>
    </w:p>
    <w:p w14:paraId="162E19E4" w14:textId="77777777" w:rsidR="00D9712D" w:rsidRPr="00D9712D" w:rsidRDefault="00D9712D" w:rsidP="00D9712D">
      <w:pPr>
        <w:numPr>
          <w:ilvl w:val="0"/>
          <w:numId w:val="18"/>
        </w:numPr>
        <w:shd w:val="clear" w:color="auto" w:fill="FFFFFF"/>
        <w:spacing w:before="100" w:beforeAutospacing="1" w:after="120"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This is the action which will be executed once the condition is met.</w:t>
      </w:r>
    </w:p>
    <w:p w14:paraId="01A3FCD3"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D9712D">
        <w:rPr>
          <w:rFonts w:ascii="Consolas" w:eastAsia="Times New Roman" w:hAnsi="Consolas" w:cs="Courier New"/>
          <w:color w:val="C6C5FE"/>
          <w:sz w:val="20"/>
          <w:szCs w:val="20"/>
        </w:rPr>
        <w:t>&lt;Action&gt;</w:t>
      </w:r>
      <w:proofErr w:type="spellStart"/>
      <w:r w:rsidRPr="00D9712D">
        <w:rPr>
          <w:rFonts w:ascii="Consolas" w:eastAsia="Times New Roman" w:hAnsi="Consolas" w:cs="Courier New"/>
          <w:color w:val="B5B3AA"/>
          <w:sz w:val="20"/>
          <w:szCs w:val="20"/>
        </w:rPr>
        <w:t>SkipThisOrchestrationStep</w:t>
      </w:r>
      <w:proofErr w:type="spellEnd"/>
      <w:r w:rsidRPr="00D9712D">
        <w:rPr>
          <w:rFonts w:ascii="Consolas" w:eastAsia="Times New Roman" w:hAnsi="Consolas" w:cs="Courier New"/>
          <w:color w:val="C6C5FE"/>
          <w:sz w:val="20"/>
          <w:szCs w:val="20"/>
        </w:rPr>
        <w:t>&lt;/Action&gt;</w:t>
      </w:r>
    </w:p>
    <w:p w14:paraId="0B26D896"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lastRenderedPageBreak/>
        <w:t>If the condition is not met, then the orchestration step is not skipped, and the technical profile is executed.</w:t>
      </w:r>
    </w:p>
    <w:p w14:paraId="6C4FB33B"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A precondition can also base its result on the value of a claim.</w:t>
      </w:r>
    </w:p>
    <w:p w14:paraId="489BC160"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w:t>
      </w: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96CBFE"/>
          <w:sz w:val="20"/>
          <w:szCs w:val="20"/>
        </w:rPr>
        <w:t>Type=</w:t>
      </w:r>
      <w:r w:rsidRPr="00D9712D">
        <w:rPr>
          <w:rFonts w:ascii="Consolas" w:eastAsia="Times New Roman" w:hAnsi="Consolas" w:cs="Courier New"/>
          <w:color w:val="A8FF60"/>
          <w:sz w:val="20"/>
          <w:szCs w:val="20"/>
        </w:rPr>
        <w:t>"</w:t>
      </w:r>
      <w:proofErr w:type="spellStart"/>
      <w:r w:rsidRPr="00D9712D">
        <w:rPr>
          <w:rFonts w:ascii="Consolas" w:eastAsia="Times New Roman" w:hAnsi="Consolas" w:cs="Courier New"/>
          <w:color w:val="A8FF60"/>
          <w:sz w:val="20"/>
          <w:szCs w:val="20"/>
        </w:rPr>
        <w:t>ClaimEquals</w:t>
      </w:r>
      <w:proofErr w:type="spellEnd"/>
      <w:r w:rsidRPr="00D9712D">
        <w:rPr>
          <w:rFonts w:ascii="Consolas" w:eastAsia="Times New Roman" w:hAnsi="Consolas" w:cs="Courier New"/>
          <w:color w:val="A8FF60"/>
          <w:sz w:val="20"/>
          <w:szCs w:val="20"/>
        </w:rPr>
        <w:t>"</w:t>
      </w:r>
      <w:r w:rsidRPr="00D9712D">
        <w:rPr>
          <w:rFonts w:ascii="Consolas" w:eastAsia="Times New Roman" w:hAnsi="Consolas" w:cs="Courier New"/>
          <w:color w:val="B5B3AA"/>
          <w:sz w:val="20"/>
          <w:szCs w:val="20"/>
        </w:rPr>
        <w:t xml:space="preserve"> </w:t>
      </w:r>
      <w:proofErr w:type="spellStart"/>
      <w:r w:rsidRPr="00D9712D">
        <w:rPr>
          <w:rFonts w:ascii="Consolas" w:eastAsia="Times New Roman" w:hAnsi="Consolas" w:cs="Courier New"/>
          <w:color w:val="96CBFE"/>
          <w:sz w:val="20"/>
          <w:szCs w:val="20"/>
        </w:rPr>
        <w:t>ExecuteActionsIf</w:t>
      </w:r>
      <w:proofErr w:type="spellEnd"/>
      <w:r w:rsidRPr="00D9712D">
        <w:rPr>
          <w:rFonts w:ascii="Consolas" w:eastAsia="Times New Roman" w:hAnsi="Consolas" w:cs="Courier New"/>
          <w:color w:val="96CBFE"/>
          <w:sz w:val="20"/>
          <w:szCs w:val="20"/>
        </w:rPr>
        <w:t>=</w:t>
      </w:r>
      <w:r w:rsidRPr="00D9712D">
        <w:rPr>
          <w:rFonts w:ascii="Consolas" w:eastAsia="Times New Roman" w:hAnsi="Consolas" w:cs="Courier New"/>
          <w:color w:val="A8FF60"/>
          <w:sz w:val="20"/>
          <w:szCs w:val="20"/>
        </w:rPr>
        <w:t>"true"</w:t>
      </w:r>
      <w:r w:rsidRPr="00D9712D">
        <w:rPr>
          <w:rFonts w:ascii="Consolas" w:eastAsia="Times New Roman" w:hAnsi="Consolas" w:cs="Courier New"/>
          <w:color w:val="C6C5FE"/>
          <w:sz w:val="20"/>
          <w:szCs w:val="20"/>
        </w:rPr>
        <w:t>&gt;</w:t>
      </w:r>
    </w:p>
    <w:p w14:paraId="1A566781"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&lt;Value&gt;</w:t>
      </w:r>
      <w:r w:rsidRPr="00D9712D">
        <w:rPr>
          <w:rFonts w:ascii="Consolas" w:eastAsia="Times New Roman" w:hAnsi="Consolas" w:cs="Courier New"/>
          <w:color w:val="B5B3AA"/>
          <w:sz w:val="20"/>
          <w:szCs w:val="20"/>
        </w:rPr>
        <w:t>name</w:t>
      </w:r>
      <w:r w:rsidRPr="00D9712D">
        <w:rPr>
          <w:rFonts w:ascii="Consolas" w:eastAsia="Times New Roman" w:hAnsi="Consolas" w:cs="Courier New"/>
          <w:color w:val="C6C5FE"/>
          <w:sz w:val="20"/>
          <w:szCs w:val="20"/>
        </w:rPr>
        <w:t>&lt;/Value&gt;</w:t>
      </w:r>
    </w:p>
    <w:p w14:paraId="7FCD7B5A"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&lt;Value&gt;</w:t>
      </w:r>
      <w:r w:rsidRPr="00D9712D">
        <w:rPr>
          <w:rFonts w:ascii="Consolas" w:eastAsia="Times New Roman" w:hAnsi="Consolas" w:cs="Courier New"/>
          <w:color w:val="B5B3AA"/>
          <w:sz w:val="20"/>
          <w:szCs w:val="20"/>
        </w:rPr>
        <w:t>John Smith</w:t>
      </w:r>
      <w:r w:rsidRPr="00D9712D">
        <w:rPr>
          <w:rFonts w:ascii="Consolas" w:eastAsia="Times New Roman" w:hAnsi="Consolas" w:cs="Courier New"/>
          <w:color w:val="C6C5FE"/>
          <w:sz w:val="20"/>
          <w:szCs w:val="20"/>
        </w:rPr>
        <w:t>&lt;/Value&gt;</w:t>
      </w:r>
    </w:p>
    <w:p w14:paraId="09023471"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&lt;Action&gt;</w:t>
      </w:r>
      <w:proofErr w:type="spellStart"/>
      <w:r w:rsidRPr="00D9712D">
        <w:rPr>
          <w:rFonts w:ascii="Consolas" w:eastAsia="Times New Roman" w:hAnsi="Consolas" w:cs="Courier New"/>
          <w:color w:val="B5B3AA"/>
          <w:sz w:val="20"/>
          <w:szCs w:val="20"/>
        </w:rPr>
        <w:t>SkipThisOrchestrationStep</w:t>
      </w:r>
      <w:proofErr w:type="spellEnd"/>
      <w:r w:rsidRPr="00D9712D">
        <w:rPr>
          <w:rFonts w:ascii="Consolas" w:eastAsia="Times New Roman" w:hAnsi="Consolas" w:cs="Courier New"/>
          <w:color w:val="C6C5FE"/>
          <w:sz w:val="20"/>
          <w:szCs w:val="20"/>
        </w:rPr>
        <w:t>&lt;/Action&gt;</w:t>
      </w:r>
    </w:p>
    <w:p w14:paraId="34A2998F" w14:textId="77777777" w:rsidR="00D9712D" w:rsidRPr="00D9712D" w:rsidRDefault="00D9712D" w:rsidP="00D9712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B5B3AA"/>
          <w:sz w:val="20"/>
          <w:szCs w:val="20"/>
        </w:rPr>
      </w:pPr>
      <w:r w:rsidRPr="00D9712D">
        <w:rPr>
          <w:rFonts w:ascii="Consolas" w:eastAsia="Times New Roman" w:hAnsi="Consolas" w:cs="Courier New"/>
          <w:color w:val="B5B3AA"/>
          <w:sz w:val="20"/>
          <w:szCs w:val="20"/>
        </w:rPr>
        <w:t xml:space="preserve">    </w:t>
      </w:r>
      <w:r w:rsidRPr="00D9712D">
        <w:rPr>
          <w:rFonts w:ascii="Consolas" w:eastAsia="Times New Roman" w:hAnsi="Consolas" w:cs="Courier New"/>
          <w:color w:val="C6C5FE"/>
          <w:sz w:val="20"/>
          <w:szCs w:val="20"/>
        </w:rPr>
        <w:t>&lt;/Precondition&gt;</w:t>
      </w:r>
    </w:p>
    <w:p w14:paraId="5CE9D9DD"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For preconditions based </w:t>
      </w:r>
      <w:r w:rsidRPr="00D9712D">
        <w:rPr>
          <w:rFonts w:ascii="Segoe UI" w:eastAsia="Times New Roman" w:hAnsi="Segoe UI" w:cs="Segoe UI"/>
          <w:b/>
          <w:bCs/>
          <w:color w:val="000000"/>
          <w:sz w:val="33"/>
          <w:szCs w:val="33"/>
        </w:rPr>
        <w:t>Boolean</w:t>
      </w:r>
      <w:r w:rsidRPr="00D9712D">
        <w:rPr>
          <w:rFonts w:ascii="Segoe UI" w:eastAsia="Times New Roman" w:hAnsi="Segoe UI" w:cs="Segoe UI"/>
          <w:color w:val="000000"/>
          <w:sz w:val="33"/>
          <w:szCs w:val="33"/>
        </w:rPr>
        <w:t> claims, the </w:t>
      </w:r>
      <w:r w:rsidRPr="00D9712D">
        <w:rPr>
          <w:rFonts w:ascii="Consolas" w:eastAsia="Times New Roman" w:hAnsi="Consolas" w:cs="Courier New"/>
          <w:color w:val="000000"/>
          <w:sz w:val="26"/>
          <w:szCs w:val="26"/>
          <w:shd w:val="clear" w:color="auto" w:fill="FAFAFA"/>
        </w:rPr>
        <w:t>Value</w:t>
      </w:r>
      <w:r w:rsidRPr="00D9712D">
        <w:rPr>
          <w:rFonts w:ascii="Segoe UI" w:eastAsia="Times New Roman" w:hAnsi="Segoe UI" w:cs="Segoe UI"/>
          <w:color w:val="000000"/>
          <w:sz w:val="33"/>
          <w:szCs w:val="33"/>
        </w:rPr>
        <w:t> must be </w:t>
      </w:r>
      <w:r w:rsidRPr="00D9712D">
        <w:rPr>
          <w:rFonts w:ascii="Consolas" w:eastAsia="Times New Roman" w:hAnsi="Consolas" w:cs="Courier New"/>
          <w:color w:val="000000"/>
          <w:sz w:val="26"/>
          <w:szCs w:val="26"/>
          <w:shd w:val="clear" w:color="auto" w:fill="FAFAFA"/>
        </w:rPr>
        <w:t>True</w:t>
      </w:r>
      <w:r w:rsidRPr="00D9712D">
        <w:rPr>
          <w:rFonts w:ascii="Segoe UI" w:eastAsia="Times New Roman" w:hAnsi="Segoe UI" w:cs="Segoe UI"/>
          <w:color w:val="000000"/>
          <w:sz w:val="33"/>
          <w:szCs w:val="33"/>
        </w:rPr>
        <w:t> or </w:t>
      </w:r>
      <w:r w:rsidRPr="00D9712D">
        <w:rPr>
          <w:rFonts w:ascii="Consolas" w:eastAsia="Times New Roman" w:hAnsi="Consolas" w:cs="Courier New"/>
          <w:color w:val="000000"/>
          <w:sz w:val="26"/>
          <w:szCs w:val="26"/>
          <w:shd w:val="clear" w:color="auto" w:fill="FAFAFA"/>
        </w:rPr>
        <w:t>False</w:t>
      </w:r>
      <w:r w:rsidRPr="00D9712D">
        <w:rPr>
          <w:rFonts w:ascii="Segoe UI" w:eastAsia="Times New Roman" w:hAnsi="Segoe UI" w:cs="Segoe UI"/>
          <w:color w:val="000000"/>
          <w:sz w:val="33"/>
          <w:szCs w:val="33"/>
        </w:rPr>
        <w:t>, this is case sensitive.</w:t>
      </w:r>
    </w:p>
    <w:p w14:paraId="1257E81A" w14:textId="77777777" w:rsidR="00D9712D" w:rsidRPr="00D9712D" w:rsidRDefault="00D9712D" w:rsidP="00D9712D">
      <w:pPr>
        <w:shd w:val="clear" w:color="auto" w:fill="FFFFFF"/>
        <w:spacing w:after="312" w:line="240" w:lineRule="auto"/>
        <w:rPr>
          <w:rFonts w:ascii="Segoe UI" w:eastAsia="Times New Roman" w:hAnsi="Segoe UI" w:cs="Segoe UI"/>
          <w:color w:val="000000"/>
          <w:sz w:val="33"/>
          <w:szCs w:val="33"/>
        </w:rPr>
      </w:pPr>
      <w:r w:rsidRPr="00D9712D">
        <w:rPr>
          <w:rFonts w:ascii="Segoe UI" w:eastAsia="Times New Roman" w:hAnsi="Segoe UI" w:cs="Segoe UI"/>
          <w:color w:val="000000"/>
          <w:sz w:val="33"/>
          <w:szCs w:val="33"/>
        </w:rPr>
        <w:t>For more information on configuring a precondition, see this </w:t>
      </w:r>
      <w:hyperlink r:id="rId7" w:anchor="preconditions" w:history="1">
        <w:r w:rsidRPr="00D9712D">
          <w:rPr>
            <w:rFonts w:ascii="Segoe UI" w:eastAsia="Times New Roman" w:hAnsi="Segoe UI" w:cs="Segoe UI"/>
            <w:color w:val="0000FF"/>
            <w:sz w:val="33"/>
            <w:szCs w:val="33"/>
            <w:u w:val="single"/>
          </w:rPr>
          <w:t>reference</w:t>
        </w:r>
      </w:hyperlink>
      <w:r w:rsidRPr="00D9712D">
        <w:rPr>
          <w:rFonts w:ascii="Segoe UI" w:eastAsia="Times New Roman" w:hAnsi="Segoe UI" w:cs="Segoe UI"/>
          <w:color w:val="000000"/>
          <w:sz w:val="33"/>
          <w:szCs w:val="33"/>
        </w:rPr>
        <w:t> for preconditions to control the execution of orchestration steps, and this </w:t>
      </w:r>
      <w:hyperlink r:id="rId8" w:anchor="validationtechnicalprofiles" w:history="1">
        <w:r w:rsidRPr="00D9712D">
          <w:rPr>
            <w:rFonts w:ascii="Segoe UI" w:eastAsia="Times New Roman" w:hAnsi="Segoe UI" w:cs="Segoe UI"/>
            <w:color w:val="0000FF"/>
            <w:sz w:val="33"/>
            <w:szCs w:val="33"/>
            <w:u w:val="single"/>
          </w:rPr>
          <w:t>reference</w:t>
        </w:r>
      </w:hyperlink>
      <w:r w:rsidRPr="00D9712D">
        <w:rPr>
          <w:rFonts w:ascii="Segoe UI" w:eastAsia="Times New Roman" w:hAnsi="Segoe UI" w:cs="Segoe UI"/>
          <w:color w:val="000000"/>
          <w:sz w:val="33"/>
          <w:szCs w:val="33"/>
        </w:rPr>
        <w:t> to control the execution of validation technical profiles.</w:t>
      </w:r>
    </w:p>
    <w:p w14:paraId="5A581262" w14:textId="42A62E2A" w:rsidR="00C01CFE" w:rsidRDefault="00C01CFE" w:rsidP="000807A7">
      <w:pPr>
        <w:pStyle w:val="NormalWeb"/>
        <w:shd w:val="clear" w:color="auto" w:fill="FFFFFF"/>
        <w:spacing w:before="0" w:beforeAutospacing="0" w:after="312" w:afterAutospacing="0"/>
        <w:rPr>
          <w:rFonts w:ascii="Segoe UI" w:hAnsi="Segoe UI" w:cs="Segoe UI"/>
          <w:color w:val="000000"/>
          <w:sz w:val="33"/>
          <w:szCs w:val="33"/>
        </w:rPr>
      </w:pPr>
    </w:p>
    <w:p w14:paraId="7C45E9B4" w14:textId="2123A68A" w:rsidR="00630B4A" w:rsidRDefault="00630B4A" w:rsidP="000807A7">
      <w:pPr>
        <w:pStyle w:val="NormalWeb"/>
        <w:shd w:val="clear" w:color="auto" w:fill="FFFFFF"/>
        <w:spacing w:before="0" w:beforeAutospacing="0" w:after="312" w:afterAutospacing="0"/>
        <w:rPr>
          <w:rFonts w:ascii="Segoe UI" w:hAnsi="Segoe UI" w:cs="Segoe UI"/>
          <w:color w:val="000000"/>
          <w:sz w:val="33"/>
          <w:szCs w:val="33"/>
        </w:rPr>
      </w:pPr>
    </w:p>
    <w:p w14:paraId="1E4BAF34" w14:textId="77777777" w:rsidR="00630B4A" w:rsidRPr="00630B4A" w:rsidRDefault="00630B4A" w:rsidP="00630B4A">
      <w:pPr>
        <w:shd w:val="clear" w:color="auto" w:fill="FFFFFF"/>
        <w:spacing w:after="312" w:line="240" w:lineRule="auto"/>
        <w:rPr>
          <w:rFonts w:ascii="Segoe UI" w:eastAsia="Times New Roman" w:hAnsi="Segoe UI" w:cs="Segoe UI"/>
          <w:color w:val="000000"/>
          <w:sz w:val="33"/>
          <w:szCs w:val="33"/>
        </w:rPr>
      </w:pPr>
      <w:r w:rsidRPr="00630B4A">
        <w:rPr>
          <w:rFonts w:ascii="Segoe UI" w:eastAsia="Times New Roman" w:hAnsi="Segoe UI" w:cs="Segoe UI"/>
          <w:b/>
          <w:bCs/>
          <w:color w:val="000000"/>
          <w:sz w:val="33"/>
          <w:szCs w:val="33"/>
        </w:rPr>
        <w:t>Custom policies</w:t>
      </w:r>
      <w:r w:rsidRPr="00630B4A">
        <w:rPr>
          <w:rFonts w:ascii="Segoe UI" w:eastAsia="Times New Roman" w:hAnsi="Segoe UI" w:cs="Segoe UI"/>
          <w:color w:val="000000"/>
          <w:sz w:val="33"/>
          <w:szCs w:val="33"/>
        </w:rPr>
        <w:t xml:space="preserve"> are XML configuration files that define the behavior and user experience of an Azure AD B2C policy, with the use of:</w:t>
      </w:r>
    </w:p>
    <w:p w14:paraId="588D2DC3" w14:textId="42093BD7" w:rsidR="00630B4A" w:rsidRPr="00630B4A" w:rsidRDefault="00630B4A" w:rsidP="00630B4A">
      <w:pPr>
        <w:numPr>
          <w:ilvl w:val="0"/>
          <w:numId w:val="19"/>
        </w:numPr>
        <w:shd w:val="clear" w:color="auto" w:fill="FFFFFF"/>
        <w:spacing w:before="100" w:beforeAutospacing="1" w:after="120"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t xml:space="preserve">Claim </w:t>
      </w:r>
      <w:r w:rsidRPr="00630B4A">
        <w:rPr>
          <w:rFonts w:ascii="Segoe UI" w:eastAsia="Times New Roman" w:hAnsi="Segoe UI" w:cs="Segoe UI"/>
          <w:color w:val="000000"/>
          <w:sz w:val="33"/>
          <w:szCs w:val="33"/>
        </w:rPr>
        <w:t>definitions.</w:t>
      </w:r>
    </w:p>
    <w:p w14:paraId="3B2183CE" w14:textId="42E5EE09" w:rsidR="00630B4A" w:rsidRPr="00630B4A" w:rsidRDefault="00630B4A" w:rsidP="00630B4A">
      <w:pPr>
        <w:numPr>
          <w:ilvl w:val="0"/>
          <w:numId w:val="19"/>
        </w:numPr>
        <w:shd w:val="clear" w:color="auto" w:fill="FFFFFF"/>
        <w:spacing w:before="100" w:beforeAutospacing="1" w:after="120"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t xml:space="preserve">Claims </w:t>
      </w:r>
      <w:r w:rsidRPr="00630B4A">
        <w:rPr>
          <w:rFonts w:ascii="Segoe UI" w:eastAsia="Times New Roman" w:hAnsi="Segoe UI" w:cs="Segoe UI"/>
          <w:color w:val="000000"/>
          <w:sz w:val="33"/>
          <w:szCs w:val="33"/>
        </w:rPr>
        <w:t>transformations.</w:t>
      </w:r>
    </w:p>
    <w:p w14:paraId="0FCA5A3E" w14:textId="77777777" w:rsidR="00630B4A" w:rsidRPr="00630B4A" w:rsidRDefault="00630B4A" w:rsidP="00630B4A">
      <w:pPr>
        <w:numPr>
          <w:ilvl w:val="0"/>
          <w:numId w:val="19"/>
        </w:numPr>
        <w:shd w:val="clear" w:color="auto" w:fill="FFFFFF"/>
        <w:spacing w:before="100" w:beforeAutospacing="1" w:after="120"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t>Technical profiles</w:t>
      </w:r>
    </w:p>
    <w:p w14:paraId="60F4BF48" w14:textId="77777777" w:rsidR="00630B4A" w:rsidRPr="00630B4A" w:rsidRDefault="00630B4A" w:rsidP="00630B4A">
      <w:pPr>
        <w:numPr>
          <w:ilvl w:val="0"/>
          <w:numId w:val="19"/>
        </w:numPr>
        <w:shd w:val="clear" w:color="auto" w:fill="FFFFFF"/>
        <w:spacing w:before="100" w:beforeAutospacing="1" w:after="120"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t>User journey/s</w:t>
      </w:r>
    </w:p>
    <w:p w14:paraId="285B274B" w14:textId="77777777" w:rsidR="00630B4A" w:rsidRPr="00630B4A" w:rsidRDefault="00630B4A" w:rsidP="00630B4A">
      <w:pPr>
        <w:numPr>
          <w:ilvl w:val="0"/>
          <w:numId w:val="19"/>
        </w:numPr>
        <w:shd w:val="clear" w:color="auto" w:fill="FFFFFF"/>
        <w:spacing w:before="100" w:beforeAutospacing="1" w:after="120"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t>Replying Party</w:t>
      </w:r>
    </w:p>
    <w:p w14:paraId="4BFF1E92" w14:textId="2D38B753" w:rsidR="00630B4A" w:rsidRDefault="00630B4A" w:rsidP="00630B4A">
      <w:pPr>
        <w:shd w:val="clear" w:color="auto" w:fill="FFFFFF"/>
        <w:spacing w:after="312" w:line="240" w:lineRule="auto"/>
        <w:rPr>
          <w:rFonts w:ascii="Segoe UI" w:eastAsia="Times New Roman" w:hAnsi="Segoe UI" w:cs="Segoe UI"/>
          <w:color w:val="000000"/>
          <w:sz w:val="33"/>
          <w:szCs w:val="33"/>
        </w:rPr>
      </w:pPr>
      <w:r w:rsidRPr="00630B4A">
        <w:rPr>
          <w:rFonts w:ascii="Segoe UI" w:eastAsia="Times New Roman" w:hAnsi="Segoe UI" w:cs="Segoe UI"/>
          <w:color w:val="000000"/>
          <w:sz w:val="33"/>
          <w:szCs w:val="33"/>
        </w:rPr>
        <w:lastRenderedPageBreak/>
        <w:t>While built-in policies (also referred to as User Flows) are predefined in the Azure AD B2C portal for the most common authentication journeys, custom policies can be fully edited by an identity developer to complete many different tasks wrapped in an authentication journey.</w:t>
      </w:r>
    </w:p>
    <w:p w14:paraId="73DDC750" w14:textId="1E3431F0" w:rsidR="007C5B1A" w:rsidRDefault="007C5B1A" w:rsidP="00630B4A">
      <w:pPr>
        <w:shd w:val="clear" w:color="auto" w:fill="FFFFFF"/>
        <w:spacing w:after="312" w:line="240" w:lineRule="auto"/>
        <w:rPr>
          <w:rFonts w:ascii="Segoe UI" w:eastAsia="Times New Roman" w:hAnsi="Segoe UI" w:cs="Segoe UI"/>
          <w:color w:val="000000"/>
          <w:sz w:val="33"/>
          <w:szCs w:val="33"/>
        </w:rPr>
      </w:pPr>
    </w:p>
    <w:p w14:paraId="536C90FD" w14:textId="28A84675" w:rsidR="007C5B1A" w:rsidRDefault="007C5B1A" w:rsidP="00630B4A">
      <w:pPr>
        <w:shd w:val="clear" w:color="auto" w:fill="FFFFFF"/>
        <w:spacing w:after="312" w:line="240" w:lineRule="auto"/>
        <w:rPr>
          <w:rFonts w:ascii="Segoe UI" w:eastAsia="Times New Roman" w:hAnsi="Segoe UI" w:cs="Segoe UI"/>
          <w:b/>
          <w:bCs/>
          <w:color w:val="000000"/>
          <w:sz w:val="33"/>
          <w:szCs w:val="33"/>
        </w:rPr>
      </w:pPr>
      <w:r w:rsidRPr="007C5B1A">
        <w:rPr>
          <w:rFonts w:ascii="Segoe UI" w:eastAsia="Times New Roman" w:hAnsi="Segoe UI" w:cs="Segoe UI"/>
          <w:b/>
          <w:bCs/>
          <w:color w:val="000000"/>
          <w:sz w:val="33"/>
          <w:szCs w:val="33"/>
        </w:rPr>
        <w:t>Policy execution</w:t>
      </w:r>
    </w:p>
    <w:p w14:paraId="796F6CF1" w14:textId="77777777" w:rsidR="00181B0D" w:rsidRPr="00181B0D" w:rsidRDefault="00181B0D" w:rsidP="00181B0D">
      <w:pPr>
        <w:shd w:val="clear" w:color="auto" w:fill="FFFFFF"/>
        <w:spacing w:after="312" w:line="240" w:lineRule="auto"/>
        <w:rPr>
          <w:rFonts w:ascii="Segoe UI" w:eastAsia="Times New Roman" w:hAnsi="Segoe UI" w:cs="Segoe UI"/>
          <w:color w:val="000000"/>
          <w:sz w:val="33"/>
          <w:szCs w:val="33"/>
        </w:rPr>
      </w:pPr>
      <w:r w:rsidRPr="00181B0D">
        <w:rPr>
          <w:rFonts w:ascii="Segoe UI" w:eastAsia="Times New Roman" w:hAnsi="Segoe UI" w:cs="Segoe UI"/>
          <w:color w:val="000000"/>
          <w:sz w:val="33"/>
          <w:szCs w:val="33"/>
        </w:rPr>
        <w:t>Your </w:t>
      </w:r>
      <w:r w:rsidRPr="00181B0D">
        <w:rPr>
          <w:rFonts w:ascii="Segoe UI" w:eastAsia="Times New Roman" w:hAnsi="Segoe UI" w:cs="Segoe UI"/>
          <w:b/>
          <w:bCs/>
          <w:color w:val="000000"/>
          <w:sz w:val="33"/>
          <w:szCs w:val="33"/>
        </w:rPr>
        <w:t>relying party application</w:t>
      </w:r>
      <w:r w:rsidRPr="00181B0D">
        <w:rPr>
          <w:rFonts w:ascii="Segoe UI" w:eastAsia="Times New Roman" w:hAnsi="Segoe UI" w:cs="Segoe UI"/>
          <w:color w:val="000000"/>
          <w:sz w:val="33"/>
          <w:szCs w:val="33"/>
        </w:rPr>
        <w:t> calls a </w:t>
      </w:r>
      <w:r w:rsidRPr="00181B0D">
        <w:rPr>
          <w:rFonts w:ascii="Segoe UI" w:eastAsia="Times New Roman" w:hAnsi="Segoe UI" w:cs="Segoe UI"/>
          <w:b/>
          <w:bCs/>
          <w:color w:val="000000"/>
          <w:sz w:val="33"/>
          <w:szCs w:val="33"/>
        </w:rPr>
        <w:t>relying party policy</w:t>
      </w:r>
      <w:r w:rsidRPr="00181B0D">
        <w:rPr>
          <w:rFonts w:ascii="Segoe UI" w:eastAsia="Times New Roman" w:hAnsi="Segoe UI" w:cs="Segoe UI"/>
          <w:color w:val="000000"/>
          <w:sz w:val="33"/>
          <w:szCs w:val="33"/>
        </w:rPr>
        <w:t>. The relying party policy specifies which </w:t>
      </w:r>
      <w:r w:rsidRPr="00181B0D">
        <w:rPr>
          <w:rFonts w:ascii="Segoe UI" w:eastAsia="Times New Roman" w:hAnsi="Segoe UI" w:cs="Segoe UI"/>
          <w:b/>
          <w:bCs/>
          <w:color w:val="000000"/>
          <w:sz w:val="33"/>
          <w:szCs w:val="33"/>
        </w:rPr>
        <w:t>user journey</w:t>
      </w:r>
      <w:r w:rsidRPr="00181B0D">
        <w:rPr>
          <w:rFonts w:ascii="Segoe UI" w:eastAsia="Times New Roman" w:hAnsi="Segoe UI" w:cs="Segoe UI"/>
          <w:color w:val="000000"/>
          <w:sz w:val="33"/>
          <w:szCs w:val="33"/>
        </w:rPr>
        <w:t> to execute.</w:t>
      </w:r>
    </w:p>
    <w:p w14:paraId="42B34034" w14:textId="77777777" w:rsidR="00181B0D" w:rsidRPr="00181B0D" w:rsidRDefault="00181B0D" w:rsidP="00181B0D">
      <w:pPr>
        <w:shd w:val="clear" w:color="auto" w:fill="FFFFFF"/>
        <w:spacing w:after="312" w:line="240" w:lineRule="auto"/>
        <w:rPr>
          <w:rFonts w:ascii="Segoe UI" w:eastAsia="Times New Roman" w:hAnsi="Segoe UI" w:cs="Segoe UI"/>
          <w:color w:val="000000"/>
          <w:sz w:val="33"/>
          <w:szCs w:val="33"/>
        </w:rPr>
      </w:pPr>
      <w:r w:rsidRPr="00181B0D">
        <w:rPr>
          <w:rFonts w:ascii="Segoe UI" w:eastAsia="Times New Roman" w:hAnsi="Segoe UI" w:cs="Segoe UI"/>
          <w:color w:val="000000"/>
          <w:sz w:val="33"/>
          <w:szCs w:val="33"/>
        </w:rPr>
        <w:t>A user journey defines the business logic of what a user will experience. Each user journey is a set of orchestration steps that performs a series of claims exchanges with various partners, in a consecutive order adding to the claims bag as each step completes.</w:t>
      </w:r>
    </w:p>
    <w:p w14:paraId="71B2DF08" w14:textId="77777777" w:rsidR="00181B0D" w:rsidRPr="00181B0D" w:rsidRDefault="00181B0D" w:rsidP="00181B0D">
      <w:pPr>
        <w:shd w:val="clear" w:color="auto" w:fill="FFFFFF"/>
        <w:spacing w:after="312" w:line="240" w:lineRule="auto"/>
        <w:rPr>
          <w:rFonts w:ascii="Segoe UI" w:eastAsia="Times New Roman" w:hAnsi="Segoe UI" w:cs="Segoe UI"/>
          <w:b/>
          <w:bCs/>
          <w:color w:val="000000"/>
          <w:sz w:val="33"/>
          <w:szCs w:val="33"/>
        </w:rPr>
      </w:pPr>
      <w:r w:rsidRPr="00181B0D">
        <w:rPr>
          <w:rFonts w:ascii="Segoe UI" w:eastAsia="Times New Roman" w:hAnsi="Segoe UI" w:cs="Segoe UI"/>
          <w:color w:val="000000"/>
          <w:sz w:val="33"/>
          <w:szCs w:val="33"/>
        </w:rPr>
        <w:t>Each </w:t>
      </w:r>
      <w:r w:rsidRPr="00181B0D">
        <w:rPr>
          <w:rFonts w:ascii="Segoe UI" w:eastAsia="Times New Roman" w:hAnsi="Segoe UI" w:cs="Segoe UI"/>
          <w:b/>
          <w:bCs/>
          <w:color w:val="000000"/>
          <w:sz w:val="33"/>
          <w:szCs w:val="33"/>
        </w:rPr>
        <w:t>orchestration step</w:t>
      </w:r>
      <w:r w:rsidRPr="00181B0D">
        <w:rPr>
          <w:rFonts w:ascii="Segoe UI" w:eastAsia="Times New Roman" w:hAnsi="Segoe UI" w:cs="Segoe UI"/>
          <w:color w:val="000000"/>
          <w:sz w:val="33"/>
          <w:szCs w:val="33"/>
        </w:rPr>
        <w:t xml:space="preserve"> calls a </w:t>
      </w:r>
      <w:r w:rsidRPr="00181B0D">
        <w:rPr>
          <w:rFonts w:ascii="Segoe UI" w:eastAsia="Times New Roman" w:hAnsi="Segoe UI" w:cs="Segoe UI"/>
          <w:b/>
          <w:bCs/>
          <w:color w:val="000000"/>
          <w:sz w:val="33"/>
          <w:szCs w:val="33"/>
        </w:rPr>
        <w:t>Technical Profile</w:t>
      </w:r>
      <w:r w:rsidRPr="00181B0D">
        <w:rPr>
          <w:rFonts w:ascii="Segoe UI" w:eastAsia="Times New Roman" w:hAnsi="Segoe UI" w:cs="Segoe UI"/>
          <w:color w:val="000000"/>
          <w:sz w:val="33"/>
          <w:szCs w:val="33"/>
        </w:rPr>
        <w:t xml:space="preserve">. Technical profiles provide a framework with a built-in mechanism to communicate with known Azure AD B2C components, </w:t>
      </w:r>
      <w:r w:rsidRPr="00181B0D">
        <w:rPr>
          <w:rFonts w:ascii="Segoe UI" w:eastAsia="Times New Roman" w:hAnsi="Segoe UI" w:cs="Segoe UI"/>
          <w:b/>
          <w:bCs/>
          <w:color w:val="000000"/>
          <w:sz w:val="33"/>
          <w:szCs w:val="33"/>
        </w:rPr>
        <w:t>REST APIs and Identity Providers via open standard protocols.</w:t>
      </w:r>
    </w:p>
    <w:p w14:paraId="7623356E" w14:textId="7B7335C3" w:rsidR="00181B0D" w:rsidRDefault="00181B0D" w:rsidP="00181B0D">
      <w:pPr>
        <w:shd w:val="clear" w:color="auto" w:fill="FFFFFF"/>
        <w:spacing w:after="312" w:line="240" w:lineRule="auto"/>
        <w:rPr>
          <w:rFonts w:ascii="Segoe UI" w:eastAsia="Times New Roman" w:hAnsi="Segoe UI" w:cs="Segoe UI"/>
          <w:color w:val="000000"/>
          <w:sz w:val="33"/>
          <w:szCs w:val="33"/>
        </w:rPr>
      </w:pPr>
      <w:r w:rsidRPr="00181B0D">
        <w:rPr>
          <w:rFonts w:ascii="Segoe UI" w:eastAsia="Times New Roman" w:hAnsi="Segoe UI" w:cs="Segoe UI"/>
          <w:color w:val="000000"/>
          <w:sz w:val="33"/>
          <w:szCs w:val="33"/>
        </w:rPr>
        <w:t>An orchestration step may have one or more </w:t>
      </w:r>
      <w:r w:rsidRPr="00181B0D">
        <w:rPr>
          <w:rFonts w:ascii="Segoe UI" w:eastAsia="Times New Roman" w:hAnsi="Segoe UI" w:cs="Segoe UI"/>
          <w:b/>
          <w:bCs/>
          <w:color w:val="000000"/>
          <w:sz w:val="33"/>
          <w:szCs w:val="33"/>
        </w:rPr>
        <w:t>preconditions</w:t>
      </w:r>
      <w:r w:rsidRPr="00181B0D">
        <w:rPr>
          <w:rFonts w:ascii="Segoe UI" w:eastAsia="Times New Roman" w:hAnsi="Segoe UI" w:cs="Segoe UI"/>
          <w:color w:val="000000"/>
          <w:sz w:val="33"/>
          <w:szCs w:val="33"/>
        </w:rPr>
        <w:t> to determine if the orchestration step should execute during this flow or skipped.</w:t>
      </w:r>
    </w:p>
    <w:p w14:paraId="0DE266DD" w14:textId="4190EADA" w:rsidR="00F12330" w:rsidRDefault="00F12330" w:rsidP="00181B0D">
      <w:pPr>
        <w:shd w:val="clear" w:color="auto" w:fill="FFFFFF"/>
        <w:spacing w:after="312" w:line="240" w:lineRule="auto"/>
        <w:rPr>
          <w:rFonts w:ascii="Segoe UI" w:eastAsia="Times New Roman" w:hAnsi="Segoe UI" w:cs="Segoe UI"/>
          <w:color w:val="000000"/>
          <w:sz w:val="33"/>
          <w:szCs w:val="33"/>
        </w:rPr>
      </w:pPr>
    </w:p>
    <w:p w14:paraId="6F8E7A5E" w14:textId="77777777" w:rsidR="00F12330" w:rsidRDefault="00F12330" w:rsidP="00181B0D">
      <w:pPr>
        <w:shd w:val="clear" w:color="auto" w:fill="FFFFFF"/>
        <w:spacing w:after="312" w:line="240" w:lineRule="auto"/>
        <w:rPr>
          <w:rFonts w:ascii="Segoe UI" w:eastAsia="Times New Roman" w:hAnsi="Segoe UI" w:cs="Segoe UI"/>
          <w:color w:val="000000"/>
          <w:sz w:val="33"/>
          <w:szCs w:val="33"/>
        </w:rPr>
      </w:pPr>
    </w:p>
    <w:p w14:paraId="3AEADFE5" w14:textId="1B54AE0C" w:rsidR="00F56DFA" w:rsidRPr="00181B0D" w:rsidRDefault="00F12330" w:rsidP="00181B0D">
      <w:pPr>
        <w:shd w:val="clear" w:color="auto" w:fill="FFFFFF"/>
        <w:spacing w:after="312" w:line="240" w:lineRule="auto"/>
        <w:rPr>
          <w:rFonts w:ascii="Segoe UI" w:eastAsia="Times New Roman" w:hAnsi="Segoe UI" w:cs="Segoe UI"/>
          <w:b/>
          <w:bCs/>
          <w:color w:val="000000"/>
          <w:sz w:val="33"/>
          <w:szCs w:val="33"/>
        </w:rPr>
      </w:pPr>
      <w:r w:rsidRPr="00F12330">
        <w:rPr>
          <w:rFonts w:ascii="Segoe UI" w:eastAsia="Times New Roman" w:hAnsi="Segoe UI" w:cs="Segoe UI"/>
          <w:b/>
          <w:bCs/>
          <w:color w:val="000000"/>
          <w:sz w:val="33"/>
          <w:szCs w:val="33"/>
        </w:rPr>
        <w:lastRenderedPageBreak/>
        <w:t>Policy file structure</w:t>
      </w:r>
    </w:p>
    <w:p w14:paraId="716B0ED2" w14:textId="77777777"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An Azure AD B2C policy follows an </w:t>
      </w:r>
      <w:r w:rsidRPr="00F12330">
        <w:rPr>
          <w:rFonts w:ascii="Segoe UI" w:eastAsia="Times New Roman" w:hAnsi="Segoe UI" w:cs="Segoe UI"/>
          <w:b/>
          <w:bCs/>
          <w:color w:val="000000"/>
          <w:sz w:val="33"/>
          <w:szCs w:val="33"/>
          <w:u w:val="single"/>
        </w:rPr>
        <w:t>inheritance model</w:t>
      </w:r>
      <w:r w:rsidRPr="00F12330">
        <w:rPr>
          <w:rFonts w:ascii="Segoe UI" w:eastAsia="Times New Roman" w:hAnsi="Segoe UI" w:cs="Segoe UI"/>
          <w:color w:val="000000"/>
          <w:sz w:val="33"/>
          <w:szCs w:val="33"/>
        </w:rPr>
        <w:t xml:space="preserve">, whereby configurations being made in a </w:t>
      </w:r>
      <w:r w:rsidRPr="00F12330">
        <w:rPr>
          <w:rFonts w:ascii="Segoe UI" w:eastAsia="Times New Roman" w:hAnsi="Segoe UI" w:cs="Segoe UI"/>
          <w:b/>
          <w:bCs/>
          <w:color w:val="000000"/>
          <w:sz w:val="33"/>
          <w:szCs w:val="33"/>
        </w:rPr>
        <w:t>chained file can take dependencies on configuration elements defined earlier in the chain of files.</w:t>
      </w:r>
      <w:r w:rsidRPr="00F12330">
        <w:rPr>
          <w:rFonts w:ascii="Segoe UI" w:eastAsia="Times New Roman" w:hAnsi="Segoe UI" w:cs="Segoe UI"/>
          <w:color w:val="000000"/>
          <w:sz w:val="33"/>
          <w:szCs w:val="33"/>
        </w:rPr>
        <w:t xml:space="preserve"> This allows you to scale your design without impacting other work that you have created and add additional policies to leverage existing work.</w:t>
      </w:r>
    </w:p>
    <w:p w14:paraId="33248739" w14:textId="62DFCD4A"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Let’s look at a relying party application. It calls the Relying Party policy file to execute a specific task to initiate </w:t>
      </w:r>
      <w:r w:rsidRPr="00F12330">
        <w:rPr>
          <w:rFonts w:ascii="Segoe UI" w:eastAsia="Times New Roman" w:hAnsi="Segoe UI" w:cs="Segoe UI"/>
          <w:b/>
          <w:bCs/>
          <w:color w:val="000000"/>
          <w:sz w:val="33"/>
          <w:szCs w:val="33"/>
        </w:rPr>
        <w:t>the sign-in flow</w:t>
      </w:r>
      <w:r w:rsidRPr="00F12330">
        <w:rPr>
          <w:rFonts w:ascii="Segoe UI" w:eastAsia="Times New Roman" w:hAnsi="Segoe UI" w:cs="Segoe UI"/>
          <w:color w:val="000000"/>
          <w:sz w:val="33"/>
          <w:szCs w:val="33"/>
        </w:rPr>
        <w:t>.</w:t>
      </w:r>
    </w:p>
    <w:p w14:paraId="1B647624" w14:textId="77777777"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The Identity Experience Framework in Azure AD B2C stacks </w:t>
      </w:r>
      <w:proofErr w:type="gramStart"/>
      <w:r w:rsidRPr="00F12330">
        <w:rPr>
          <w:rFonts w:ascii="Segoe UI" w:eastAsia="Times New Roman" w:hAnsi="Segoe UI" w:cs="Segoe UI"/>
          <w:color w:val="000000"/>
          <w:sz w:val="33"/>
          <w:szCs w:val="33"/>
        </w:rPr>
        <w:t>all of</w:t>
      </w:r>
      <w:proofErr w:type="gramEnd"/>
      <w:r w:rsidRPr="00F12330">
        <w:rPr>
          <w:rFonts w:ascii="Segoe UI" w:eastAsia="Times New Roman" w:hAnsi="Segoe UI" w:cs="Segoe UI"/>
          <w:color w:val="000000"/>
          <w:sz w:val="33"/>
          <w:szCs w:val="33"/>
        </w:rPr>
        <w:t xml:space="preserve"> the elements from the Base file, completing the chain of files to the Relying Party policy file to assemble the current policy in effect. Elements of the same type and name in further in the chain of files override those elements those already configured in file earlier in the chain.</w:t>
      </w:r>
    </w:p>
    <w:p w14:paraId="78151426" w14:textId="3ED3720A"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As described, your application will always </w:t>
      </w:r>
      <w:r w:rsidRPr="00F12330">
        <w:rPr>
          <w:rFonts w:ascii="Segoe UI" w:eastAsia="Times New Roman" w:hAnsi="Segoe UI" w:cs="Segoe UI"/>
          <w:b/>
          <w:bCs/>
          <w:color w:val="000000"/>
          <w:sz w:val="33"/>
          <w:szCs w:val="33"/>
        </w:rPr>
        <w:t>reference the relying party policy id as part of the authentication request</w:t>
      </w:r>
      <w:r w:rsidRPr="00F12330">
        <w:rPr>
          <w:rFonts w:ascii="Segoe UI" w:eastAsia="Times New Roman" w:hAnsi="Segoe UI" w:cs="Segoe UI"/>
          <w:color w:val="000000"/>
          <w:sz w:val="33"/>
          <w:szCs w:val="33"/>
        </w:rPr>
        <w:t>.</w:t>
      </w:r>
    </w:p>
    <w:p w14:paraId="5BB2E42C" w14:textId="77777777"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The child policy at any level can inherit from the parent policy and extend it by adding new elements or overriding some or </w:t>
      </w:r>
      <w:proofErr w:type="gramStart"/>
      <w:r w:rsidRPr="00F12330">
        <w:rPr>
          <w:rFonts w:ascii="Segoe UI" w:eastAsia="Times New Roman" w:hAnsi="Segoe UI" w:cs="Segoe UI"/>
          <w:color w:val="000000"/>
          <w:sz w:val="33"/>
          <w:szCs w:val="33"/>
        </w:rPr>
        <w:t>all of</w:t>
      </w:r>
      <w:proofErr w:type="gramEnd"/>
      <w:r w:rsidRPr="00F12330">
        <w:rPr>
          <w:rFonts w:ascii="Segoe UI" w:eastAsia="Times New Roman" w:hAnsi="Segoe UI" w:cs="Segoe UI"/>
          <w:color w:val="000000"/>
          <w:sz w:val="33"/>
          <w:szCs w:val="33"/>
        </w:rPr>
        <w:t xml:space="preserve"> the elements in the parent policies.</w:t>
      </w:r>
    </w:p>
    <w:p w14:paraId="78E85B40" w14:textId="77777777"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b/>
          <w:bCs/>
          <w:color w:val="000000"/>
          <w:sz w:val="33"/>
          <w:szCs w:val="33"/>
          <w:u w:val="single"/>
        </w:rPr>
        <w:t>There is no limit on the number of levels in this chained structure</w:t>
      </w:r>
      <w:r w:rsidRPr="00F12330">
        <w:rPr>
          <w:rFonts w:ascii="Segoe UI" w:eastAsia="Times New Roman" w:hAnsi="Segoe UI" w:cs="Segoe UI"/>
          <w:color w:val="000000"/>
          <w:sz w:val="33"/>
          <w:szCs w:val="33"/>
        </w:rPr>
        <w:t>.</w:t>
      </w:r>
    </w:p>
    <w:p w14:paraId="05019C57" w14:textId="3C57F82B" w:rsidR="00F12330" w:rsidRPr="00F12330" w:rsidRDefault="00F12330" w:rsidP="00F12330">
      <w:pPr>
        <w:shd w:val="clear" w:color="auto" w:fill="FFFFFF"/>
        <w:spacing w:after="312" w:line="240" w:lineRule="auto"/>
        <w:rPr>
          <w:rFonts w:ascii="Segoe UI" w:eastAsia="Times New Roman" w:hAnsi="Segoe UI" w:cs="Segoe UI"/>
          <w:color w:val="000000"/>
          <w:sz w:val="33"/>
          <w:szCs w:val="33"/>
        </w:rPr>
      </w:pPr>
      <w:r w:rsidRPr="00F12330">
        <w:rPr>
          <w:rFonts w:ascii="Segoe UI" w:eastAsia="Times New Roman" w:hAnsi="Segoe UI" w:cs="Segoe UI"/>
          <w:noProof/>
          <w:color w:val="000000"/>
          <w:sz w:val="33"/>
          <w:szCs w:val="33"/>
        </w:rPr>
        <mc:AlternateContent>
          <mc:Choice Requires="wps">
            <w:drawing>
              <wp:inline distT="0" distB="0" distL="0" distR="0" wp14:anchorId="67598C5F" wp14:editId="4DF7F3FC">
                <wp:extent cx="306705" cy="306705"/>
                <wp:effectExtent l="0" t="0" r="0" b="0"/>
                <wp:docPr id="1" name="Rectangle 1" descr="Policy inheri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EAAC6" id="Rectangle 1" o:spid="_x0000_s1026" alt="Policy inheritanc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" filled="f" stroked="f">
                <o:lock v:ext="edit" aspectratio="t"/>
                <w10:anchorlock/>
              </v:rect>
            </w:pict>
          </mc:Fallback>
        </mc:AlternateContent>
      </w:r>
    </w:p>
    <w:p w14:paraId="29D77346" w14:textId="77777777" w:rsidR="00F12330" w:rsidRP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lastRenderedPageBreak/>
        <w:t xml:space="preserve">A relying party application, such as a web, mobile, or desktop application, calls </w:t>
      </w:r>
      <w:r w:rsidRPr="00F12330">
        <w:rPr>
          <w:rFonts w:ascii="Segoe UI" w:eastAsia="Times New Roman" w:hAnsi="Segoe UI" w:cs="Segoe UI"/>
          <w:color w:val="000000"/>
          <w:sz w:val="33"/>
          <w:szCs w:val="33"/>
          <w:u w:val="single"/>
        </w:rPr>
        <w:t>the relying party (RP) policy</w:t>
      </w:r>
      <w:r w:rsidRPr="00F12330">
        <w:rPr>
          <w:rFonts w:ascii="Segoe UI" w:eastAsia="Times New Roman" w:hAnsi="Segoe UI" w:cs="Segoe UI"/>
          <w:color w:val="000000"/>
          <w:sz w:val="33"/>
          <w:szCs w:val="33"/>
        </w:rPr>
        <w:t>.</w:t>
      </w:r>
    </w:p>
    <w:p w14:paraId="496E0AB6" w14:textId="77777777" w:rsidR="00F12330" w:rsidRP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The RP policy configures the list of claims the relying party application receives as part of the token that is issued.</w:t>
      </w:r>
    </w:p>
    <w:p w14:paraId="1D9DD07F" w14:textId="77777777" w:rsidR="00F12330" w:rsidRP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Multiple applications can use the same policy. All applications will receive the same token and claims in this case.</w:t>
      </w:r>
    </w:p>
    <w:p w14:paraId="4A544C96" w14:textId="77777777" w:rsidR="00F12330" w:rsidRP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A single application can use multiple policies and each application could receive different claims in the returned token.</w:t>
      </w:r>
    </w:p>
    <w:p w14:paraId="1F0AF607" w14:textId="78789AB8" w:rsidR="00F12330" w:rsidRP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 xml:space="preserve">A relying party policy, points to the user journey to be </w:t>
      </w:r>
      <w:r w:rsidR="00E7522A" w:rsidRPr="00F12330">
        <w:rPr>
          <w:rFonts w:ascii="Segoe UI" w:eastAsia="Times New Roman" w:hAnsi="Segoe UI" w:cs="Segoe UI"/>
          <w:color w:val="000000"/>
          <w:sz w:val="33"/>
          <w:szCs w:val="33"/>
        </w:rPr>
        <w:t>executed.</w:t>
      </w:r>
    </w:p>
    <w:p w14:paraId="028D34BA" w14:textId="45D46FB1" w:rsidR="00F12330" w:rsidRDefault="00F12330" w:rsidP="00F12330">
      <w:pPr>
        <w:numPr>
          <w:ilvl w:val="0"/>
          <w:numId w:val="20"/>
        </w:numPr>
        <w:shd w:val="clear" w:color="auto" w:fill="FFFFFF"/>
        <w:spacing w:before="100" w:beforeAutospacing="1" w:after="120" w:line="240" w:lineRule="auto"/>
        <w:rPr>
          <w:rFonts w:ascii="Segoe UI" w:eastAsia="Times New Roman" w:hAnsi="Segoe UI" w:cs="Segoe UI"/>
          <w:color w:val="000000"/>
          <w:sz w:val="33"/>
          <w:szCs w:val="33"/>
        </w:rPr>
      </w:pPr>
      <w:r w:rsidRPr="00F12330">
        <w:rPr>
          <w:rFonts w:ascii="Segoe UI" w:eastAsia="Times New Roman" w:hAnsi="Segoe UI" w:cs="Segoe UI"/>
          <w:color w:val="000000"/>
          <w:sz w:val="33"/>
          <w:szCs w:val="33"/>
        </w:rPr>
        <w:t>A tenant can have multiple polices (</w:t>
      </w:r>
      <w:r w:rsidRPr="00F12330">
        <w:rPr>
          <w:rFonts w:ascii="Segoe UI" w:eastAsia="Times New Roman" w:hAnsi="Segoe UI" w:cs="Segoe UI"/>
          <w:b/>
          <w:bCs/>
          <w:color w:val="000000"/>
          <w:sz w:val="33"/>
          <w:szCs w:val="33"/>
        </w:rPr>
        <w:t>built-in and custom</w:t>
      </w:r>
      <w:r w:rsidRPr="00F12330">
        <w:rPr>
          <w:rFonts w:ascii="Segoe UI" w:eastAsia="Times New Roman" w:hAnsi="Segoe UI" w:cs="Segoe UI"/>
          <w:color w:val="000000"/>
          <w:sz w:val="33"/>
          <w:szCs w:val="33"/>
        </w:rPr>
        <w:t xml:space="preserve">). You can combine a built-in policy with custom policies. For </w:t>
      </w:r>
      <w:proofErr w:type="gramStart"/>
      <w:r w:rsidRPr="00F12330">
        <w:rPr>
          <w:rFonts w:ascii="Segoe UI" w:eastAsia="Times New Roman" w:hAnsi="Segoe UI" w:cs="Segoe UI"/>
          <w:color w:val="000000"/>
          <w:sz w:val="33"/>
          <w:szCs w:val="33"/>
        </w:rPr>
        <w:t>example</w:t>
      </w:r>
      <w:proofErr w:type="gramEnd"/>
      <w:r w:rsidRPr="00F12330">
        <w:rPr>
          <w:rFonts w:ascii="Segoe UI" w:eastAsia="Times New Roman" w:hAnsi="Segoe UI" w:cs="Segoe UI"/>
          <w:color w:val="000000"/>
          <w:sz w:val="33"/>
          <w:szCs w:val="33"/>
        </w:rPr>
        <w:t xml:space="preserve"> the sign-in journey can be a custom policy, whilst the profile edit journey can be a built-in policy.</w:t>
      </w:r>
    </w:p>
    <w:p w14:paraId="01CDB40B" w14:textId="7AAF62F9" w:rsidR="00E7522A" w:rsidRDefault="00E7522A" w:rsidP="007F4C93">
      <w:pPr>
        <w:shd w:val="clear" w:color="auto" w:fill="FFFFFF"/>
        <w:spacing w:before="100" w:beforeAutospacing="1" w:after="120" w:line="240" w:lineRule="auto"/>
        <w:rPr>
          <w:rFonts w:ascii="Segoe UI" w:eastAsia="Times New Roman" w:hAnsi="Segoe UI" w:cs="Segoe UI"/>
          <w:color w:val="000000"/>
          <w:sz w:val="33"/>
          <w:szCs w:val="33"/>
        </w:rPr>
      </w:pPr>
    </w:p>
    <w:p w14:paraId="1CA4EB0C" w14:textId="0B998F12" w:rsidR="007F4C93" w:rsidRPr="007F4C93" w:rsidRDefault="007F4C93" w:rsidP="007F4C93">
      <w:pPr>
        <w:shd w:val="clear" w:color="auto" w:fill="FFFFFF"/>
        <w:spacing w:after="312" w:line="240" w:lineRule="auto"/>
        <w:rPr>
          <w:rFonts w:ascii="Segoe UI" w:eastAsia="Times New Roman" w:hAnsi="Segoe UI" w:cs="Segoe UI"/>
          <w:b/>
          <w:bCs/>
          <w:color w:val="000000"/>
          <w:sz w:val="33"/>
          <w:szCs w:val="33"/>
        </w:rPr>
      </w:pPr>
      <w:r w:rsidRPr="007F4C93">
        <w:rPr>
          <w:rFonts w:ascii="Segoe UI" w:eastAsia="Times New Roman" w:hAnsi="Segoe UI" w:cs="Segoe UI"/>
          <w:b/>
          <w:bCs/>
          <w:color w:val="000000"/>
          <w:sz w:val="33"/>
          <w:szCs w:val="33"/>
        </w:rPr>
        <w:t>Relying party policy endpoints</w:t>
      </w:r>
    </w:p>
    <w:p w14:paraId="7DD9E4D3" w14:textId="77777777" w:rsidR="007F4C93" w:rsidRPr="007F4C93" w:rsidRDefault="007F4C93" w:rsidP="007F4C93">
      <w:pPr>
        <w:shd w:val="clear" w:color="auto" w:fill="FFFFFF"/>
        <w:spacing w:after="312" w:line="240" w:lineRule="auto"/>
        <w:rPr>
          <w:rFonts w:ascii="Segoe UI" w:eastAsia="Times New Roman" w:hAnsi="Segoe UI" w:cs="Segoe UI"/>
          <w:color w:val="000000"/>
          <w:sz w:val="33"/>
          <w:szCs w:val="33"/>
        </w:rPr>
      </w:pPr>
      <w:r w:rsidRPr="007F4C93">
        <w:rPr>
          <w:rFonts w:ascii="Segoe UI" w:eastAsia="Times New Roman" w:hAnsi="Segoe UI" w:cs="Segoe UI"/>
          <w:color w:val="000000"/>
          <w:sz w:val="33"/>
          <w:szCs w:val="33"/>
        </w:rPr>
        <w:t>For each relying party policy created, Azure AD B2C provides you the endpoints that your application may use:</w:t>
      </w:r>
    </w:p>
    <w:p w14:paraId="2B2C7F12" w14:textId="77777777" w:rsidR="007F4C93" w:rsidRPr="007F4C93" w:rsidRDefault="007F4C93" w:rsidP="007F4C93">
      <w:pPr>
        <w:numPr>
          <w:ilvl w:val="0"/>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Segoe UI" w:eastAsia="Times New Roman" w:hAnsi="Segoe UI" w:cs="Segoe UI"/>
          <w:b/>
          <w:bCs/>
          <w:color w:val="000000"/>
          <w:sz w:val="33"/>
          <w:szCs w:val="33"/>
        </w:rPr>
        <w:t>Well-known configuration</w:t>
      </w:r>
      <w:r w:rsidRPr="007F4C93">
        <w:rPr>
          <w:rFonts w:ascii="Segoe UI" w:eastAsia="Times New Roman" w:hAnsi="Segoe UI" w:cs="Segoe UI"/>
          <w:color w:val="000000"/>
          <w:sz w:val="33"/>
          <w:szCs w:val="33"/>
        </w:rPr>
        <w:t> – which provide the metadata for Azure AD B2C.</w:t>
      </w:r>
    </w:p>
    <w:p w14:paraId="6513984C" w14:textId="77777777" w:rsidR="007F4C93" w:rsidRPr="007F4C93" w:rsidRDefault="007F4C93" w:rsidP="007F4C93">
      <w:pPr>
        <w:numPr>
          <w:ilvl w:val="1"/>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Consolas" w:eastAsia="Times New Roman" w:hAnsi="Consolas" w:cs="Courier New"/>
          <w:color w:val="000000"/>
          <w:sz w:val="26"/>
          <w:szCs w:val="26"/>
          <w:shd w:val="clear" w:color="auto" w:fill="FAFAFA"/>
        </w:rPr>
        <w:t>https://tenant-name.b2clogin.com/tenant-name.onmicrosoft.com/policy-id/oauth2/v2.0/.well-known/openid-configuration</w:t>
      </w:r>
    </w:p>
    <w:p w14:paraId="3BC695BE" w14:textId="77777777" w:rsidR="007F4C93" w:rsidRPr="007F4C93" w:rsidRDefault="007F4C93" w:rsidP="007F4C93">
      <w:pPr>
        <w:numPr>
          <w:ilvl w:val="0"/>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Segoe UI" w:eastAsia="Times New Roman" w:hAnsi="Segoe UI" w:cs="Segoe UI"/>
          <w:b/>
          <w:bCs/>
          <w:color w:val="000000"/>
          <w:sz w:val="33"/>
          <w:szCs w:val="33"/>
        </w:rPr>
        <w:t>Authorize</w:t>
      </w:r>
      <w:r w:rsidRPr="007F4C93">
        <w:rPr>
          <w:rFonts w:ascii="Segoe UI" w:eastAsia="Times New Roman" w:hAnsi="Segoe UI" w:cs="Segoe UI"/>
          <w:color w:val="000000"/>
          <w:sz w:val="33"/>
          <w:szCs w:val="33"/>
        </w:rPr>
        <w:t xml:space="preserve"> endpoint to make authentication </w:t>
      </w:r>
      <w:proofErr w:type="gramStart"/>
      <w:r w:rsidRPr="007F4C93">
        <w:rPr>
          <w:rFonts w:ascii="Segoe UI" w:eastAsia="Times New Roman" w:hAnsi="Segoe UI" w:cs="Segoe UI"/>
          <w:color w:val="000000"/>
          <w:sz w:val="33"/>
          <w:szCs w:val="33"/>
        </w:rPr>
        <w:t>requests</w:t>
      </w:r>
      <w:proofErr w:type="gramEnd"/>
    </w:p>
    <w:p w14:paraId="4C6B76B6" w14:textId="77777777" w:rsidR="007F4C93" w:rsidRPr="007F4C93" w:rsidRDefault="007F4C93" w:rsidP="007F4C93">
      <w:pPr>
        <w:numPr>
          <w:ilvl w:val="1"/>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Consolas" w:eastAsia="Times New Roman" w:hAnsi="Consolas" w:cs="Courier New"/>
          <w:color w:val="000000"/>
          <w:sz w:val="26"/>
          <w:szCs w:val="26"/>
          <w:shd w:val="clear" w:color="auto" w:fill="FAFAFA"/>
        </w:rPr>
        <w:lastRenderedPageBreak/>
        <w:t>https://tenant-name.b2clogin.com/tenant-name.onmicrosoft.com/policy-id/oauth2/v2.0/authorize</w:t>
      </w:r>
    </w:p>
    <w:p w14:paraId="51B5F20B" w14:textId="77777777" w:rsidR="007F4C93" w:rsidRPr="007F4C93" w:rsidRDefault="007F4C93" w:rsidP="007F4C93">
      <w:pPr>
        <w:numPr>
          <w:ilvl w:val="0"/>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Segoe UI" w:eastAsia="Times New Roman" w:hAnsi="Segoe UI" w:cs="Segoe UI"/>
          <w:b/>
          <w:bCs/>
          <w:color w:val="000000"/>
          <w:sz w:val="33"/>
          <w:szCs w:val="33"/>
        </w:rPr>
        <w:t>Token</w:t>
      </w:r>
      <w:r w:rsidRPr="007F4C93">
        <w:rPr>
          <w:rFonts w:ascii="Segoe UI" w:eastAsia="Times New Roman" w:hAnsi="Segoe UI" w:cs="Segoe UI"/>
          <w:color w:val="000000"/>
          <w:sz w:val="33"/>
          <w:szCs w:val="33"/>
        </w:rPr>
        <w:t xml:space="preserve"> endpoint to redeem authorization codes for access </w:t>
      </w:r>
      <w:proofErr w:type="gramStart"/>
      <w:r w:rsidRPr="007F4C93">
        <w:rPr>
          <w:rFonts w:ascii="Segoe UI" w:eastAsia="Times New Roman" w:hAnsi="Segoe UI" w:cs="Segoe UI"/>
          <w:color w:val="000000"/>
          <w:sz w:val="33"/>
          <w:szCs w:val="33"/>
        </w:rPr>
        <w:t>tokens</w:t>
      </w:r>
      <w:proofErr w:type="gramEnd"/>
    </w:p>
    <w:p w14:paraId="4C13663D" w14:textId="77777777" w:rsidR="007F4C93" w:rsidRPr="007F4C93" w:rsidRDefault="007F4C93" w:rsidP="007F4C93">
      <w:pPr>
        <w:numPr>
          <w:ilvl w:val="1"/>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Consolas" w:eastAsia="Times New Roman" w:hAnsi="Consolas" w:cs="Courier New"/>
          <w:color w:val="000000"/>
          <w:sz w:val="26"/>
          <w:szCs w:val="26"/>
          <w:shd w:val="clear" w:color="auto" w:fill="FAFAFA"/>
        </w:rPr>
        <w:t>https://tenant-name.b2clogin.com/tenant-name.onmicrosoft.com/policy-id/oauth2/v2.0/token</w:t>
      </w:r>
    </w:p>
    <w:p w14:paraId="1F460EA0" w14:textId="77777777" w:rsidR="007F4C93" w:rsidRPr="007F4C93" w:rsidRDefault="007F4C93" w:rsidP="007F4C93">
      <w:pPr>
        <w:numPr>
          <w:ilvl w:val="0"/>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Segoe UI" w:eastAsia="Times New Roman" w:hAnsi="Segoe UI" w:cs="Segoe UI"/>
          <w:b/>
          <w:bCs/>
          <w:color w:val="000000"/>
          <w:sz w:val="33"/>
          <w:szCs w:val="33"/>
        </w:rPr>
        <w:t>Logout</w:t>
      </w:r>
      <w:r w:rsidRPr="007F4C93">
        <w:rPr>
          <w:rFonts w:ascii="Segoe UI" w:eastAsia="Times New Roman" w:hAnsi="Segoe UI" w:cs="Segoe UI"/>
          <w:color w:val="000000"/>
          <w:sz w:val="33"/>
          <w:szCs w:val="33"/>
        </w:rPr>
        <w:t> to logout the user from Azure AD B2C.</w:t>
      </w:r>
    </w:p>
    <w:p w14:paraId="5DABC925" w14:textId="77777777" w:rsidR="007F4C93" w:rsidRPr="007F4C93" w:rsidRDefault="007F4C93" w:rsidP="007F4C93">
      <w:pPr>
        <w:numPr>
          <w:ilvl w:val="1"/>
          <w:numId w:val="21"/>
        </w:numPr>
        <w:shd w:val="clear" w:color="auto" w:fill="FFFFFF"/>
        <w:spacing w:before="100" w:beforeAutospacing="1" w:after="120" w:line="240" w:lineRule="auto"/>
        <w:rPr>
          <w:rFonts w:ascii="Segoe UI" w:eastAsia="Times New Roman" w:hAnsi="Segoe UI" w:cs="Segoe UI"/>
          <w:color w:val="000000"/>
          <w:sz w:val="33"/>
          <w:szCs w:val="33"/>
        </w:rPr>
      </w:pPr>
      <w:r w:rsidRPr="007F4C93">
        <w:rPr>
          <w:rFonts w:ascii="Consolas" w:eastAsia="Times New Roman" w:hAnsi="Consolas" w:cs="Courier New"/>
          <w:color w:val="000000"/>
          <w:sz w:val="26"/>
          <w:szCs w:val="26"/>
          <w:shd w:val="clear" w:color="auto" w:fill="FAFAFA"/>
        </w:rPr>
        <w:t>https://tenant-name.b2clogin.com/tenant-name.onmicrosoft.com/policy-id/oauth2/v2.0/logout</w:t>
      </w:r>
    </w:p>
    <w:p w14:paraId="3574F2E7" w14:textId="77777777" w:rsidR="007F4C93" w:rsidRPr="00F12330" w:rsidRDefault="007F4C93" w:rsidP="007F4C93">
      <w:pPr>
        <w:shd w:val="clear" w:color="auto" w:fill="FFFFFF"/>
        <w:spacing w:before="100" w:beforeAutospacing="1" w:after="120" w:line="240" w:lineRule="auto"/>
        <w:rPr>
          <w:rFonts w:ascii="Segoe UI" w:eastAsia="Times New Roman" w:hAnsi="Segoe UI" w:cs="Segoe UI"/>
          <w:color w:val="000000"/>
          <w:sz w:val="33"/>
          <w:szCs w:val="33"/>
        </w:rPr>
      </w:pPr>
    </w:p>
    <w:p w14:paraId="5AA3C135" w14:textId="10C07174" w:rsidR="007C5B1A" w:rsidRDefault="00515287" w:rsidP="00630B4A">
      <w:pPr>
        <w:shd w:val="clear" w:color="auto" w:fill="FFFFFF"/>
        <w:spacing w:after="312" w:line="240" w:lineRule="auto"/>
        <w:rPr>
          <w:rFonts w:ascii="Segoe UI" w:eastAsia="Times New Roman" w:hAnsi="Segoe UI" w:cs="Segoe UI"/>
          <w:b/>
          <w:bCs/>
          <w:color w:val="000000"/>
          <w:sz w:val="33"/>
          <w:szCs w:val="33"/>
        </w:rPr>
      </w:pPr>
      <w:r w:rsidRPr="00515287">
        <w:rPr>
          <w:rFonts w:ascii="Segoe UI" w:eastAsia="Times New Roman" w:hAnsi="Segoe UI" w:cs="Segoe UI"/>
          <w:b/>
          <w:bCs/>
          <w:color w:val="000000"/>
          <w:sz w:val="33"/>
          <w:szCs w:val="33"/>
        </w:rPr>
        <w:t xml:space="preserve">Customize your </w:t>
      </w:r>
      <w:proofErr w:type="gramStart"/>
      <w:r w:rsidRPr="00515287">
        <w:rPr>
          <w:rFonts w:ascii="Segoe UI" w:eastAsia="Times New Roman" w:hAnsi="Segoe UI" w:cs="Segoe UI"/>
          <w:b/>
          <w:bCs/>
          <w:color w:val="000000"/>
          <w:sz w:val="33"/>
          <w:szCs w:val="33"/>
        </w:rPr>
        <w:t>policy</w:t>
      </w:r>
      <w:proofErr w:type="gramEnd"/>
    </w:p>
    <w:p w14:paraId="41CD19C6" w14:textId="17D9E8D0" w:rsidR="00515287" w:rsidRPr="00630B4A" w:rsidRDefault="00515287" w:rsidP="00630B4A">
      <w:pPr>
        <w:shd w:val="clear" w:color="auto" w:fill="FFFFFF"/>
        <w:spacing w:after="312" w:line="240" w:lineRule="auto"/>
        <w:rPr>
          <w:rFonts w:ascii="Segoe UI" w:eastAsia="Times New Roman" w:hAnsi="Segoe UI" w:cs="Segoe UI"/>
          <w:b/>
          <w:bCs/>
          <w:color w:val="000000"/>
          <w:sz w:val="33"/>
          <w:szCs w:val="33"/>
        </w:rPr>
      </w:pPr>
      <w:r>
        <w:rPr>
          <w:rFonts w:ascii="Segoe UI" w:hAnsi="Segoe UI" w:cs="Segoe UI"/>
          <w:color w:val="000000"/>
          <w:sz w:val="33"/>
          <w:szCs w:val="33"/>
          <w:shd w:val="clear" w:color="auto" w:fill="FFFFFF"/>
        </w:rPr>
        <w:t xml:space="preserve">A </w:t>
      </w:r>
      <w:r w:rsidRPr="00515287">
        <w:rPr>
          <w:rFonts w:ascii="Segoe UI" w:hAnsi="Segoe UI" w:cs="Segoe UI"/>
          <w:b/>
          <w:bCs/>
          <w:color w:val="000000"/>
          <w:sz w:val="33"/>
          <w:szCs w:val="33"/>
          <w:shd w:val="clear" w:color="auto" w:fill="FFFFFF"/>
        </w:rPr>
        <w:t>content definition</w:t>
      </w:r>
      <w:r>
        <w:rPr>
          <w:rFonts w:ascii="Segoe UI" w:hAnsi="Segoe UI" w:cs="Segoe UI"/>
          <w:color w:val="000000"/>
          <w:sz w:val="33"/>
          <w:szCs w:val="33"/>
          <w:shd w:val="clear" w:color="auto" w:fill="FFFFFF"/>
        </w:rPr>
        <w:t xml:space="preserve"> allows linking a page type referenced in a Self-Asserted technical profile and the HTML template, </w:t>
      </w:r>
      <w:proofErr w:type="gramStart"/>
      <w:r>
        <w:rPr>
          <w:rFonts w:ascii="Segoe UI" w:hAnsi="Segoe UI" w:cs="Segoe UI"/>
          <w:color w:val="000000"/>
          <w:sz w:val="33"/>
          <w:szCs w:val="33"/>
          <w:shd w:val="clear" w:color="auto" w:fill="FFFFFF"/>
        </w:rPr>
        <w:t>localization</w:t>
      </w:r>
      <w:proofErr w:type="gramEnd"/>
      <w:r>
        <w:rPr>
          <w:rFonts w:ascii="Segoe UI" w:hAnsi="Segoe UI" w:cs="Segoe UI"/>
          <w:color w:val="000000"/>
          <w:sz w:val="33"/>
          <w:szCs w:val="33"/>
          <w:shd w:val="clear" w:color="auto" w:fill="FFFFFF"/>
        </w:rPr>
        <w:t xml:space="preserve"> and page contract (see later).</w:t>
      </w:r>
    </w:p>
    <w:p w14:paraId="16DF7391" w14:textId="77777777" w:rsidR="00515287" w:rsidRPr="00515287" w:rsidRDefault="00515287" w:rsidP="00515287">
      <w:pPr>
        <w:shd w:val="clear" w:color="auto" w:fill="FFFFFF"/>
        <w:spacing w:after="312" w:line="240" w:lineRule="auto"/>
        <w:rPr>
          <w:rFonts w:ascii="Segoe UI" w:eastAsia="Times New Roman" w:hAnsi="Segoe UI" w:cs="Segoe UI"/>
          <w:color w:val="000000"/>
          <w:sz w:val="33"/>
          <w:szCs w:val="33"/>
        </w:rPr>
      </w:pPr>
      <w:r w:rsidRPr="00515287">
        <w:rPr>
          <w:rFonts w:ascii="Segoe UI" w:eastAsia="Times New Roman" w:hAnsi="Segoe UI" w:cs="Segoe UI"/>
          <w:color w:val="000000"/>
          <w:sz w:val="33"/>
          <w:szCs w:val="33"/>
        </w:rPr>
        <w:t>The self-asserted technical profile points to a content definition identifier. The content definition contains:</w:t>
      </w:r>
    </w:p>
    <w:p w14:paraId="15614603" w14:textId="77777777" w:rsidR="00515287" w:rsidRPr="00515287" w:rsidRDefault="00515287" w:rsidP="00515287">
      <w:pPr>
        <w:numPr>
          <w:ilvl w:val="0"/>
          <w:numId w:val="22"/>
        </w:numPr>
        <w:shd w:val="clear" w:color="auto" w:fill="FFFFFF"/>
        <w:spacing w:before="100" w:beforeAutospacing="1" w:after="120" w:line="240" w:lineRule="auto"/>
        <w:rPr>
          <w:rFonts w:ascii="Segoe UI" w:eastAsia="Times New Roman" w:hAnsi="Segoe UI" w:cs="Segoe UI"/>
          <w:color w:val="000000"/>
          <w:sz w:val="33"/>
          <w:szCs w:val="33"/>
        </w:rPr>
      </w:pPr>
      <w:r w:rsidRPr="00515287">
        <w:rPr>
          <w:rFonts w:ascii="Segoe UI" w:eastAsia="Times New Roman" w:hAnsi="Segoe UI" w:cs="Segoe UI"/>
          <w:color w:val="000000"/>
          <w:sz w:val="33"/>
          <w:szCs w:val="33"/>
        </w:rPr>
        <w:t>The URL of the HTML template</w:t>
      </w:r>
    </w:p>
    <w:p w14:paraId="4FC7ADBE" w14:textId="77777777" w:rsidR="00515287" w:rsidRPr="00515287" w:rsidRDefault="00515287" w:rsidP="00515287">
      <w:pPr>
        <w:numPr>
          <w:ilvl w:val="0"/>
          <w:numId w:val="22"/>
        </w:numPr>
        <w:shd w:val="clear" w:color="auto" w:fill="FFFFFF"/>
        <w:spacing w:before="100" w:beforeAutospacing="1" w:after="120" w:line="240" w:lineRule="auto"/>
        <w:rPr>
          <w:rFonts w:ascii="Segoe UI" w:eastAsia="Times New Roman" w:hAnsi="Segoe UI" w:cs="Segoe UI"/>
          <w:color w:val="000000"/>
          <w:sz w:val="33"/>
          <w:szCs w:val="33"/>
        </w:rPr>
      </w:pPr>
      <w:r w:rsidRPr="00515287">
        <w:rPr>
          <w:rFonts w:ascii="Segoe UI" w:eastAsia="Times New Roman" w:hAnsi="Segoe UI" w:cs="Segoe UI"/>
          <w:color w:val="000000"/>
          <w:sz w:val="33"/>
          <w:szCs w:val="33"/>
        </w:rPr>
        <w:t>Pointer to the localizations</w:t>
      </w:r>
    </w:p>
    <w:p w14:paraId="3A6124E5" w14:textId="2E89ADF6" w:rsidR="00515287" w:rsidRDefault="00515287" w:rsidP="00515287">
      <w:pPr>
        <w:numPr>
          <w:ilvl w:val="0"/>
          <w:numId w:val="22"/>
        </w:numPr>
        <w:shd w:val="clear" w:color="auto" w:fill="FFFFFF"/>
        <w:spacing w:before="100" w:beforeAutospacing="1" w:after="120" w:line="240" w:lineRule="auto"/>
        <w:rPr>
          <w:rFonts w:ascii="Segoe UI" w:eastAsia="Times New Roman" w:hAnsi="Segoe UI" w:cs="Segoe UI"/>
          <w:color w:val="000000"/>
          <w:sz w:val="33"/>
          <w:szCs w:val="33"/>
        </w:rPr>
      </w:pPr>
      <w:r w:rsidRPr="00515287">
        <w:rPr>
          <w:rFonts w:ascii="Segoe UI" w:eastAsia="Times New Roman" w:hAnsi="Segoe UI" w:cs="Segoe UI"/>
          <w:color w:val="000000"/>
          <w:sz w:val="33"/>
          <w:szCs w:val="33"/>
        </w:rPr>
        <w:t>Defines the </w:t>
      </w:r>
      <w:hyperlink r:id="rId9" w:history="1">
        <w:r w:rsidRPr="00515287">
          <w:rPr>
            <w:rFonts w:ascii="Segoe UI" w:eastAsia="Times New Roman" w:hAnsi="Segoe UI" w:cs="Segoe UI"/>
            <w:color w:val="0000FF"/>
            <w:sz w:val="33"/>
            <w:szCs w:val="33"/>
            <w:u w:val="single"/>
          </w:rPr>
          <w:t>page contract</w:t>
        </w:r>
      </w:hyperlink>
    </w:p>
    <w:p w14:paraId="1883CAA1"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api.error</w:t>
      </w:r>
      <w:proofErr w:type="spellEnd"/>
      <w:proofErr w:type="gramEnd"/>
      <w:r w:rsidRPr="00035676">
        <w:rPr>
          <w:rFonts w:ascii="Segoe UI" w:eastAsia="Times New Roman" w:hAnsi="Segoe UI" w:cs="Segoe UI"/>
          <w:i/>
          <w:iCs/>
          <w:sz w:val="18"/>
          <w:szCs w:val="18"/>
        </w:rPr>
        <w:t>"&gt;</w:t>
      </w:r>
    </w:p>
    <w:p w14:paraId="130131B2"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:aad:b2c:elements:contract:globalexception:1.2.0&lt;/DataUri&gt;</w:t>
      </w:r>
    </w:p>
    <w:p w14:paraId="2FDC3DC6"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2F3AB30A"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api.idpselections</w:t>
      </w:r>
      <w:proofErr w:type="spellEnd"/>
      <w:proofErr w:type="gramEnd"/>
      <w:r w:rsidRPr="00035676">
        <w:rPr>
          <w:rFonts w:ascii="Segoe UI" w:eastAsia="Times New Roman" w:hAnsi="Segoe UI" w:cs="Segoe UI"/>
          <w:i/>
          <w:iCs/>
          <w:sz w:val="18"/>
          <w:szCs w:val="18"/>
        </w:rPr>
        <w:t>"&gt;</w:t>
      </w:r>
    </w:p>
    <w:p w14:paraId="79F365DD"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:aad:b2c:elements:contract:providerselection:1.2.0&lt;/DataUri&gt;</w:t>
      </w:r>
    </w:p>
    <w:p w14:paraId="0997CA52"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1F396928"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api.idpselections</w:t>
      </w:r>
      <w:proofErr w:type="gramEnd"/>
      <w:r w:rsidRPr="00035676">
        <w:rPr>
          <w:rFonts w:ascii="Segoe UI" w:eastAsia="Times New Roman" w:hAnsi="Segoe UI" w:cs="Segoe UI"/>
          <w:i/>
          <w:iCs/>
          <w:sz w:val="18"/>
          <w:szCs w:val="18"/>
        </w:rPr>
        <w:t>.signup</w:t>
      </w:r>
      <w:proofErr w:type="spellEnd"/>
      <w:r w:rsidRPr="00035676">
        <w:rPr>
          <w:rFonts w:ascii="Segoe UI" w:eastAsia="Times New Roman" w:hAnsi="Segoe UI" w:cs="Segoe UI"/>
          <w:i/>
          <w:iCs/>
          <w:sz w:val="18"/>
          <w:szCs w:val="18"/>
        </w:rPr>
        <w:t>"&gt;</w:t>
      </w:r>
    </w:p>
    <w:p w14:paraId="7883F44D"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:aad:b2c:elements:contract:providerselection:1.2.0&lt;/DataUri&gt;</w:t>
      </w:r>
    </w:p>
    <w:p w14:paraId="794026D4"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2D1E92C5"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api.signuporsignin</w:t>
      </w:r>
      <w:proofErr w:type="spellEnd"/>
      <w:proofErr w:type="gramEnd"/>
      <w:r w:rsidRPr="00035676">
        <w:rPr>
          <w:rFonts w:ascii="Segoe UI" w:eastAsia="Times New Roman" w:hAnsi="Segoe UI" w:cs="Segoe UI"/>
          <w:i/>
          <w:iCs/>
          <w:sz w:val="18"/>
          <w:szCs w:val="18"/>
        </w:rPr>
        <w:t>"&gt;</w:t>
      </w:r>
    </w:p>
    <w:p w14:paraId="08F15DDF"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:aad:b2c:elements:contract:unifiedssp:2.1.0&lt;/DataUri&gt;</w:t>
      </w:r>
    </w:p>
    <w:p w14:paraId="2EAAE05F"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6C6E645E"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api.selfasserted</w:t>
      </w:r>
      <w:proofErr w:type="spellEnd"/>
      <w:proofErr w:type="gramEnd"/>
      <w:r w:rsidRPr="00035676">
        <w:rPr>
          <w:rFonts w:ascii="Segoe UI" w:eastAsia="Times New Roman" w:hAnsi="Segoe UI" w:cs="Segoe UI"/>
          <w:i/>
          <w:iCs/>
          <w:sz w:val="18"/>
          <w:szCs w:val="18"/>
        </w:rPr>
        <w:t>"&gt;</w:t>
      </w:r>
    </w:p>
    <w:p w14:paraId="620D4B67"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lastRenderedPageBreak/>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:aad:b2c:elements:contract:selfasserted:2.1.0&lt;/DataUri&gt;</w:t>
      </w:r>
    </w:p>
    <w:p w14:paraId="3312A5EE"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6D746A6F"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api.selfasserted</w:t>
      </w:r>
      <w:proofErr w:type="gramEnd"/>
      <w:r w:rsidRPr="00035676">
        <w:rPr>
          <w:rFonts w:ascii="Segoe UI" w:eastAsia="Times New Roman" w:hAnsi="Segoe UI" w:cs="Segoe UI"/>
          <w:i/>
          <w:iCs/>
          <w:sz w:val="18"/>
          <w:szCs w:val="18"/>
        </w:rPr>
        <w:t>.profileupdate</w:t>
      </w:r>
      <w:proofErr w:type="spellEnd"/>
      <w:r w:rsidRPr="00035676">
        <w:rPr>
          <w:rFonts w:ascii="Segoe UI" w:eastAsia="Times New Roman" w:hAnsi="Segoe UI" w:cs="Segoe UI"/>
          <w:i/>
          <w:iCs/>
          <w:sz w:val="18"/>
          <w:szCs w:val="18"/>
        </w:rPr>
        <w:t>"&gt;</w:t>
      </w:r>
    </w:p>
    <w:p w14:paraId="26240F66"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:aad:b2c:elements:contract:selfasserted:2.1.0&lt;/DataUri&gt;</w:t>
      </w:r>
    </w:p>
    <w:p w14:paraId="506F8542"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61582092"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api.localaccountsignup</w:t>
      </w:r>
      <w:proofErr w:type="spellEnd"/>
      <w:proofErr w:type="gramEnd"/>
      <w:r w:rsidRPr="00035676">
        <w:rPr>
          <w:rFonts w:ascii="Segoe UI" w:eastAsia="Times New Roman" w:hAnsi="Segoe UI" w:cs="Segoe UI"/>
          <w:i/>
          <w:iCs/>
          <w:sz w:val="18"/>
          <w:szCs w:val="18"/>
        </w:rPr>
        <w:t>"&gt;</w:t>
      </w:r>
    </w:p>
    <w:p w14:paraId="0CE67AF3"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:aad:b2c:elements:contract:selfasserted:2.1.0&lt;/DataUri&gt;</w:t>
      </w:r>
    </w:p>
    <w:p w14:paraId="01078410"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&gt;</w:t>
      </w:r>
    </w:p>
    <w:p w14:paraId="18620DBE"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w:t>
      </w:r>
      <w:proofErr w:type="spellStart"/>
      <w:r w:rsidRPr="00035676">
        <w:rPr>
          <w:rFonts w:ascii="Segoe UI" w:eastAsia="Times New Roman" w:hAnsi="Segoe UI" w:cs="Segoe UI"/>
          <w:i/>
          <w:iCs/>
          <w:sz w:val="18"/>
          <w:szCs w:val="18"/>
        </w:rPr>
        <w:t>ContentDefinition</w:t>
      </w:r>
      <w:proofErr w:type="spellEnd"/>
      <w:r w:rsidRPr="00035676">
        <w:rPr>
          <w:rFonts w:ascii="Segoe UI" w:eastAsia="Times New Roman" w:hAnsi="Segoe UI" w:cs="Segoe UI"/>
          <w:i/>
          <w:iCs/>
          <w:sz w:val="18"/>
          <w:szCs w:val="18"/>
        </w:rPr>
        <w:t xml:space="preserve"> Id="</w:t>
      </w:r>
      <w:proofErr w:type="spellStart"/>
      <w:proofErr w:type="gramStart"/>
      <w:r w:rsidRPr="00035676">
        <w:rPr>
          <w:rFonts w:ascii="Segoe UI" w:eastAsia="Times New Roman" w:hAnsi="Segoe UI" w:cs="Segoe UI"/>
          <w:i/>
          <w:iCs/>
          <w:sz w:val="18"/>
          <w:szCs w:val="18"/>
        </w:rPr>
        <w:t>api.localaccountpasswordreset</w:t>
      </w:r>
      <w:proofErr w:type="spellEnd"/>
      <w:proofErr w:type="gramEnd"/>
      <w:r w:rsidRPr="00035676">
        <w:rPr>
          <w:rFonts w:ascii="Segoe UI" w:eastAsia="Times New Roman" w:hAnsi="Segoe UI" w:cs="Segoe UI"/>
          <w:i/>
          <w:iCs/>
          <w:sz w:val="18"/>
          <w:szCs w:val="18"/>
        </w:rPr>
        <w:t>"&gt;</w:t>
      </w:r>
    </w:p>
    <w:p w14:paraId="04B5E0C9" w14:textId="77777777" w:rsidR="00035676" w:rsidRPr="00035676" w:rsidRDefault="00035676" w:rsidP="00035676">
      <w:pPr>
        <w:spacing w:after="0" w:line="240" w:lineRule="auto"/>
        <w:ind w:left="360"/>
        <w:rPr>
          <w:rFonts w:ascii="Segoe UI" w:eastAsia="Times New Roman" w:hAnsi="Segoe UI" w:cs="Segoe UI"/>
          <w:i/>
          <w:iCs/>
          <w:sz w:val="18"/>
          <w:szCs w:val="18"/>
        </w:rPr>
      </w:pPr>
      <w:r w:rsidRPr="00035676">
        <w:rPr>
          <w:rFonts w:ascii="Segoe UI" w:eastAsia="Times New Roman" w:hAnsi="Segoe UI" w:cs="Segoe UI"/>
          <w:i/>
          <w:iCs/>
          <w:sz w:val="18"/>
          <w:szCs w:val="18"/>
        </w:rPr>
        <w:t>&lt;DataUri&gt;urn:</w:t>
      </w:r>
      <w:proofErr w:type="gramStart"/>
      <w:r w:rsidRPr="00035676">
        <w:rPr>
          <w:rFonts w:ascii="Segoe UI" w:eastAsia="Times New Roman" w:hAnsi="Segoe UI" w:cs="Segoe UI"/>
          <w:i/>
          <w:iCs/>
          <w:sz w:val="18"/>
          <w:szCs w:val="18"/>
        </w:rPr>
        <w:t>com:microsoft</w:t>
      </w:r>
      <w:proofErr w:type="gramEnd"/>
      <w:r w:rsidRPr="00035676">
        <w:rPr>
          <w:rFonts w:ascii="Segoe UI" w:eastAsia="Times New Roman" w:hAnsi="Segoe UI" w:cs="Segoe UI"/>
          <w:i/>
          <w:iCs/>
          <w:sz w:val="18"/>
          <w:szCs w:val="18"/>
        </w:rPr>
        <w:t>:aad:b2c:elements:contract:selfasserted:2.1.0&lt;/DataUri&gt;</w:t>
      </w:r>
    </w:p>
    <w:p w14:paraId="72E38018" w14:textId="77777777" w:rsidR="00035676" w:rsidRPr="00515287" w:rsidRDefault="00035676" w:rsidP="00035676">
      <w:pPr>
        <w:shd w:val="clear" w:color="auto" w:fill="FFFFFF"/>
        <w:spacing w:before="100" w:beforeAutospacing="1" w:after="120" w:line="240" w:lineRule="auto"/>
        <w:rPr>
          <w:rFonts w:ascii="Segoe UI" w:eastAsia="Times New Roman" w:hAnsi="Segoe UI" w:cs="Segoe UI"/>
          <w:color w:val="000000"/>
          <w:sz w:val="33"/>
          <w:szCs w:val="33"/>
        </w:rPr>
      </w:pPr>
    </w:p>
    <w:p w14:paraId="3BD13AFC" w14:textId="1A7F8E55" w:rsidR="00515287" w:rsidRDefault="00515287" w:rsidP="00515287">
      <w:pPr>
        <w:shd w:val="clear" w:color="auto" w:fill="FFFFFF"/>
        <w:spacing w:after="312" w:line="240" w:lineRule="auto"/>
        <w:rPr>
          <w:rFonts w:ascii="Segoe UI" w:eastAsia="Times New Roman" w:hAnsi="Segoe UI" w:cs="Segoe UI"/>
          <w:color w:val="000000"/>
          <w:sz w:val="33"/>
          <w:szCs w:val="33"/>
        </w:rPr>
      </w:pPr>
      <w:r w:rsidRPr="00515287">
        <w:rPr>
          <w:rFonts w:ascii="Segoe UI" w:eastAsia="Times New Roman" w:hAnsi="Segoe UI" w:cs="Segoe UI"/>
          <w:color w:val="000000"/>
          <w:sz w:val="33"/>
          <w:szCs w:val="33"/>
        </w:rPr>
        <w:t>Note: You can add the localization to the content definition OR directly to the self-asserted technical profile</w:t>
      </w:r>
    </w:p>
    <w:p w14:paraId="2A8414AB" w14:textId="2819AA08" w:rsidR="007F5C99" w:rsidRDefault="007F5C99" w:rsidP="00515287">
      <w:pPr>
        <w:shd w:val="clear" w:color="auto" w:fill="FFFFFF"/>
        <w:spacing w:after="312" w:line="240" w:lineRule="auto"/>
        <w:rPr>
          <w:rFonts w:ascii="Segoe UI" w:eastAsia="Times New Roman" w:hAnsi="Segoe UI" w:cs="Segoe UI"/>
          <w:color w:val="000000"/>
          <w:sz w:val="33"/>
          <w:szCs w:val="33"/>
        </w:rPr>
      </w:pPr>
    </w:p>
    <w:p w14:paraId="7B9CBA70" w14:textId="6A311938" w:rsidR="007F5C99" w:rsidRDefault="007F5C99" w:rsidP="00515287">
      <w:pPr>
        <w:shd w:val="clear" w:color="auto" w:fill="FFFFFF"/>
        <w:spacing w:after="312" w:line="240" w:lineRule="auto"/>
      </w:pPr>
      <w:hyperlink r:id="rId10" w:history="1">
        <w:r>
          <w:rPr>
            <w:rStyle w:val="Hyperlink"/>
          </w:rPr>
          <w:t>Concepts - Azure AD B2C (azure-ad-b2c.github.io)</w:t>
        </w:r>
      </w:hyperlink>
    </w:p>
    <w:p w14:paraId="78A16B28" w14:textId="6398DA5C" w:rsidR="000E79C6" w:rsidRDefault="000E79C6" w:rsidP="00515287">
      <w:pPr>
        <w:shd w:val="clear" w:color="auto" w:fill="FFFFFF"/>
        <w:spacing w:after="312" w:line="240" w:lineRule="auto"/>
      </w:pPr>
    </w:p>
    <w:p w14:paraId="79FDECEF" w14:textId="4B4D1D94" w:rsidR="000E79C6" w:rsidRDefault="000E79C6" w:rsidP="00515287">
      <w:pPr>
        <w:shd w:val="clear" w:color="auto" w:fill="FFFFFF"/>
        <w:spacing w:after="312" w:line="240" w:lineRule="auto"/>
      </w:pPr>
      <w:hyperlink r:id="rId11" w:history="1">
        <w:r>
          <w:rPr>
            <w:rStyle w:val="Hyperlink"/>
          </w:rPr>
          <w:t>Best practices - Azure AD B2C (azure-ad-b2c.github.io)</w:t>
        </w:r>
      </w:hyperlink>
    </w:p>
    <w:p w14:paraId="68749459" w14:textId="5B6C1583" w:rsidR="00614F24" w:rsidRDefault="00614F24" w:rsidP="00515287">
      <w:pPr>
        <w:shd w:val="clear" w:color="auto" w:fill="FFFFFF"/>
        <w:spacing w:after="312" w:line="240" w:lineRule="auto"/>
      </w:pPr>
    </w:p>
    <w:p w14:paraId="5C82341B" w14:textId="77777777" w:rsidR="00614F24" w:rsidRPr="00515287" w:rsidRDefault="00614F24" w:rsidP="00515287">
      <w:pPr>
        <w:shd w:val="clear" w:color="auto" w:fill="FFFFFF"/>
        <w:spacing w:after="312" w:line="240" w:lineRule="auto"/>
        <w:rPr>
          <w:rFonts w:ascii="Segoe UI" w:eastAsia="Times New Roman" w:hAnsi="Segoe UI" w:cs="Segoe UI"/>
          <w:color w:val="000000"/>
          <w:sz w:val="33"/>
          <w:szCs w:val="33"/>
        </w:rPr>
      </w:pPr>
    </w:p>
    <w:p w14:paraId="6FB8B141" w14:textId="2713E4E1" w:rsidR="00630B4A" w:rsidRDefault="00630B4A" w:rsidP="000807A7">
      <w:pPr>
        <w:pStyle w:val="NormalWeb"/>
        <w:shd w:val="clear" w:color="auto" w:fill="FFFFFF"/>
        <w:spacing w:before="0" w:beforeAutospacing="0" w:after="312" w:afterAutospacing="0"/>
        <w:rPr>
          <w:rFonts w:ascii="Segoe UI" w:hAnsi="Segoe UI" w:cs="Segoe UI"/>
          <w:color w:val="000000"/>
          <w:sz w:val="33"/>
          <w:szCs w:val="33"/>
        </w:rPr>
      </w:pPr>
    </w:p>
    <w:p w14:paraId="414043B6" w14:textId="77777777" w:rsidR="00630B4A" w:rsidRDefault="00630B4A" w:rsidP="000807A7">
      <w:pPr>
        <w:pStyle w:val="NormalWeb"/>
        <w:shd w:val="clear" w:color="auto" w:fill="FFFFFF"/>
        <w:spacing w:before="0" w:beforeAutospacing="0" w:after="312" w:afterAutospacing="0"/>
        <w:rPr>
          <w:rFonts w:ascii="Segoe UI" w:hAnsi="Segoe UI" w:cs="Segoe UI"/>
          <w:color w:val="000000"/>
          <w:sz w:val="33"/>
          <w:szCs w:val="33"/>
        </w:rPr>
      </w:pPr>
    </w:p>
    <w:p w14:paraId="43F585E9" w14:textId="77777777" w:rsidR="009B5F4F" w:rsidRPr="00B82B0F" w:rsidRDefault="009B5F4F" w:rsidP="00B82B0F">
      <w:pPr>
        <w:shd w:val="clear" w:color="auto" w:fill="FFFFFF"/>
        <w:spacing w:after="312" w:line="240" w:lineRule="auto"/>
        <w:rPr>
          <w:rFonts w:ascii="Segoe UI" w:eastAsia="Times New Roman" w:hAnsi="Segoe UI" w:cs="Segoe UI"/>
          <w:color w:val="000000"/>
          <w:sz w:val="33"/>
          <w:szCs w:val="33"/>
        </w:rPr>
      </w:pPr>
    </w:p>
    <w:p w14:paraId="254AE8FC" w14:textId="77777777" w:rsidR="00A56C03" w:rsidRPr="00CC68AF" w:rsidRDefault="00A56C03" w:rsidP="00CC68AF">
      <w:pPr>
        <w:shd w:val="clear" w:color="auto" w:fill="FFFFFF"/>
        <w:spacing w:after="312" w:line="240" w:lineRule="auto"/>
        <w:rPr>
          <w:rFonts w:ascii="Segoe UI" w:eastAsia="Times New Roman" w:hAnsi="Segoe UI" w:cs="Segoe UI"/>
          <w:color w:val="000000"/>
          <w:sz w:val="33"/>
          <w:szCs w:val="33"/>
        </w:rPr>
      </w:pPr>
    </w:p>
    <w:p w14:paraId="384A758B" w14:textId="77777777" w:rsidR="000351FF" w:rsidRPr="00FB2499" w:rsidRDefault="000351FF" w:rsidP="00A249A5">
      <w:pPr>
        <w:shd w:val="clear" w:color="auto" w:fill="FFFFFF"/>
        <w:spacing w:before="100" w:beforeAutospacing="1" w:after="120" w:line="240" w:lineRule="auto"/>
        <w:rPr>
          <w:rFonts w:ascii="Segoe UI" w:eastAsia="Times New Roman" w:hAnsi="Segoe UI" w:cs="Segoe UI"/>
          <w:color w:val="000000"/>
          <w:sz w:val="33"/>
          <w:szCs w:val="33"/>
        </w:rPr>
      </w:pPr>
    </w:p>
    <w:p w14:paraId="293E617F" w14:textId="77777777" w:rsidR="00FB2499" w:rsidRPr="00C71AD5" w:rsidRDefault="00FB2499" w:rsidP="00C71AD5">
      <w:pPr>
        <w:shd w:val="clear" w:color="auto" w:fill="FFFFFF"/>
        <w:spacing w:after="312" w:line="240" w:lineRule="auto"/>
        <w:rPr>
          <w:rFonts w:ascii="Segoe UI" w:eastAsia="Times New Roman" w:hAnsi="Segoe UI" w:cs="Segoe UI"/>
          <w:color w:val="000000"/>
          <w:sz w:val="33"/>
          <w:szCs w:val="33"/>
        </w:rPr>
      </w:pPr>
    </w:p>
    <w:p w14:paraId="7F42A843" w14:textId="77777777" w:rsidR="0088450E" w:rsidRPr="008247DA" w:rsidRDefault="0088450E" w:rsidP="00CD1E1C">
      <w:pPr>
        <w:shd w:val="clear" w:color="auto" w:fill="FFFFFF"/>
        <w:spacing w:before="100" w:beforeAutospacing="1" w:after="120" w:line="240" w:lineRule="auto"/>
        <w:rPr>
          <w:rFonts w:ascii="Segoe UI" w:eastAsia="Times New Roman" w:hAnsi="Segoe UI" w:cs="Segoe UI"/>
          <w:color w:val="000000"/>
          <w:sz w:val="33"/>
          <w:szCs w:val="33"/>
        </w:rPr>
      </w:pPr>
    </w:p>
    <w:p w14:paraId="7EF39BC6" w14:textId="77777777" w:rsidR="008247DA" w:rsidRPr="008247DA" w:rsidRDefault="008247DA" w:rsidP="008247DA">
      <w:pPr>
        <w:shd w:val="clear" w:color="auto" w:fill="FFFFFF"/>
        <w:spacing w:after="312" w:line="240" w:lineRule="auto"/>
        <w:rPr>
          <w:rFonts w:ascii="Segoe UI" w:eastAsia="Times New Roman" w:hAnsi="Segoe UI" w:cs="Segoe UI"/>
          <w:color w:val="000000"/>
          <w:sz w:val="33"/>
          <w:szCs w:val="33"/>
        </w:rPr>
      </w:pPr>
    </w:p>
    <w:p w14:paraId="5FB0CEF7" w14:textId="77777777" w:rsidR="008247DA" w:rsidRPr="007E449F" w:rsidRDefault="008247DA" w:rsidP="007E449F">
      <w:pPr>
        <w:shd w:val="clear" w:color="auto" w:fill="FFFFFF"/>
        <w:spacing w:after="312" w:line="240" w:lineRule="auto"/>
        <w:rPr>
          <w:rFonts w:ascii="Segoe UI" w:eastAsia="Times New Roman" w:hAnsi="Segoe UI" w:cs="Segoe UI"/>
          <w:b/>
          <w:bCs/>
          <w:color w:val="000000"/>
          <w:sz w:val="33"/>
          <w:szCs w:val="33"/>
        </w:rPr>
      </w:pPr>
    </w:p>
    <w:p w14:paraId="6A76F91B" w14:textId="77777777" w:rsidR="00A51451" w:rsidRPr="00BB4837" w:rsidRDefault="00A51451">
      <w:pPr>
        <w:rPr>
          <w:b/>
          <w:bCs/>
          <w:u w:val="single"/>
        </w:rPr>
      </w:pPr>
    </w:p>
    <w:sectPr w:rsidR="00A51451" w:rsidRPr="00BB48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79F2E" w14:textId="77777777" w:rsidR="00450A21" w:rsidRDefault="00450A21" w:rsidP="00A51451">
      <w:pPr>
        <w:spacing w:after="0" w:line="240" w:lineRule="auto"/>
      </w:pPr>
      <w:r>
        <w:separator/>
      </w:r>
    </w:p>
  </w:endnote>
  <w:endnote w:type="continuationSeparator" w:id="0">
    <w:p w14:paraId="13D11036" w14:textId="77777777" w:rsidR="00450A21" w:rsidRDefault="00450A21" w:rsidP="00A5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45389" w14:textId="77777777" w:rsidR="00450A21" w:rsidRDefault="00450A21" w:rsidP="00A51451">
      <w:pPr>
        <w:spacing w:after="0" w:line="240" w:lineRule="auto"/>
      </w:pPr>
      <w:r>
        <w:separator/>
      </w:r>
    </w:p>
  </w:footnote>
  <w:footnote w:type="continuationSeparator" w:id="0">
    <w:p w14:paraId="7C71A7D9" w14:textId="77777777" w:rsidR="00450A21" w:rsidRDefault="00450A21" w:rsidP="00A51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4473E"/>
    <w:multiLevelType w:val="multilevel"/>
    <w:tmpl w:val="98F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D70"/>
    <w:multiLevelType w:val="multilevel"/>
    <w:tmpl w:val="9368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8308A"/>
    <w:multiLevelType w:val="multilevel"/>
    <w:tmpl w:val="B894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F7A09"/>
    <w:multiLevelType w:val="multilevel"/>
    <w:tmpl w:val="1C24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D1815"/>
    <w:multiLevelType w:val="multilevel"/>
    <w:tmpl w:val="3A4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B30DD"/>
    <w:multiLevelType w:val="multilevel"/>
    <w:tmpl w:val="94E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E6A55"/>
    <w:multiLevelType w:val="multilevel"/>
    <w:tmpl w:val="2C5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E5548"/>
    <w:multiLevelType w:val="multilevel"/>
    <w:tmpl w:val="F45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908AF"/>
    <w:multiLevelType w:val="multilevel"/>
    <w:tmpl w:val="C5A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F70"/>
    <w:multiLevelType w:val="multilevel"/>
    <w:tmpl w:val="65A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F63C2"/>
    <w:multiLevelType w:val="multilevel"/>
    <w:tmpl w:val="CF0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91BAE"/>
    <w:multiLevelType w:val="multilevel"/>
    <w:tmpl w:val="2D4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F585D"/>
    <w:multiLevelType w:val="multilevel"/>
    <w:tmpl w:val="7AE4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42D3A"/>
    <w:multiLevelType w:val="multilevel"/>
    <w:tmpl w:val="82B8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97B78"/>
    <w:multiLevelType w:val="multilevel"/>
    <w:tmpl w:val="1CB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F76D8"/>
    <w:multiLevelType w:val="multilevel"/>
    <w:tmpl w:val="25BAC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F2589"/>
    <w:multiLevelType w:val="multilevel"/>
    <w:tmpl w:val="7A3A8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B7A6E"/>
    <w:multiLevelType w:val="multilevel"/>
    <w:tmpl w:val="360A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9325D"/>
    <w:multiLevelType w:val="multilevel"/>
    <w:tmpl w:val="A98AB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123F7"/>
    <w:multiLevelType w:val="multilevel"/>
    <w:tmpl w:val="FBD8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80AEF"/>
    <w:multiLevelType w:val="multilevel"/>
    <w:tmpl w:val="60B2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A7CC5"/>
    <w:multiLevelType w:val="multilevel"/>
    <w:tmpl w:val="C3F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11"/>
  </w:num>
  <w:num w:numId="5">
    <w:abstractNumId w:val="8"/>
  </w:num>
  <w:num w:numId="6">
    <w:abstractNumId w:val="21"/>
  </w:num>
  <w:num w:numId="7">
    <w:abstractNumId w:val="9"/>
  </w:num>
  <w:num w:numId="8">
    <w:abstractNumId w:val="0"/>
  </w:num>
  <w:num w:numId="9">
    <w:abstractNumId w:val="15"/>
  </w:num>
  <w:num w:numId="10">
    <w:abstractNumId w:val="16"/>
  </w:num>
  <w:num w:numId="11">
    <w:abstractNumId w:val="20"/>
  </w:num>
  <w:num w:numId="12">
    <w:abstractNumId w:val="18"/>
  </w:num>
  <w:num w:numId="13">
    <w:abstractNumId w:val="17"/>
  </w:num>
  <w:num w:numId="14">
    <w:abstractNumId w:val="5"/>
  </w:num>
  <w:num w:numId="15">
    <w:abstractNumId w:val="19"/>
  </w:num>
  <w:num w:numId="16">
    <w:abstractNumId w:val="2"/>
  </w:num>
  <w:num w:numId="17">
    <w:abstractNumId w:val="1"/>
  </w:num>
  <w:num w:numId="18">
    <w:abstractNumId w:val="12"/>
  </w:num>
  <w:num w:numId="19">
    <w:abstractNumId w:val="4"/>
  </w:num>
  <w:num w:numId="20">
    <w:abstractNumId w:val="7"/>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37"/>
    <w:rsid w:val="000049E4"/>
    <w:rsid w:val="000351FF"/>
    <w:rsid w:val="00035676"/>
    <w:rsid w:val="00037EAE"/>
    <w:rsid w:val="000807A7"/>
    <w:rsid w:val="000C6634"/>
    <w:rsid w:val="000E79C6"/>
    <w:rsid w:val="00181B0D"/>
    <w:rsid w:val="001C42E5"/>
    <w:rsid w:val="00415A97"/>
    <w:rsid w:val="00450A21"/>
    <w:rsid w:val="00515287"/>
    <w:rsid w:val="00576141"/>
    <w:rsid w:val="00614F24"/>
    <w:rsid w:val="00630B4A"/>
    <w:rsid w:val="00664C88"/>
    <w:rsid w:val="006E2FC8"/>
    <w:rsid w:val="006F0F47"/>
    <w:rsid w:val="007B02D3"/>
    <w:rsid w:val="007C5B1A"/>
    <w:rsid w:val="007E449F"/>
    <w:rsid w:val="007F4C93"/>
    <w:rsid w:val="007F5C99"/>
    <w:rsid w:val="008247DA"/>
    <w:rsid w:val="0088450E"/>
    <w:rsid w:val="008B326E"/>
    <w:rsid w:val="00902911"/>
    <w:rsid w:val="009B5F4F"/>
    <w:rsid w:val="00A249A5"/>
    <w:rsid w:val="00A51451"/>
    <w:rsid w:val="00A56C03"/>
    <w:rsid w:val="00A70721"/>
    <w:rsid w:val="00AD393E"/>
    <w:rsid w:val="00B82B0F"/>
    <w:rsid w:val="00BB4837"/>
    <w:rsid w:val="00C01CFE"/>
    <w:rsid w:val="00C71AD5"/>
    <w:rsid w:val="00CC68AF"/>
    <w:rsid w:val="00CD1E1C"/>
    <w:rsid w:val="00CF4F33"/>
    <w:rsid w:val="00D9712D"/>
    <w:rsid w:val="00E7522A"/>
    <w:rsid w:val="00EB6935"/>
    <w:rsid w:val="00F12330"/>
    <w:rsid w:val="00F20879"/>
    <w:rsid w:val="00F51F9A"/>
    <w:rsid w:val="00F56DFA"/>
    <w:rsid w:val="00FB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522B"/>
  <w15:chartTrackingRefBased/>
  <w15:docId w15:val="{A3398BAA-F2A6-4D0B-AD5D-EFE5D991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451"/>
    <w:rPr>
      <w:b/>
      <w:bCs/>
    </w:rPr>
  </w:style>
  <w:style w:type="character" w:customStyle="1" w:styleId="Heading3Char">
    <w:name w:val="Heading 3 Char"/>
    <w:basedOn w:val="DefaultParagraphFont"/>
    <w:link w:val="Heading3"/>
    <w:uiPriority w:val="9"/>
    <w:rsid w:val="007E449F"/>
    <w:rPr>
      <w:rFonts w:ascii="Times New Roman" w:eastAsia="Times New Roman" w:hAnsi="Times New Roman" w:cs="Times New Roman"/>
      <w:b/>
      <w:bCs/>
      <w:sz w:val="27"/>
      <w:szCs w:val="27"/>
    </w:rPr>
  </w:style>
  <w:style w:type="character" w:customStyle="1" w:styleId="sr-only">
    <w:name w:val="sr-only"/>
    <w:basedOn w:val="DefaultParagraphFont"/>
    <w:rsid w:val="007E449F"/>
  </w:style>
  <w:style w:type="character" w:styleId="Emphasis">
    <w:name w:val="Emphasis"/>
    <w:basedOn w:val="DefaultParagraphFont"/>
    <w:uiPriority w:val="20"/>
    <w:qFormat/>
    <w:rsid w:val="0088450E"/>
    <w:rPr>
      <w:i/>
      <w:iCs/>
    </w:rPr>
  </w:style>
  <w:style w:type="character" w:styleId="HTMLCode">
    <w:name w:val="HTML Code"/>
    <w:basedOn w:val="DefaultParagraphFont"/>
    <w:uiPriority w:val="99"/>
    <w:semiHidden/>
    <w:unhideWhenUsed/>
    <w:rsid w:val="00C71A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12D"/>
    <w:rPr>
      <w:rFonts w:ascii="Courier New" w:eastAsia="Times New Roman" w:hAnsi="Courier New" w:cs="Courier New"/>
      <w:sz w:val="20"/>
      <w:szCs w:val="20"/>
    </w:rPr>
  </w:style>
  <w:style w:type="character" w:customStyle="1" w:styleId="nt">
    <w:name w:val="nt"/>
    <w:basedOn w:val="DefaultParagraphFont"/>
    <w:rsid w:val="00D9712D"/>
  </w:style>
  <w:style w:type="character" w:customStyle="1" w:styleId="na">
    <w:name w:val="na"/>
    <w:basedOn w:val="DefaultParagraphFont"/>
    <w:rsid w:val="00D9712D"/>
  </w:style>
  <w:style w:type="character" w:customStyle="1" w:styleId="s">
    <w:name w:val="s"/>
    <w:basedOn w:val="DefaultParagraphFont"/>
    <w:rsid w:val="00D9712D"/>
  </w:style>
  <w:style w:type="character" w:styleId="Hyperlink">
    <w:name w:val="Hyperlink"/>
    <w:basedOn w:val="DefaultParagraphFont"/>
    <w:uiPriority w:val="99"/>
    <w:semiHidden/>
    <w:unhideWhenUsed/>
    <w:rsid w:val="00D9712D"/>
    <w:rPr>
      <w:color w:val="0000FF"/>
      <w:u w:val="single"/>
    </w:rPr>
  </w:style>
  <w:style w:type="paragraph" w:styleId="ListParagraph">
    <w:name w:val="List Paragraph"/>
    <w:basedOn w:val="Normal"/>
    <w:uiPriority w:val="34"/>
    <w:qFormat/>
    <w:rsid w:val="00035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6452">
      <w:bodyDiv w:val="1"/>
      <w:marLeft w:val="0"/>
      <w:marRight w:val="0"/>
      <w:marTop w:val="0"/>
      <w:marBottom w:val="0"/>
      <w:divBdr>
        <w:top w:val="none" w:sz="0" w:space="0" w:color="auto"/>
        <w:left w:val="none" w:sz="0" w:space="0" w:color="auto"/>
        <w:bottom w:val="none" w:sz="0" w:space="0" w:color="auto"/>
        <w:right w:val="none" w:sz="0" w:space="0" w:color="auto"/>
      </w:divBdr>
    </w:div>
    <w:div w:id="395058151">
      <w:bodyDiv w:val="1"/>
      <w:marLeft w:val="0"/>
      <w:marRight w:val="0"/>
      <w:marTop w:val="0"/>
      <w:marBottom w:val="0"/>
      <w:divBdr>
        <w:top w:val="none" w:sz="0" w:space="0" w:color="auto"/>
        <w:left w:val="none" w:sz="0" w:space="0" w:color="auto"/>
        <w:bottom w:val="none" w:sz="0" w:space="0" w:color="auto"/>
        <w:right w:val="none" w:sz="0" w:space="0" w:color="auto"/>
      </w:divBdr>
      <w:divsChild>
        <w:div w:id="890726745">
          <w:marLeft w:val="0"/>
          <w:marRight w:val="0"/>
          <w:marTop w:val="0"/>
          <w:marBottom w:val="0"/>
          <w:divBdr>
            <w:top w:val="none" w:sz="0" w:space="0" w:color="auto"/>
            <w:left w:val="none" w:sz="0" w:space="0" w:color="auto"/>
            <w:bottom w:val="none" w:sz="0" w:space="0" w:color="auto"/>
            <w:right w:val="none" w:sz="0" w:space="0" w:color="auto"/>
          </w:divBdr>
          <w:divsChild>
            <w:div w:id="1877111156">
              <w:marLeft w:val="0"/>
              <w:marRight w:val="0"/>
              <w:marTop w:val="0"/>
              <w:marBottom w:val="0"/>
              <w:divBdr>
                <w:top w:val="none" w:sz="0" w:space="0" w:color="auto"/>
                <w:left w:val="none" w:sz="0" w:space="0" w:color="auto"/>
                <w:bottom w:val="none" w:sz="0" w:space="0" w:color="auto"/>
                <w:right w:val="none" w:sz="0" w:space="0" w:color="auto"/>
              </w:divBdr>
            </w:div>
            <w:div w:id="106895607">
              <w:marLeft w:val="0"/>
              <w:marRight w:val="0"/>
              <w:marTop w:val="0"/>
              <w:marBottom w:val="0"/>
              <w:divBdr>
                <w:top w:val="none" w:sz="0" w:space="0" w:color="auto"/>
                <w:left w:val="none" w:sz="0" w:space="0" w:color="auto"/>
                <w:bottom w:val="none" w:sz="0" w:space="0" w:color="auto"/>
                <w:right w:val="none" w:sz="0" w:space="0" w:color="auto"/>
              </w:divBdr>
            </w:div>
            <w:div w:id="1142961381">
              <w:marLeft w:val="0"/>
              <w:marRight w:val="0"/>
              <w:marTop w:val="0"/>
              <w:marBottom w:val="0"/>
              <w:divBdr>
                <w:top w:val="none" w:sz="0" w:space="0" w:color="auto"/>
                <w:left w:val="none" w:sz="0" w:space="0" w:color="auto"/>
                <w:bottom w:val="none" w:sz="0" w:space="0" w:color="auto"/>
                <w:right w:val="none" w:sz="0" w:space="0" w:color="auto"/>
              </w:divBdr>
            </w:div>
            <w:div w:id="1128627096">
              <w:marLeft w:val="0"/>
              <w:marRight w:val="0"/>
              <w:marTop w:val="0"/>
              <w:marBottom w:val="0"/>
              <w:divBdr>
                <w:top w:val="none" w:sz="0" w:space="0" w:color="auto"/>
                <w:left w:val="none" w:sz="0" w:space="0" w:color="auto"/>
                <w:bottom w:val="none" w:sz="0" w:space="0" w:color="auto"/>
                <w:right w:val="none" w:sz="0" w:space="0" w:color="auto"/>
              </w:divBdr>
            </w:div>
            <w:div w:id="287980498">
              <w:marLeft w:val="0"/>
              <w:marRight w:val="0"/>
              <w:marTop w:val="0"/>
              <w:marBottom w:val="0"/>
              <w:divBdr>
                <w:top w:val="none" w:sz="0" w:space="0" w:color="auto"/>
                <w:left w:val="none" w:sz="0" w:space="0" w:color="auto"/>
                <w:bottom w:val="none" w:sz="0" w:space="0" w:color="auto"/>
                <w:right w:val="none" w:sz="0" w:space="0" w:color="auto"/>
              </w:divBdr>
            </w:div>
            <w:div w:id="2036805164">
              <w:marLeft w:val="0"/>
              <w:marRight w:val="0"/>
              <w:marTop w:val="0"/>
              <w:marBottom w:val="0"/>
              <w:divBdr>
                <w:top w:val="none" w:sz="0" w:space="0" w:color="auto"/>
                <w:left w:val="none" w:sz="0" w:space="0" w:color="auto"/>
                <w:bottom w:val="none" w:sz="0" w:space="0" w:color="auto"/>
                <w:right w:val="none" w:sz="0" w:space="0" w:color="auto"/>
              </w:divBdr>
            </w:div>
            <w:div w:id="1578054797">
              <w:marLeft w:val="0"/>
              <w:marRight w:val="0"/>
              <w:marTop w:val="0"/>
              <w:marBottom w:val="0"/>
              <w:divBdr>
                <w:top w:val="none" w:sz="0" w:space="0" w:color="auto"/>
                <w:left w:val="none" w:sz="0" w:space="0" w:color="auto"/>
                <w:bottom w:val="none" w:sz="0" w:space="0" w:color="auto"/>
                <w:right w:val="none" w:sz="0" w:space="0" w:color="auto"/>
              </w:divBdr>
            </w:div>
            <w:div w:id="585116708">
              <w:marLeft w:val="0"/>
              <w:marRight w:val="0"/>
              <w:marTop w:val="0"/>
              <w:marBottom w:val="0"/>
              <w:divBdr>
                <w:top w:val="none" w:sz="0" w:space="0" w:color="auto"/>
                <w:left w:val="none" w:sz="0" w:space="0" w:color="auto"/>
                <w:bottom w:val="none" w:sz="0" w:space="0" w:color="auto"/>
                <w:right w:val="none" w:sz="0" w:space="0" w:color="auto"/>
              </w:divBdr>
            </w:div>
            <w:div w:id="2020156846">
              <w:marLeft w:val="0"/>
              <w:marRight w:val="0"/>
              <w:marTop w:val="0"/>
              <w:marBottom w:val="0"/>
              <w:divBdr>
                <w:top w:val="none" w:sz="0" w:space="0" w:color="auto"/>
                <w:left w:val="none" w:sz="0" w:space="0" w:color="auto"/>
                <w:bottom w:val="none" w:sz="0" w:space="0" w:color="auto"/>
                <w:right w:val="none" w:sz="0" w:space="0" w:color="auto"/>
              </w:divBdr>
            </w:div>
            <w:div w:id="240726087">
              <w:marLeft w:val="0"/>
              <w:marRight w:val="0"/>
              <w:marTop w:val="0"/>
              <w:marBottom w:val="0"/>
              <w:divBdr>
                <w:top w:val="none" w:sz="0" w:space="0" w:color="auto"/>
                <w:left w:val="none" w:sz="0" w:space="0" w:color="auto"/>
                <w:bottom w:val="none" w:sz="0" w:space="0" w:color="auto"/>
                <w:right w:val="none" w:sz="0" w:space="0" w:color="auto"/>
              </w:divBdr>
            </w:div>
            <w:div w:id="999967936">
              <w:marLeft w:val="0"/>
              <w:marRight w:val="0"/>
              <w:marTop w:val="0"/>
              <w:marBottom w:val="0"/>
              <w:divBdr>
                <w:top w:val="none" w:sz="0" w:space="0" w:color="auto"/>
                <w:left w:val="none" w:sz="0" w:space="0" w:color="auto"/>
                <w:bottom w:val="none" w:sz="0" w:space="0" w:color="auto"/>
                <w:right w:val="none" w:sz="0" w:space="0" w:color="auto"/>
              </w:divBdr>
            </w:div>
            <w:div w:id="48456731">
              <w:marLeft w:val="0"/>
              <w:marRight w:val="0"/>
              <w:marTop w:val="0"/>
              <w:marBottom w:val="0"/>
              <w:divBdr>
                <w:top w:val="none" w:sz="0" w:space="0" w:color="auto"/>
                <w:left w:val="none" w:sz="0" w:space="0" w:color="auto"/>
                <w:bottom w:val="none" w:sz="0" w:space="0" w:color="auto"/>
                <w:right w:val="none" w:sz="0" w:space="0" w:color="auto"/>
              </w:divBdr>
            </w:div>
            <w:div w:id="258489443">
              <w:marLeft w:val="0"/>
              <w:marRight w:val="0"/>
              <w:marTop w:val="0"/>
              <w:marBottom w:val="0"/>
              <w:divBdr>
                <w:top w:val="none" w:sz="0" w:space="0" w:color="auto"/>
                <w:left w:val="none" w:sz="0" w:space="0" w:color="auto"/>
                <w:bottom w:val="none" w:sz="0" w:space="0" w:color="auto"/>
                <w:right w:val="none" w:sz="0" w:space="0" w:color="auto"/>
              </w:divBdr>
            </w:div>
            <w:div w:id="1096099650">
              <w:marLeft w:val="0"/>
              <w:marRight w:val="0"/>
              <w:marTop w:val="0"/>
              <w:marBottom w:val="0"/>
              <w:divBdr>
                <w:top w:val="none" w:sz="0" w:space="0" w:color="auto"/>
                <w:left w:val="none" w:sz="0" w:space="0" w:color="auto"/>
                <w:bottom w:val="none" w:sz="0" w:space="0" w:color="auto"/>
                <w:right w:val="none" w:sz="0" w:space="0" w:color="auto"/>
              </w:divBdr>
            </w:div>
            <w:div w:id="865171446">
              <w:marLeft w:val="0"/>
              <w:marRight w:val="0"/>
              <w:marTop w:val="0"/>
              <w:marBottom w:val="0"/>
              <w:divBdr>
                <w:top w:val="none" w:sz="0" w:space="0" w:color="auto"/>
                <w:left w:val="none" w:sz="0" w:space="0" w:color="auto"/>
                <w:bottom w:val="none" w:sz="0" w:space="0" w:color="auto"/>
                <w:right w:val="none" w:sz="0" w:space="0" w:color="auto"/>
              </w:divBdr>
            </w:div>
            <w:div w:id="1108431781">
              <w:marLeft w:val="0"/>
              <w:marRight w:val="0"/>
              <w:marTop w:val="0"/>
              <w:marBottom w:val="0"/>
              <w:divBdr>
                <w:top w:val="none" w:sz="0" w:space="0" w:color="auto"/>
                <w:left w:val="none" w:sz="0" w:space="0" w:color="auto"/>
                <w:bottom w:val="none" w:sz="0" w:space="0" w:color="auto"/>
                <w:right w:val="none" w:sz="0" w:space="0" w:color="auto"/>
              </w:divBdr>
            </w:div>
            <w:div w:id="246578768">
              <w:marLeft w:val="0"/>
              <w:marRight w:val="0"/>
              <w:marTop w:val="0"/>
              <w:marBottom w:val="0"/>
              <w:divBdr>
                <w:top w:val="none" w:sz="0" w:space="0" w:color="auto"/>
                <w:left w:val="none" w:sz="0" w:space="0" w:color="auto"/>
                <w:bottom w:val="none" w:sz="0" w:space="0" w:color="auto"/>
                <w:right w:val="none" w:sz="0" w:space="0" w:color="auto"/>
              </w:divBdr>
            </w:div>
            <w:div w:id="1711297118">
              <w:marLeft w:val="0"/>
              <w:marRight w:val="0"/>
              <w:marTop w:val="0"/>
              <w:marBottom w:val="0"/>
              <w:divBdr>
                <w:top w:val="none" w:sz="0" w:space="0" w:color="auto"/>
                <w:left w:val="none" w:sz="0" w:space="0" w:color="auto"/>
                <w:bottom w:val="none" w:sz="0" w:space="0" w:color="auto"/>
                <w:right w:val="none" w:sz="0" w:space="0" w:color="auto"/>
              </w:divBdr>
            </w:div>
            <w:div w:id="1966807796">
              <w:marLeft w:val="0"/>
              <w:marRight w:val="0"/>
              <w:marTop w:val="0"/>
              <w:marBottom w:val="0"/>
              <w:divBdr>
                <w:top w:val="none" w:sz="0" w:space="0" w:color="auto"/>
                <w:left w:val="none" w:sz="0" w:space="0" w:color="auto"/>
                <w:bottom w:val="none" w:sz="0" w:space="0" w:color="auto"/>
                <w:right w:val="none" w:sz="0" w:space="0" w:color="auto"/>
              </w:divBdr>
            </w:div>
            <w:div w:id="358505722">
              <w:marLeft w:val="0"/>
              <w:marRight w:val="0"/>
              <w:marTop w:val="0"/>
              <w:marBottom w:val="0"/>
              <w:divBdr>
                <w:top w:val="none" w:sz="0" w:space="0" w:color="auto"/>
                <w:left w:val="none" w:sz="0" w:space="0" w:color="auto"/>
                <w:bottom w:val="none" w:sz="0" w:space="0" w:color="auto"/>
                <w:right w:val="none" w:sz="0" w:space="0" w:color="auto"/>
              </w:divBdr>
            </w:div>
            <w:div w:id="269317801">
              <w:marLeft w:val="0"/>
              <w:marRight w:val="0"/>
              <w:marTop w:val="0"/>
              <w:marBottom w:val="0"/>
              <w:divBdr>
                <w:top w:val="none" w:sz="0" w:space="0" w:color="auto"/>
                <w:left w:val="none" w:sz="0" w:space="0" w:color="auto"/>
                <w:bottom w:val="none" w:sz="0" w:space="0" w:color="auto"/>
                <w:right w:val="none" w:sz="0" w:space="0" w:color="auto"/>
              </w:divBdr>
            </w:div>
            <w:div w:id="1739984175">
              <w:marLeft w:val="0"/>
              <w:marRight w:val="0"/>
              <w:marTop w:val="0"/>
              <w:marBottom w:val="0"/>
              <w:divBdr>
                <w:top w:val="none" w:sz="0" w:space="0" w:color="auto"/>
                <w:left w:val="none" w:sz="0" w:space="0" w:color="auto"/>
                <w:bottom w:val="none" w:sz="0" w:space="0" w:color="auto"/>
                <w:right w:val="none" w:sz="0" w:space="0" w:color="auto"/>
              </w:divBdr>
            </w:div>
            <w:div w:id="1589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5969">
      <w:bodyDiv w:val="1"/>
      <w:marLeft w:val="0"/>
      <w:marRight w:val="0"/>
      <w:marTop w:val="0"/>
      <w:marBottom w:val="0"/>
      <w:divBdr>
        <w:top w:val="none" w:sz="0" w:space="0" w:color="auto"/>
        <w:left w:val="none" w:sz="0" w:space="0" w:color="auto"/>
        <w:bottom w:val="none" w:sz="0" w:space="0" w:color="auto"/>
        <w:right w:val="none" w:sz="0" w:space="0" w:color="auto"/>
      </w:divBdr>
    </w:div>
    <w:div w:id="655765460">
      <w:bodyDiv w:val="1"/>
      <w:marLeft w:val="0"/>
      <w:marRight w:val="0"/>
      <w:marTop w:val="0"/>
      <w:marBottom w:val="0"/>
      <w:divBdr>
        <w:top w:val="none" w:sz="0" w:space="0" w:color="auto"/>
        <w:left w:val="none" w:sz="0" w:space="0" w:color="auto"/>
        <w:bottom w:val="none" w:sz="0" w:space="0" w:color="auto"/>
        <w:right w:val="none" w:sz="0" w:space="0" w:color="auto"/>
      </w:divBdr>
    </w:div>
    <w:div w:id="660086512">
      <w:bodyDiv w:val="1"/>
      <w:marLeft w:val="0"/>
      <w:marRight w:val="0"/>
      <w:marTop w:val="0"/>
      <w:marBottom w:val="0"/>
      <w:divBdr>
        <w:top w:val="none" w:sz="0" w:space="0" w:color="auto"/>
        <w:left w:val="none" w:sz="0" w:space="0" w:color="auto"/>
        <w:bottom w:val="none" w:sz="0" w:space="0" w:color="auto"/>
        <w:right w:val="none" w:sz="0" w:space="0" w:color="auto"/>
      </w:divBdr>
    </w:div>
    <w:div w:id="881478033">
      <w:bodyDiv w:val="1"/>
      <w:marLeft w:val="0"/>
      <w:marRight w:val="0"/>
      <w:marTop w:val="0"/>
      <w:marBottom w:val="0"/>
      <w:divBdr>
        <w:top w:val="none" w:sz="0" w:space="0" w:color="auto"/>
        <w:left w:val="none" w:sz="0" w:space="0" w:color="auto"/>
        <w:bottom w:val="none" w:sz="0" w:space="0" w:color="auto"/>
        <w:right w:val="none" w:sz="0" w:space="0" w:color="auto"/>
      </w:divBdr>
      <w:divsChild>
        <w:div w:id="461576648">
          <w:marLeft w:val="0"/>
          <w:marRight w:val="0"/>
          <w:marTop w:val="0"/>
          <w:marBottom w:val="240"/>
          <w:divBdr>
            <w:top w:val="none" w:sz="0" w:space="0" w:color="auto"/>
            <w:left w:val="none" w:sz="0" w:space="0" w:color="auto"/>
            <w:bottom w:val="none" w:sz="0" w:space="0" w:color="auto"/>
            <w:right w:val="none" w:sz="0" w:space="0" w:color="auto"/>
          </w:divBdr>
          <w:divsChild>
            <w:div w:id="1940791172">
              <w:marLeft w:val="0"/>
              <w:marRight w:val="0"/>
              <w:marTop w:val="0"/>
              <w:marBottom w:val="0"/>
              <w:divBdr>
                <w:top w:val="none" w:sz="0" w:space="0" w:color="auto"/>
                <w:left w:val="none" w:sz="0" w:space="0" w:color="auto"/>
                <w:bottom w:val="none" w:sz="0" w:space="0" w:color="auto"/>
                <w:right w:val="none" w:sz="0" w:space="0" w:color="auto"/>
              </w:divBdr>
            </w:div>
          </w:divsChild>
        </w:div>
        <w:div w:id="68964675">
          <w:marLeft w:val="0"/>
          <w:marRight w:val="0"/>
          <w:marTop w:val="0"/>
          <w:marBottom w:val="240"/>
          <w:divBdr>
            <w:top w:val="none" w:sz="0" w:space="0" w:color="auto"/>
            <w:left w:val="none" w:sz="0" w:space="0" w:color="auto"/>
            <w:bottom w:val="none" w:sz="0" w:space="0" w:color="auto"/>
            <w:right w:val="none" w:sz="0" w:space="0" w:color="auto"/>
          </w:divBdr>
          <w:divsChild>
            <w:div w:id="1935818106">
              <w:marLeft w:val="0"/>
              <w:marRight w:val="0"/>
              <w:marTop w:val="0"/>
              <w:marBottom w:val="0"/>
              <w:divBdr>
                <w:top w:val="none" w:sz="0" w:space="0" w:color="auto"/>
                <w:left w:val="none" w:sz="0" w:space="0" w:color="auto"/>
                <w:bottom w:val="none" w:sz="0" w:space="0" w:color="auto"/>
                <w:right w:val="none" w:sz="0" w:space="0" w:color="auto"/>
              </w:divBdr>
            </w:div>
          </w:divsChild>
        </w:div>
        <w:div w:id="341049630">
          <w:marLeft w:val="0"/>
          <w:marRight w:val="0"/>
          <w:marTop w:val="0"/>
          <w:marBottom w:val="240"/>
          <w:divBdr>
            <w:top w:val="none" w:sz="0" w:space="0" w:color="auto"/>
            <w:left w:val="none" w:sz="0" w:space="0" w:color="auto"/>
            <w:bottom w:val="none" w:sz="0" w:space="0" w:color="auto"/>
            <w:right w:val="none" w:sz="0" w:space="0" w:color="auto"/>
          </w:divBdr>
          <w:divsChild>
            <w:div w:id="750741615">
              <w:marLeft w:val="0"/>
              <w:marRight w:val="0"/>
              <w:marTop w:val="0"/>
              <w:marBottom w:val="0"/>
              <w:divBdr>
                <w:top w:val="none" w:sz="0" w:space="0" w:color="auto"/>
                <w:left w:val="none" w:sz="0" w:space="0" w:color="auto"/>
                <w:bottom w:val="none" w:sz="0" w:space="0" w:color="auto"/>
                <w:right w:val="none" w:sz="0" w:space="0" w:color="auto"/>
              </w:divBdr>
            </w:div>
          </w:divsChild>
        </w:div>
        <w:div w:id="1782457901">
          <w:marLeft w:val="0"/>
          <w:marRight w:val="0"/>
          <w:marTop w:val="0"/>
          <w:marBottom w:val="240"/>
          <w:divBdr>
            <w:top w:val="none" w:sz="0" w:space="0" w:color="auto"/>
            <w:left w:val="none" w:sz="0" w:space="0" w:color="auto"/>
            <w:bottom w:val="none" w:sz="0" w:space="0" w:color="auto"/>
            <w:right w:val="none" w:sz="0" w:space="0" w:color="auto"/>
          </w:divBdr>
          <w:divsChild>
            <w:div w:id="1226722976">
              <w:marLeft w:val="0"/>
              <w:marRight w:val="0"/>
              <w:marTop w:val="0"/>
              <w:marBottom w:val="0"/>
              <w:divBdr>
                <w:top w:val="none" w:sz="0" w:space="0" w:color="auto"/>
                <w:left w:val="none" w:sz="0" w:space="0" w:color="auto"/>
                <w:bottom w:val="none" w:sz="0" w:space="0" w:color="auto"/>
                <w:right w:val="none" w:sz="0" w:space="0" w:color="auto"/>
              </w:divBdr>
            </w:div>
          </w:divsChild>
        </w:div>
        <w:div w:id="681585341">
          <w:marLeft w:val="0"/>
          <w:marRight w:val="0"/>
          <w:marTop w:val="0"/>
          <w:marBottom w:val="240"/>
          <w:divBdr>
            <w:top w:val="none" w:sz="0" w:space="0" w:color="auto"/>
            <w:left w:val="none" w:sz="0" w:space="0" w:color="auto"/>
            <w:bottom w:val="none" w:sz="0" w:space="0" w:color="auto"/>
            <w:right w:val="none" w:sz="0" w:space="0" w:color="auto"/>
          </w:divBdr>
          <w:divsChild>
            <w:div w:id="4578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551">
      <w:bodyDiv w:val="1"/>
      <w:marLeft w:val="0"/>
      <w:marRight w:val="0"/>
      <w:marTop w:val="0"/>
      <w:marBottom w:val="0"/>
      <w:divBdr>
        <w:top w:val="none" w:sz="0" w:space="0" w:color="auto"/>
        <w:left w:val="none" w:sz="0" w:space="0" w:color="auto"/>
        <w:bottom w:val="none" w:sz="0" w:space="0" w:color="auto"/>
        <w:right w:val="none" w:sz="0" w:space="0" w:color="auto"/>
      </w:divBdr>
    </w:div>
    <w:div w:id="1084650276">
      <w:bodyDiv w:val="1"/>
      <w:marLeft w:val="0"/>
      <w:marRight w:val="0"/>
      <w:marTop w:val="0"/>
      <w:marBottom w:val="0"/>
      <w:divBdr>
        <w:top w:val="none" w:sz="0" w:space="0" w:color="auto"/>
        <w:left w:val="none" w:sz="0" w:space="0" w:color="auto"/>
        <w:bottom w:val="none" w:sz="0" w:space="0" w:color="auto"/>
        <w:right w:val="none" w:sz="0" w:space="0" w:color="auto"/>
      </w:divBdr>
    </w:div>
    <w:div w:id="1092118949">
      <w:bodyDiv w:val="1"/>
      <w:marLeft w:val="0"/>
      <w:marRight w:val="0"/>
      <w:marTop w:val="0"/>
      <w:marBottom w:val="0"/>
      <w:divBdr>
        <w:top w:val="none" w:sz="0" w:space="0" w:color="auto"/>
        <w:left w:val="none" w:sz="0" w:space="0" w:color="auto"/>
        <w:bottom w:val="none" w:sz="0" w:space="0" w:color="auto"/>
        <w:right w:val="none" w:sz="0" w:space="0" w:color="auto"/>
      </w:divBdr>
    </w:div>
    <w:div w:id="1178082263">
      <w:bodyDiv w:val="1"/>
      <w:marLeft w:val="0"/>
      <w:marRight w:val="0"/>
      <w:marTop w:val="0"/>
      <w:marBottom w:val="0"/>
      <w:divBdr>
        <w:top w:val="none" w:sz="0" w:space="0" w:color="auto"/>
        <w:left w:val="none" w:sz="0" w:space="0" w:color="auto"/>
        <w:bottom w:val="none" w:sz="0" w:space="0" w:color="auto"/>
        <w:right w:val="none" w:sz="0" w:space="0" w:color="auto"/>
      </w:divBdr>
    </w:div>
    <w:div w:id="1246644254">
      <w:bodyDiv w:val="1"/>
      <w:marLeft w:val="0"/>
      <w:marRight w:val="0"/>
      <w:marTop w:val="0"/>
      <w:marBottom w:val="0"/>
      <w:divBdr>
        <w:top w:val="none" w:sz="0" w:space="0" w:color="auto"/>
        <w:left w:val="none" w:sz="0" w:space="0" w:color="auto"/>
        <w:bottom w:val="none" w:sz="0" w:space="0" w:color="auto"/>
        <w:right w:val="none" w:sz="0" w:space="0" w:color="auto"/>
      </w:divBdr>
    </w:div>
    <w:div w:id="1277443956">
      <w:bodyDiv w:val="1"/>
      <w:marLeft w:val="0"/>
      <w:marRight w:val="0"/>
      <w:marTop w:val="0"/>
      <w:marBottom w:val="0"/>
      <w:divBdr>
        <w:top w:val="none" w:sz="0" w:space="0" w:color="auto"/>
        <w:left w:val="none" w:sz="0" w:space="0" w:color="auto"/>
        <w:bottom w:val="none" w:sz="0" w:space="0" w:color="auto"/>
        <w:right w:val="none" w:sz="0" w:space="0" w:color="auto"/>
      </w:divBdr>
    </w:div>
    <w:div w:id="1306667993">
      <w:bodyDiv w:val="1"/>
      <w:marLeft w:val="0"/>
      <w:marRight w:val="0"/>
      <w:marTop w:val="0"/>
      <w:marBottom w:val="0"/>
      <w:divBdr>
        <w:top w:val="none" w:sz="0" w:space="0" w:color="auto"/>
        <w:left w:val="none" w:sz="0" w:space="0" w:color="auto"/>
        <w:bottom w:val="none" w:sz="0" w:space="0" w:color="auto"/>
        <w:right w:val="none" w:sz="0" w:space="0" w:color="auto"/>
      </w:divBdr>
    </w:div>
    <w:div w:id="1318996479">
      <w:bodyDiv w:val="1"/>
      <w:marLeft w:val="0"/>
      <w:marRight w:val="0"/>
      <w:marTop w:val="0"/>
      <w:marBottom w:val="0"/>
      <w:divBdr>
        <w:top w:val="none" w:sz="0" w:space="0" w:color="auto"/>
        <w:left w:val="none" w:sz="0" w:space="0" w:color="auto"/>
        <w:bottom w:val="none" w:sz="0" w:space="0" w:color="auto"/>
        <w:right w:val="none" w:sz="0" w:space="0" w:color="auto"/>
      </w:divBdr>
    </w:div>
    <w:div w:id="1330911440">
      <w:bodyDiv w:val="1"/>
      <w:marLeft w:val="0"/>
      <w:marRight w:val="0"/>
      <w:marTop w:val="0"/>
      <w:marBottom w:val="0"/>
      <w:divBdr>
        <w:top w:val="none" w:sz="0" w:space="0" w:color="auto"/>
        <w:left w:val="none" w:sz="0" w:space="0" w:color="auto"/>
        <w:bottom w:val="none" w:sz="0" w:space="0" w:color="auto"/>
        <w:right w:val="none" w:sz="0" w:space="0" w:color="auto"/>
      </w:divBdr>
    </w:div>
    <w:div w:id="1476029615">
      <w:bodyDiv w:val="1"/>
      <w:marLeft w:val="0"/>
      <w:marRight w:val="0"/>
      <w:marTop w:val="0"/>
      <w:marBottom w:val="0"/>
      <w:divBdr>
        <w:top w:val="none" w:sz="0" w:space="0" w:color="auto"/>
        <w:left w:val="none" w:sz="0" w:space="0" w:color="auto"/>
        <w:bottom w:val="none" w:sz="0" w:space="0" w:color="auto"/>
        <w:right w:val="none" w:sz="0" w:space="0" w:color="auto"/>
      </w:divBdr>
    </w:div>
    <w:div w:id="1490945481">
      <w:bodyDiv w:val="1"/>
      <w:marLeft w:val="0"/>
      <w:marRight w:val="0"/>
      <w:marTop w:val="0"/>
      <w:marBottom w:val="0"/>
      <w:divBdr>
        <w:top w:val="none" w:sz="0" w:space="0" w:color="auto"/>
        <w:left w:val="none" w:sz="0" w:space="0" w:color="auto"/>
        <w:bottom w:val="none" w:sz="0" w:space="0" w:color="auto"/>
        <w:right w:val="none" w:sz="0" w:space="0" w:color="auto"/>
      </w:divBdr>
    </w:div>
    <w:div w:id="1492677176">
      <w:bodyDiv w:val="1"/>
      <w:marLeft w:val="0"/>
      <w:marRight w:val="0"/>
      <w:marTop w:val="0"/>
      <w:marBottom w:val="0"/>
      <w:divBdr>
        <w:top w:val="none" w:sz="0" w:space="0" w:color="auto"/>
        <w:left w:val="none" w:sz="0" w:space="0" w:color="auto"/>
        <w:bottom w:val="none" w:sz="0" w:space="0" w:color="auto"/>
        <w:right w:val="none" w:sz="0" w:space="0" w:color="auto"/>
      </w:divBdr>
    </w:div>
    <w:div w:id="1545363044">
      <w:bodyDiv w:val="1"/>
      <w:marLeft w:val="0"/>
      <w:marRight w:val="0"/>
      <w:marTop w:val="0"/>
      <w:marBottom w:val="0"/>
      <w:divBdr>
        <w:top w:val="none" w:sz="0" w:space="0" w:color="auto"/>
        <w:left w:val="none" w:sz="0" w:space="0" w:color="auto"/>
        <w:bottom w:val="none" w:sz="0" w:space="0" w:color="auto"/>
        <w:right w:val="none" w:sz="0" w:space="0" w:color="auto"/>
      </w:divBdr>
    </w:div>
    <w:div w:id="1706364103">
      <w:bodyDiv w:val="1"/>
      <w:marLeft w:val="0"/>
      <w:marRight w:val="0"/>
      <w:marTop w:val="0"/>
      <w:marBottom w:val="0"/>
      <w:divBdr>
        <w:top w:val="none" w:sz="0" w:space="0" w:color="auto"/>
        <w:left w:val="none" w:sz="0" w:space="0" w:color="auto"/>
        <w:bottom w:val="none" w:sz="0" w:space="0" w:color="auto"/>
        <w:right w:val="none" w:sz="0" w:space="0" w:color="auto"/>
      </w:divBdr>
    </w:div>
    <w:div w:id="1814180423">
      <w:bodyDiv w:val="1"/>
      <w:marLeft w:val="0"/>
      <w:marRight w:val="0"/>
      <w:marTop w:val="0"/>
      <w:marBottom w:val="0"/>
      <w:divBdr>
        <w:top w:val="none" w:sz="0" w:space="0" w:color="auto"/>
        <w:left w:val="none" w:sz="0" w:space="0" w:color="auto"/>
        <w:bottom w:val="none" w:sz="0" w:space="0" w:color="auto"/>
        <w:right w:val="none" w:sz="0" w:space="0" w:color="auto"/>
      </w:divBdr>
    </w:div>
    <w:div w:id="1916862797">
      <w:bodyDiv w:val="1"/>
      <w:marLeft w:val="0"/>
      <w:marRight w:val="0"/>
      <w:marTop w:val="0"/>
      <w:marBottom w:val="0"/>
      <w:divBdr>
        <w:top w:val="none" w:sz="0" w:space="0" w:color="auto"/>
        <w:left w:val="none" w:sz="0" w:space="0" w:color="auto"/>
        <w:bottom w:val="none" w:sz="0" w:space="0" w:color="auto"/>
        <w:right w:val="none" w:sz="0" w:space="0" w:color="auto"/>
      </w:divBdr>
    </w:div>
    <w:div w:id="1958825998">
      <w:bodyDiv w:val="1"/>
      <w:marLeft w:val="0"/>
      <w:marRight w:val="0"/>
      <w:marTop w:val="0"/>
      <w:marBottom w:val="0"/>
      <w:divBdr>
        <w:top w:val="none" w:sz="0" w:space="0" w:color="auto"/>
        <w:left w:val="none" w:sz="0" w:space="0" w:color="auto"/>
        <w:bottom w:val="none" w:sz="0" w:space="0" w:color="auto"/>
        <w:right w:val="none" w:sz="0" w:space="0" w:color="auto"/>
      </w:divBdr>
    </w:div>
    <w:div w:id="1961035346">
      <w:bodyDiv w:val="1"/>
      <w:marLeft w:val="0"/>
      <w:marRight w:val="0"/>
      <w:marTop w:val="0"/>
      <w:marBottom w:val="0"/>
      <w:divBdr>
        <w:top w:val="none" w:sz="0" w:space="0" w:color="auto"/>
        <w:left w:val="none" w:sz="0" w:space="0" w:color="auto"/>
        <w:bottom w:val="none" w:sz="0" w:space="0" w:color="auto"/>
        <w:right w:val="none" w:sz="0" w:space="0" w:color="auto"/>
      </w:divBdr>
    </w:div>
    <w:div w:id="1994871211">
      <w:bodyDiv w:val="1"/>
      <w:marLeft w:val="0"/>
      <w:marRight w:val="0"/>
      <w:marTop w:val="0"/>
      <w:marBottom w:val="0"/>
      <w:divBdr>
        <w:top w:val="none" w:sz="0" w:space="0" w:color="auto"/>
        <w:left w:val="none" w:sz="0" w:space="0" w:color="auto"/>
        <w:bottom w:val="none" w:sz="0" w:space="0" w:color="auto"/>
        <w:right w:val="none" w:sz="0" w:space="0" w:color="auto"/>
      </w:divBdr>
    </w:div>
    <w:div w:id="2003311127">
      <w:bodyDiv w:val="1"/>
      <w:marLeft w:val="0"/>
      <w:marRight w:val="0"/>
      <w:marTop w:val="0"/>
      <w:marBottom w:val="0"/>
      <w:divBdr>
        <w:top w:val="none" w:sz="0" w:space="0" w:color="auto"/>
        <w:left w:val="none" w:sz="0" w:space="0" w:color="auto"/>
        <w:bottom w:val="none" w:sz="0" w:space="0" w:color="auto"/>
        <w:right w:val="none" w:sz="0" w:space="0" w:color="auto"/>
      </w:divBdr>
    </w:div>
    <w:div w:id="2097239914">
      <w:bodyDiv w:val="1"/>
      <w:marLeft w:val="0"/>
      <w:marRight w:val="0"/>
      <w:marTop w:val="0"/>
      <w:marBottom w:val="0"/>
      <w:divBdr>
        <w:top w:val="none" w:sz="0" w:space="0" w:color="auto"/>
        <w:left w:val="none" w:sz="0" w:space="0" w:color="auto"/>
        <w:bottom w:val="none" w:sz="0" w:space="0" w:color="auto"/>
        <w:right w:val="none" w:sz="0" w:space="0" w:color="auto"/>
      </w:divBdr>
    </w:div>
    <w:div w:id="211026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ctive-directory-b2c/validation-technical-pro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active-directory-b2c/userjourney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ad-b2c.github.io/azureadb2ccommunity.io/docs/custom-policy-best-practices/" TargetMode="External"/><Relationship Id="rId5" Type="http://schemas.openxmlformats.org/officeDocument/2006/relationships/footnotes" Target="footnotes.xml"/><Relationship Id="rId10" Type="http://schemas.openxmlformats.org/officeDocument/2006/relationships/hyperlink" Target="https://azure-ad-b2c.github.io/azureadb2ccommunity.io/docs/custom-policy-concepts/" TargetMode="External"/><Relationship Id="rId4" Type="http://schemas.openxmlformats.org/officeDocument/2006/relationships/webSettings" Target="webSettings.xml"/><Relationship Id="rId9" Type="http://schemas.openxmlformats.org/officeDocument/2006/relationships/hyperlink" Target="https://docs.microsoft.com/en-us/azure/active-directory-b2c/page-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26</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Rai</dc:creator>
  <cp:keywords/>
  <dc:description/>
  <cp:lastModifiedBy>Jitendra Rai</cp:lastModifiedBy>
  <cp:revision>40</cp:revision>
  <dcterms:created xsi:type="dcterms:W3CDTF">2021-03-12T06:47:00Z</dcterms:created>
  <dcterms:modified xsi:type="dcterms:W3CDTF">2021-03-12T08:36:00Z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2021-03-12T07:03:22Z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4169535f-9157-40d8-ae53-9016f0173415</vt:lpwstr>
  </property>
  <property fmtid="{D5CDD505-2E9C-101B-9397-08002B2CF9AE}" pid="8" name="MSIP_Label_f42aa342-8706-4288-bd11-ebb85995028c_ContentBits">
    <vt:lpwstr>0</vt:lpwstr>
  </property>
</Properties>
</file>