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17 - SQL Project - HR Analysis</w:t>
      </w:r>
    </w:p>
    <w:p>
      <w:pPr>
        <w:pStyle w:val="Heading2"/>
      </w:pPr>
      <w:r>
        <w:t>Task 1: Create the Restaurant table and insert sample rows</w:t>
      </w:r>
    </w:p>
    <w:p>
      <w:r>
        <w:drawing>
          <wp:inline xmlns:a="http://schemas.openxmlformats.org/drawingml/2006/main" xmlns:pic="http://schemas.openxmlformats.org/drawingml/2006/picture">
            <wp:extent cx="5760720" cy="5114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4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2: Number of restaurants per cuisine</w:t>
      </w:r>
    </w:p>
    <w:p>
      <w:r>
        <w:drawing>
          <wp:inline xmlns:a="http://schemas.openxmlformats.org/drawingml/2006/main" xmlns:pic="http://schemas.openxmlformats.org/drawingml/2006/picture">
            <wp:extent cx="5760720" cy="296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3: Create the Review table and insert 12 reviews</w:t>
      </w:r>
    </w:p>
    <w:p>
      <w:r>
        <w:drawing>
          <wp:inline xmlns:a="http://schemas.openxmlformats.org/drawingml/2006/main" xmlns:pic="http://schemas.openxmlformats.org/drawingml/2006/picture">
            <wp:extent cx="5760720" cy="6861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61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4: Average review rating per restaurant (JOIN)</w:t>
      </w:r>
    </w:p>
    <w:p>
      <w:r>
        <w:drawing>
          <wp:inline xmlns:a="http://schemas.openxmlformats.org/drawingml/2006/main" xmlns:pic="http://schemas.openxmlformats.org/drawingml/2006/picture">
            <wp:extent cx="5760720" cy="35012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5: Rank restaurants by rating within each cuisine</w:t>
      </w:r>
    </w:p>
    <w:p>
      <w:r>
        <w:drawing>
          <wp:inline xmlns:a="http://schemas.openxmlformats.org/drawingml/2006/main" xmlns:pic="http://schemas.openxmlformats.org/drawingml/2006/picture">
            <wp:extent cx="5760720" cy="40389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89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