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3: INSERT, UPDATE &amp; DELETE</w:t>
      </w:r>
    </w:p>
    <w:p>
      <w:pPr>
        <w:pStyle w:val="Heading2"/>
      </w:pPr>
      <w:r>
        <w:t>Task 1: Create the Playlist table and insert one favorite song</w:t>
      </w:r>
    </w:p>
    <w:p>
      <w:r>
        <w:drawing>
          <wp:inline xmlns:a="http://schemas.openxmlformats.org/drawingml/2006/main" xmlns:pic="http://schemas.openxmlformats.org/drawingml/2006/picture">
            <wp:extent cx="5760720" cy="3232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2: Insert 3 new songs</w:t>
      </w:r>
    </w:p>
    <w:p>
      <w:r>
        <w:drawing>
          <wp:inline xmlns:a="http://schemas.openxmlformats.org/drawingml/2006/main" xmlns:pic="http://schemas.openxmlformats.org/drawingml/2006/picture">
            <wp:extent cx="5760720" cy="3232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3: Fix the artist name typo with UPDATE</w:t>
      </w:r>
    </w:p>
    <w:p>
      <w:r>
        <w:drawing>
          <wp:inline xmlns:a="http://schemas.openxmlformats.org/drawingml/2006/main" xmlns:pic="http://schemas.openxmlformats.org/drawingml/2006/picture">
            <wp:extent cx="576072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4: Delete songs shorter than 120 seconds</w:t>
      </w:r>
    </w:p>
    <w:p>
      <w:r>
        <w:drawing>
          <wp:inline xmlns:a="http://schemas.openxmlformats.org/drawingml/2006/main" xmlns:pic="http://schemas.openxmlformats.org/drawingml/2006/picture">
            <wp:extent cx="5760720" cy="2425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5: Add (Remix) to AP Dhillon songs longer than 180 seconds</w:t>
      </w:r>
    </w:p>
    <w:p>
      <w:r>
        <w:drawing>
          <wp:inline xmlns:a="http://schemas.openxmlformats.org/drawingml/2006/main" xmlns:pic="http://schemas.openxmlformats.org/drawingml/2006/picture">
            <wp:extent cx="5760720" cy="2963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