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Zomato Bangalore Restaurants - SQL Analysis</w:t>
      </w:r>
    </w:p>
    <w:p>
      <w:pPr>
        <w:pStyle w:val="Heading2"/>
      </w:pPr>
      <w:r>
        <w:t>Task 1: Top 5 highest-rated North Indian restaurants in Koramangala</w:t>
      </w:r>
    </w:p>
    <w:p>
      <w:r>
        <w:drawing>
          <wp:inline xmlns:a="http://schemas.openxmlformats.org/drawingml/2006/main" xmlns:pic="http://schemas.openxmlformats.org/drawingml/2006/picture">
            <wp:extent cx="5760720" cy="3501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Average cost for two per cuisine and the 3 most expensive cuisines</w:t>
      </w:r>
    </w:p>
    <w:p>
      <w:r>
        <w:drawing>
          <wp:inline xmlns:a="http://schemas.openxmlformats.org/drawingml/2006/main" xmlns:pic="http://schemas.openxmlformats.org/drawingml/2006/picture">
            <wp:extent cx="5760720" cy="350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Online-delivery restaurants rated below 3.0</w:t>
      </w:r>
    </w:p>
    <w:p>
      <w:r>
        <w:drawing>
          <wp:inline xmlns:a="http://schemas.openxmlformats.org/drawingml/2006/main" xmlns:pic="http://schemas.openxmlformats.org/drawingml/2006/picture">
            <wp:extent cx="5760720" cy="4173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Marketing strategy:</w:t>
      </w:r>
    </w:p>
    <w:p>
      <w:pPr>
        <w:pStyle w:val="ListBullet"/>
      </w:pPr>
      <w:r>
        <w:t>Low ratings cluster in budget Fast Food outlets in Marathahalli and BTM (average cost about 250 to 400 for two), so run a quality and delivery-time campaign there first.</w:t>
      </w:r>
    </w:p>
    <w:p>
      <w:pPr>
        <w:pStyle w:val="ListBullet"/>
      </w:pPr>
      <w:r>
        <w:t>Partner with these outlets on faster delivery, a rating-recovery offer for repeat customers, and a push for fresh reviews after improvements.</w:t>
      </w:r>
    </w:p>
    <w:p>
      <w:pPr>
        <w:pStyle w:val="Heading2"/>
      </w:pPr>
      <w:r>
        <w:t>Task 4: Market segments by average cost for two</w:t>
      </w:r>
    </w:p>
    <w:p>
      <w:r>
        <w:drawing>
          <wp:inline xmlns:a="http://schemas.openxmlformats.org/drawingml/2006/main" xmlns:pic="http://schemas.openxmlformats.org/drawingml/2006/picture">
            <wp:extent cx="5760720" cy="3501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Top 10 restaurant chains by number of outlets</w:t>
      </w:r>
    </w:p>
    <w:p>
      <w:r>
        <w:drawing>
          <wp:inline xmlns:a="http://schemas.openxmlformats.org/drawingml/2006/main" xmlns:pic="http://schemas.openxmlformats.org/drawingml/2006/picture">
            <wp:extent cx="5760720" cy="4979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Validation: the SQL result was cross-checked with a pandas value_counts() on the same data and matched.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