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A66" w:rsidRDefault="005C2CA0" w:rsidP="005C2CA0">
      <w:pPr>
        <w:jc w:val="center"/>
        <w:rPr>
          <w:b/>
          <w:sz w:val="28"/>
        </w:rPr>
      </w:pPr>
      <w:r w:rsidRPr="003654D6">
        <w:rPr>
          <w:b/>
          <w:sz w:val="28"/>
          <w:highlight w:val="yellow"/>
        </w:rPr>
        <w:t>Standard Costing</w:t>
      </w:r>
    </w:p>
    <w:p w:rsidR="005C2CA0" w:rsidRDefault="0041435C" w:rsidP="005C2C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Standard is the right quantity of resources to be spent for required output. </w:t>
      </w:r>
      <w:proofErr w:type="gramStart"/>
      <w:r>
        <w:rPr>
          <w:b/>
          <w:sz w:val="24"/>
          <w:szCs w:val="24"/>
        </w:rPr>
        <w:t>Standa</w:t>
      </w:r>
      <w:r w:rsidR="009259F4">
        <w:rPr>
          <w:b/>
          <w:sz w:val="24"/>
          <w:szCs w:val="24"/>
        </w:rPr>
        <w:t>rds provides</w:t>
      </w:r>
      <w:proofErr w:type="gramEnd"/>
      <w:r w:rsidR="009259F4">
        <w:rPr>
          <w:b/>
          <w:sz w:val="24"/>
          <w:szCs w:val="24"/>
        </w:rPr>
        <w:t xml:space="preserve"> a yardstick with which the actual performance can be compared.</w:t>
      </w:r>
    </w:p>
    <w:p w:rsidR="009259F4" w:rsidRDefault="009259F4" w:rsidP="005C2CA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Standard Costing is a technique of determining standard costs and applying them to measure the variations from standard cost and analyzing the cause of variations with a view to maintaining a maximum efficiency in production.</w:t>
      </w:r>
    </w:p>
    <w:p w:rsidR="009259F4" w:rsidRDefault="001F4A70" w:rsidP="005C2CA0">
      <w:pPr>
        <w:rPr>
          <w:b/>
          <w:sz w:val="24"/>
          <w:szCs w:val="24"/>
        </w:rPr>
      </w:pPr>
      <w:r>
        <w:rPr>
          <w:b/>
          <w:sz w:val="24"/>
          <w:szCs w:val="24"/>
        </w:rPr>
        <w:t>Varianc</w:t>
      </w:r>
      <w:r w:rsidR="003022DD">
        <w:rPr>
          <w:b/>
          <w:sz w:val="24"/>
          <w:szCs w:val="24"/>
        </w:rPr>
        <w:t xml:space="preserve">e ( Difference between Standard </w:t>
      </w:r>
      <w:r>
        <w:rPr>
          <w:b/>
          <w:sz w:val="24"/>
          <w:szCs w:val="24"/>
        </w:rPr>
        <w:t>and actual)</w:t>
      </w:r>
    </w:p>
    <w:p w:rsidR="00B3298C" w:rsidRDefault="001F4A70" w:rsidP="005C2C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Material Price Variance: Material price variance occurs when raw materials are purchased at a price different from standard price. </w:t>
      </w:r>
    </w:p>
    <w:p w:rsidR="001F4A70" w:rsidRDefault="001F4A70" w:rsidP="00B3298C">
      <w:pPr>
        <w:jc w:val="center"/>
        <w:rPr>
          <w:b/>
          <w:sz w:val="24"/>
          <w:szCs w:val="24"/>
        </w:rPr>
      </w:pPr>
      <w:r w:rsidRPr="006F0C81">
        <w:rPr>
          <w:b/>
          <w:sz w:val="24"/>
          <w:szCs w:val="24"/>
          <w:highlight w:val="yellow"/>
        </w:rPr>
        <w:t>MPV = (SP – AP) * AQ</w:t>
      </w:r>
    </w:p>
    <w:p w:rsidR="00B3298C" w:rsidRDefault="001F4A70" w:rsidP="005C2CA0">
      <w:pPr>
        <w:rPr>
          <w:b/>
          <w:sz w:val="24"/>
          <w:szCs w:val="24"/>
        </w:rPr>
      </w:pPr>
      <w:r>
        <w:rPr>
          <w:b/>
          <w:sz w:val="24"/>
          <w:szCs w:val="24"/>
        </w:rPr>
        <w:t>Material Usage Variance:</w:t>
      </w:r>
      <w:r w:rsidR="00B3298C">
        <w:rPr>
          <w:b/>
          <w:sz w:val="24"/>
          <w:szCs w:val="24"/>
        </w:rPr>
        <w:t xml:space="preserve"> Material usage variance is the deviation of the actual quantity consumed in production from the standard quantity in the production realized. </w:t>
      </w:r>
    </w:p>
    <w:p w:rsidR="00B3298C" w:rsidRDefault="00B3298C" w:rsidP="00B3298C">
      <w:pPr>
        <w:jc w:val="center"/>
        <w:rPr>
          <w:b/>
          <w:sz w:val="24"/>
          <w:szCs w:val="24"/>
        </w:rPr>
      </w:pPr>
      <w:r w:rsidRPr="006F0C81">
        <w:rPr>
          <w:b/>
          <w:sz w:val="24"/>
          <w:szCs w:val="24"/>
          <w:highlight w:val="yellow"/>
        </w:rPr>
        <w:t>MUV = (SQ – AQ) * SP</w:t>
      </w:r>
    </w:p>
    <w:p w:rsidR="00B3298C" w:rsidRDefault="00B3298C" w:rsidP="005C2CA0">
      <w:pPr>
        <w:rPr>
          <w:b/>
          <w:sz w:val="24"/>
          <w:szCs w:val="24"/>
        </w:rPr>
      </w:pPr>
      <w:r>
        <w:rPr>
          <w:b/>
          <w:sz w:val="24"/>
          <w:szCs w:val="24"/>
        </w:rPr>
        <w:t>Material Cost Variance: Material cost variance is the difference between the actual cost of direct material used and the standard cost of direct material specified for the actual output achieved.</w:t>
      </w:r>
    </w:p>
    <w:p w:rsidR="001F4A70" w:rsidRDefault="00B3298C" w:rsidP="00B3298C">
      <w:pPr>
        <w:jc w:val="center"/>
        <w:rPr>
          <w:b/>
          <w:sz w:val="24"/>
          <w:szCs w:val="24"/>
        </w:rPr>
      </w:pPr>
      <w:r w:rsidRPr="006F0C81">
        <w:rPr>
          <w:b/>
          <w:sz w:val="24"/>
          <w:szCs w:val="24"/>
          <w:highlight w:val="yellow"/>
        </w:rPr>
        <w:t>MCV = MPV + MUV or (SQ*SP) – (AQ * AP)</w:t>
      </w:r>
    </w:p>
    <w:p w:rsidR="00B3298C" w:rsidRDefault="009223EA" w:rsidP="00B3298C">
      <w:pPr>
        <w:rPr>
          <w:b/>
          <w:sz w:val="24"/>
          <w:szCs w:val="24"/>
        </w:rPr>
      </w:pPr>
      <w:r>
        <w:rPr>
          <w:b/>
          <w:sz w:val="24"/>
          <w:szCs w:val="24"/>
        </w:rPr>
        <w:t>Labor Rate Variance (LRV</w:t>
      </w:r>
      <w:proofErr w:type="gramStart"/>
      <w:r>
        <w:rPr>
          <w:b/>
          <w:sz w:val="24"/>
          <w:szCs w:val="24"/>
        </w:rPr>
        <w:t>) :</w:t>
      </w:r>
      <w:proofErr w:type="gramEnd"/>
      <w:r>
        <w:rPr>
          <w:b/>
          <w:sz w:val="24"/>
          <w:szCs w:val="24"/>
        </w:rPr>
        <w:t xml:space="preserve"> LRV implies the same as MPV. When actual labor hour rates differ from standard rates, the result is a LRV.</w:t>
      </w:r>
    </w:p>
    <w:p w:rsidR="009223EA" w:rsidRDefault="009223EA" w:rsidP="009223EA">
      <w:pPr>
        <w:jc w:val="center"/>
        <w:rPr>
          <w:b/>
          <w:sz w:val="24"/>
          <w:szCs w:val="24"/>
        </w:rPr>
      </w:pPr>
      <w:r w:rsidRPr="006F0C81">
        <w:rPr>
          <w:b/>
          <w:sz w:val="24"/>
          <w:szCs w:val="24"/>
          <w:highlight w:val="yellow"/>
        </w:rPr>
        <w:t>LRV = (SR – AR) * AT</w:t>
      </w:r>
    </w:p>
    <w:p w:rsidR="009223EA" w:rsidRDefault="009223EA" w:rsidP="009223EA">
      <w:pPr>
        <w:rPr>
          <w:b/>
          <w:sz w:val="24"/>
          <w:szCs w:val="24"/>
        </w:rPr>
      </w:pPr>
      <w:r>
        <w:rPr>
          <w:b/>
          <w:sz w:val="24"/>
          <w:szCs w:val="24"/>
        </w:rPr>
        <w:t>Labor Efficiency Variance (LEV): LEV implies same as MUV. When labor performance is more efficient or less efficient then standard performance, the result is a LEV.</w:t>
      </w:r>
    </w:p>
    <w:p w:rsidR="009223EA" w:rsidRDefault="009223EA" w:rsidP="009223EA">
      <w:pPr>
        <w:jc w:val="center"/>
        <w:rPr>
          <w:b/>
          <w:sz w:val="24"/>
          <w:szCs w:val="24"/>
        </w:rPr>
      </w:pPr>
      <w:r w:rsidRPr="006F0C81">
        <w:rPr>
          <w:b/>
          <w:sz w:val="24"/>
          <w:szCs w:val="24"/>
          <w:highlight w:val="yellow"/>
        </w:rPr>
        <w:t>LEV = (ST – AT) * SR</w:t>
      </w:r>
    </w:p>
    <w:p w:rsidR="009223EA" w:rsidRDefault="009223EA" w:rsidP="009223E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Labor Cost Variance: LCV implies the difference between the actual direct wages paid and the standard direct wages allowed for the actual output achieved. </w:t>
      </w:r>
    </w:p>
    <w:p w:rsidR="009223EA" w:rsidRDefault="009223EA" w:rsidP="009223EA">
      <w:pPr>
        <w:jc w:val="center"/>
        <w:rPr>
          <w:b/>
          <w:sz w:val="24"/>
          <w:szCs w:val="24"/>
        </w:rPr>
      </w:pPr>
      <w:r w:rsidRPr="006F0C81">
        <w:rPr>
          <w:b/>
          <w:sz w:val="24"/>
          <w:szCs w:val="24"/>
          <w:highlight w:val="yellow"/>
        </w:rPr>
        <w:t>LCV = LRV + LEV or (ST * SR) – (AT * AR)</w:t>
      </w:r>
    </w:p>
    <w:p w:rsidR="00323244" w:rsidRDefault="00073965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>Please note standard quantity = actual output * SQ per unit</w:t>
      </w:r>
    </w:p>
    <w:p w:rsidR="00D32430" w:rsidRDefault="00D32430" w:rsidP="00671516">
      <w:pPr>
        <w:rPr>
          <w:b/>
          <w:sz w:val="24"/>
          <w:szCs w:val="24"/>
        </w:rPr>
      </w:pPr>
    </w:p>
    <w:p w:rsidR="00671516" w:rsidRDefault="00671516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Q) The material standards for New Plaza Key shop are as follows:</w:t>
      </w:r>
    </w:p>
    <w:tbl>
      <w:tblPr>
        <w:tblStyle w:val="TableGrid"/>
        <w:tblW w:w="0" w:type="auto"/>
        <w:tblLook w:val="04A0"/>
      </w:tblPr>
      <w:tblGrid>
        <w:gridCol w:w="7128"/>
        <w:gridCol w:w="2448"/>
      </w:tblGrid>
      <w:tr w:rsidR="00323244" w:rsidTr="00323244">
        <w:tc>
          <w:tcPr>
            <w:tcW w:w="712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Material consumption per unit of standardization key </w:t>
            </w:r>
          </w:p>
        </w:tc>
        <w:tc>
          <w:tcPr>
            <w:tcW w:w="244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200 </w:t>
            </w:r>
            <w:proofErr w:type="spellStart"/>
            <w:r>
              <w:rPr>
                <w:b/>
                <w:sz w:val="24"/>
                <w:szCs w:val="24"/>
              </w:rPr>
              <w:t>g.m</w:t>
            </w:r>
            <w:proofErr w:type="spellEnd"/>
          </w:p>
        </w:tc>
      </w:tr>
      <w:tr w:rsidR="00323244" w:rsidTr="00323244">
        <w:tc>
          <w:tcPr>
            <w:tcW w:w="712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Price per kg of material</w:t>
            </w:r>
          </w:p>
        </w:tc>
        <w:tc>
          <w:tcPr>
            <w:tcW w:w="244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 1,200</w:t>
            </w:r>
          </w:p>
        </w:tc>
      </w:tr>
      <w:tr w:rsidR="00323244" w:rsidTr="00323244">
        <w:tc>
          <w:tcPr>
            <w:tcW w:w="712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production during January 2019</w:t>
            </w:r>
          </w:p>
        </w:tc>
        <w:tc>
          <w:tcPr>
            <w:tcW w:w="244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600 keys</w:t>
            </w:r>
          </w:p>
        </w:tc>
      </w:tr>
      <w:tr w:rsidR="00323244" w:rsidTr="00323244">
        <w:tc>
          <w:tcPr>
            <w:tcW w:w="712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material consumed</w:t>
            </w:r>
          </w:p>
        </w:tc>
        <w:tc>
          <w:tcPr>
            <w:tcW w:w="244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11o kg</w:t>
            </w:r>
          </w:p>
        </w:tc>
      </w:tr>
      <w:tr w:rsidR="00323244" w:rsidTr="00323244">
        <w:tc>
          <w:tcPr>
            <w:tcW w:w="712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Price paid per kg of material</w:t>
            </w:r>
          </w:p>
        </w:tc>
        <w:tc>
          <w:tcPr>
            <w:tcW w:w="2448" w:type="dxa"/>
          </w:tcPr>
          <w:p w:rsidR="00323244" w:rsidRDefault="00323244" w:rsidP="0067151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 1,250</w:t>
            </w:r>
          </w:p>
        </w:tc>
      </w:tr>
    </w:tbl>
    <w:p w:rsidR="00323244" w:rsidRDefault="00323244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Required: </w:t>
      </w:r>
      <w:r w:rsidRPr="006F0C81">
        <w:rPr>
          <w:b/>
          <w:sz w:val="24"/>
          <w:szCs w:val="24"/>
          <w:highlight w:val="yellow"/>
        </w:rPr>
        <w:t>Material cost variance for the month of January 2019 with usage and price variance</w:t>
      </w:r>
    </w:p>
    <w:p w:rsidR="00323244" w:rsidRDefault="00323244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>Q) Calculate material cost variance from the following information and interpret the result.</w:t>
      </w:r>
    </w:p>
    <w:p w:rsidR="00323244" w:rsidRDefault="00323244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Actual quantity used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22,000 kg</w:t>
      </w:r>
    </w:p>
    <w:p w:rsidR="00323244" w:rsidRDefault="00323244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Standard Quantity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24,500 kg</w:t>
      </w:r>
    </w:p>
    <w:p w:rsidR="00323244" w:rsidRDefault="00323244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Standard price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Rs 5 per kg</w:t>
      </w:r>
    </w:p>
    <w:p w:rsidR="00323244" w:rsidRDefault="00323244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Actual price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Rs 4.5 per kg</w:t>
      </w:r>
    </w:p>
    <w:p w:rsidR="00323244" w:rsidRDefault="00323244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>Q) From the following info calculate MPV</w:t>
      </w:r>
      <w:r w:rsidR="005926CF">
        <w:rPr>
          <w:b/>
          <w:sz w:val="24"/>
          <w:szCs w:val="24"/>
        </w:rPr>
        <w:t>.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Standard quantity of materials 20,000 kg @ Rs 5 per kg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Actual Quantity of materials 19,000 Kg @ 4.5 per kg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>Q) From the following information calculate material usage variance.</w:t>
      </w:r>
    </w:p>
    <w:p w:rsidR="005926CF" w:rsidRDefault="000F779C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Actual output 10,000 units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Standard quantity per unit of output: 2kg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Standard price for 10,000 kg of material Rs 50,000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Actual quantity used </w:t>
      </w:r>
      <w:r>
        <w:rPr>
          <w:b/>
          <w:sz w:val="24"/>
          <w:szCs w:val="24"/>
        </w:rPr>
        <w:tab/>
        <w:t>18,500 kg</w:t>
      </w:r>
    </w:p>
    <w:p w:rsidR="000F779C" w:rsidRDefault="000F779C" w:rsidP="00671516">
      <w:pPr>
        <w:rPr>
          <w:b/>
          <w:sz w:val="24"/>
          <w:szCs w:val="24"/>
        </w:rPr>
      </w:pPr>
    </w:p>
    <w:p w:rsidR="000F779C" w:rsidRDefault="000F779C" w:rsidP="00671516">
      <w:pPr>
        <w:rPr>
          <w:b/>
          <w:sz w:val="24"/>
          <w:szCs w:val="24"/>
        </w:rPr>
      </w:pPr>
    </w:p>
    <w:p w:rsidR="000F779C" w:rsidRDefault="000F779C" w:rsidP="00671516">
      <w:pPr>
        <w:rPr>
          <w:b/>
          <w:sz w:val="24"/>
          <w:szCs w:val="24"/>
        </w:rPr>
      </w:pPr>
    </w:p>
    <w:p w:rsidR="000F779C" w:rsidRDefault="000F779C" w:rsidP="00671516">
      <w:pPr>
        <w:rPr>
          <w:b/>
          <w:sz w:val="24"/>
          <w:szCs w:val="24"/>
        </w:rPr>
      </w:pPr>
    </w:p>
    <w:p w:rsidR="000F779C" w:rsidRDefault="000F779C" w:rsidP="00671516">
      <w:pPr>
        <w:rPr>
          <w:b/>
          <w:sz w:val="24"/>
          <w:szCs w:val="24"/>
        </w:rPr>
      </w:pPr>
    </w:p>
    <w:p w:rsidR="000F779C" w:rsidRDefault="000F779C" w:rsidP="00671516">
      <w:pPr>
        <w:rPr>
          <w:b/>
          <w:sz w:val="24"/>
          <w:szCs w:val="24"/>
        </w:rPr>
      </w:pP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Q) The following information’s are given to you.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Standard material allocation </w:t>
      </w:r>
      <w:r>
        <w:rPr>
          <w:b/>
          <w:sz w:val="24"/>
          <w:szCs w:val="24"/>
        </w:rPr>
        <w:tab/>
        <w:t xml:space="preserve">5 </w:t>
      </w:r>
      <w:proofErr w:type="spellStart"/>
      <w:r>
        <w:rPr>
          <w:b/>
          <w:sz w:val="24"/>
          <w:szCs w:val="24"/>
        </w:rPr>
        <w:t>k.g</w:t>
      </w:r>
      <w:proofErr w:type="spellEnd"/>
      <w:r>
        <w:rPr>
          <w:b/>
          <w:sz w:val="24"/>
          <w:szCs w:val="24"/>
        </w:rPr>
        <w:t xml:space="preserve"> per unit of output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Standard material price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Rs 10 per kg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>Actual output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100 units</w:t>
      </w:r>
    </w:p>
    <w:p w:rsidR="005926CF" w:rsidRDefault="005926CF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Actual material consumption </w:t>
      </w:r>
      <w:r>
        <w:rPr>
          <w:b/>
          <w:sz w:val="24"/>
          <w:szCs w:val="24"/>
        </w:rPr>
        <w:tab/>
      </w:r>
      <w:r w:rsidR="00073965">
        <w:rPr>
          <w:b/>
          <w:sz w:val="24"/>
          <w:szCs w:val="24"/>
        </w:rPr>
        <w:t>600 kg</w:t>
      </w:r>
    </w:p>
    <w:p w:rsidR="00073965" w:rsidRDefault="00073965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Actual material price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Rs 8 per kg.</w:t>
      </w:r>
    </w:p>
    <w:p w:rsidR="00073965" w:rsidRPr="001F4A70" w:rsidRDefault="00073965" w:rsidP="00671516">
      <w:pPr>
        <w:rPr>
          <w:b/>
          <w:sz w:val="24"/>
          <w:szCs w:val="24"/>
        </w:rPr>
      </w:pPr>
      <w:r>
        <w:rPr>
          <w:b/>
          <w:sz w:val="24"/>
          <w:szCs w:val="24"/>
        </w:rPr>
        <w:t>Required: MCV &amp; MPV</w:t>
      </w:r>
    </w:p>
    <w:sectPr w:rsidR="00073965" w:rsidRPr="001F4A70" w:rsidSect="00DE1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FD76EC"/>
    <w:rsid w:val="00073965"/>
    <w:rsid w:val="000D587C"/>
    <w:rsid w:val="000F779C"/>
    <w:rsid w:val="001F4A70"/>
    <w:rsid w:val="003022DD"/>
    <w:rsid w:val="00323244"/>
    <w:rsid w:val="003654D6"/>
    <w:rsid w:val="0041435C"/>
    <w:rsid w:val="00423B80"/>
    <w:rsid w:val="004A6277"/>
    <w:rsid w:val="005926CF"/>
    <w:rsid w:val="005C2CA0"/>
    <w:rsid w:val="005F00F3"/>
    <w:rsid w:val="00671516"/>
    <w:rsid w:val="006F0C81"/>
    <w:rsid w:val="00790B7E"/>
    <w:rsid w:val="007F4985"/>
    <w:rsid w:val="009223EA"/>
    <w:rsid w:val="009259F4"/>
    <w:rsid w:val="0094171C"/>
    <w:rsid w:val="00AD13B2"/>
    <w:rsid w:val="00B3298C"/>
    <w:rsid w:val="00C126F6"/>
    <w:rsid w:val="00D32430"/>
    <w:rsid w:val="00DE1A66"/>
    <w:rsid w:val="00EF44E4"/>
    <w:rsid w:val="00FD7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A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32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2022-01-09T05:58:00Z</dcterms:created>
  <dcterms:modified xsi:type="dcterms:W3CDTF">2024-01-25T02:38:00Z</dcterms:modified>
</cp:coreProperties>
</file>