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2D79DE" w:rsidP="008A1CC9" w:rsidRDefault="008A1CC9" w14:paraId="43AAC9B6" w14:textId="6928E1A0">
      <w:pPr>
        <w:pStyle w:val="Title2SMTDTIS"/>
        <w:jc w:val="left"/>
      </w:pPr>
      <w:r>
        <w:t xml:space="preserve">         </w:t>
      </w:r>
      <w:r w:rsidR="003E7C3E">
        <w:t xml:space="preserve">       Oracle Database Administra</w:t>
      </w:r>
      <w:bookmarkStart w:name="_GoBack" w:id="0"/>
      <w:bookmarkEnd w:id="0"/>
      <w:r>
        <w:t xml:space="preserve">tion Services </w:t>
      </w:r>
    </w:p>
    <w:p w:rsidR="008A1CC9" w:rsidP="008A1CC9" w:rsidRDefault="002D79DE" w14:paraId="67F1AB95" w14:textId="77777777">
      <w:pPr>
        <w:pStyle w:val="Title1SMTDTIS"/>
        <w:ind w:left="0" w:firstLine="0"/>
      </w:pPr>
      <w:r w:rsidRPr="002D79DE">
        <w:t xml:space="preserve">  </w:t>
      </w:r>
      <w:r w:rsidR="008A1CC9">
        <w:t xml:space="preserve">            </w:t>
      </w:r>
    </w:p>
    <w:p w:rsidRPr="008A1CC9" w:rsidR="001427AE" w:rsidP="5E928208" w:rsidRDefault="008A1CC9" w14:paraId="43AAC9B9" w14:noSpellErr="1" w14:textId="4BE760E5">
      <w:pPr>
        <w:pStyle w:val="Title1SMTDTIS"/>
        <w:ind w:left="0" w:firstLine="0"/>
        <w:rPr>
          <w:sz w:val="32"/>
          <w:szCs w:val="32"/>
        </w:rPr>
      </w:pPr>
      <w:r w:rsidR="5E928208">
        <w:rPr/>
        <w:t xml:space="preserve">         </w:t>
      </w:r>
      <w:r w:rsidRPr="5E928208" w:rsidR="5E928208">
        <w:rPr>
          <w:sz w:val="32"/>
          <w:szCs w:val="32"/>
        </w:rPr>
        <w:t>KE – Oracle DB MOFF Performance Slow</w:t>
      </w:r>
    </w:p>
    <w:p w:rsidRPr="00E61A68" w:rsidR="00E61A68" w:rsidP="0073609F" w:rsidRDefault="00AF06A6" w14:paraId="43AAC9BA" w14:textId="77777777">
      <w:pPr>
        <w:pStyle w:val="HeaderSMTDTIS"/>
      </w:pPr>
      <w:r>
        <w:tab/>
      </w:r>
    </w:p>
    <w:p w:rsidRPr="00EA65E2" w:rsidR="00EA65E2" w:rsidP="00AF06A6" w:rsidRDefault="00AF06A6" w14:paraId="43AAC9BB" w14:textId="77777777">
      <w:pPr>
        <w:pStyle w:val="Title2SMTDTIS"/>
        <w:ind w:left="2880"/>
        <w:jc w:val="left"/>
      </w:pPr>
      <w:r>
        <w:t xml:space="preserve"> </w:t>
      </w:r>
      <w:r w:rsidRPr="00EA65E2" w:rsidR="00EA65E2">
        <w:t>Submitted to</w:t>
      </w:r>
    </w:p>
    <w:p w:rsidR="00EA65E2" w:rsidP="00285603" w:rsidRDefault="00EA65E2" w14:paraId="43AAC9BC" w14:textId="77777777">
      <w:pPr>
        <w:pStyle w:val="Title2SMTDTIS"/>
        <w:jc w:val="right"/>
      </w:pPr>
    </w:p>
    <w:p w:rsidRPr="003510A7" w:rsidR="004B1BB3" w:rsidP="00AF06A6" w:rsidRDefault="00AF06A6" w14:paraId="43AAC9BD" w14:textId="77777777">
      <w:pPr>
        <w:rPr>
          <w:rFonts w:ascii="Verdana" w:hAnsi="Verdana" w:cs="Arial"/>
          <w:b/>
          <w:sz w:val="28"/>
          <w:szCs w:val="28"/>
          <w:lang w:val="en-GB"/>
        </w:rPr>
      </w:pPr>
      <w:r w:rsidRPr="5E928208" w:rsidR="5E928208">
        <w:rPr>
          <w:rFonts w:ascii="Verdana" w:hAnsi="Verdana" w:cs="Arial"/>
          <w:b w:val="1"/>
          <w:bCs w:val="1"/>
          <w:sz w:val="28"/>
          <w:szCs w:val="28"/>
          <w:lang w:val="en-GB"/>
        </w:rPr>
        <w:t xml:space="preserve">                                    </w:t>
      </w:r>
      <w:r>
        <w:drawing>
          <wp:inline wp14:editId="32D0AD2A" wp14:anchorId="43AACB0A">
            <wp:extent cx="746702" cy="1114425"/>
            <wp:effectExtent l="0" t="0" r="0" b="0"/>
            <wp:docPr id="209704129" name="" title=""/>
            <wp:cNvGraphicFramePr>
              <a:graphicFrameLocks noChangeAspect="1"/>
            </wp:cNvGraphicFramePr>
            <a:graphic>
              <a:graphicData uri="http://schemas.openxmlformats.org/drawingml/2006/picture">
                <pic:pic>
                  <pic:nvPicPr>
                    <pic:cNvPr id="0" name=""/>
                    <pic:cNvPicPr/>
                  </pic:nvPicPr>
                  <pic:blipFill>
                    <a:blip r:embed="Rdeedcce3b7a140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46702" cy="1114425"/>
                    </a:xfrm>
                    <a:prstGeom prst="rect">
                      <a:avLst/>
                    </a:prstGeom>
                  </pic:spPr>
                </pic:pic>
              </a:graphicData>
            </a:graphic>
          </wp:inline>
        </w:drawing>
      </w:r>
    </w:p>
    <w:p w:rsidRPr="003510A7" w:rsidR="004B1BB3" w:rsidP="004B1BB3" w:rsidRDefault="004B1BB3" w14:paraId="43AAC9BE" w14:textId="77777777">
      <w:pPr>
        <w:jc w:val="center"/>
        <w:rPr>
          <w:rFonts w:ascii="Verdana" w:hAnsi="Verdana" w:cs="Arial"/>
          <w:b/>
          <w:sz w:val="28"/>
          <w:szCs w:val="28"/>
          <w:lang w:val="en-GB"/>
        </w:rPr>
      </w:pPr>
    </w:p>
    <w:p w:rsidRPr="003510A7" w:rsidR="004B1BB3" w:rsidP="004B1BB3" w:rsidRDefault="004B1BB3" w14:paraId="43AAC9BF" w14:textId="77777777">
      <w:pPr>
        <w:pStyle w:val="Header"/>
        <w:jc w:val="center"/>
        <w:rPr>
          <w:rFonts w:ascii="Verdana" w:hAnsi="Verdana"/>
          <w:sz w:val="20"/>
          <w:szCs w:val="20"/>
          <w:lang w:val="en-GB"/>
        </w:rPr>
      </w:pPr>
    </w:p>
    <w:p w:rsidR="00257B44" w:rsidP="0081490B" w:rsidRDefault="0081490B" w14:paraId="43AAC9C0" w14:textId="77777777">
      <w:pPr>
        <w:pStyle w:val="Title2SMTDTIS"/>
        <w:ind w:left="2880" w:firstLine="720"/>
        <w:jc w:val="left"/>
      </w:pPr>
      <w:r>
        <w:t>RWE IT</w:t>
      </w:r>
    </w:p>
    <w:p w:rsidR="00EA65E2" w:rsidP="00AF06A6" w:rsidRDefault="00AF06A6" w14:paraId="43AAC9C1" w14:textId="77777777">
      <w:pPr>
        <w:pStyle w:val="Title2SMTDTIS"/>
        <w:ind w:left="2880" w:firstLine="720"/>
        <w:jc w:val="left"/>
      </w:pPr>
      <w:r>
        <w:t xml:space="preserve">   </w:t>
      </w:r>
      <w:r w:rsidR="00EA65E2">
        <w:t>By</w:t>
      </w:r>
    </w:p>
    <w:p w:rsidR="006A5FD7" w:rsidP="006A5FD7" w:rsidRDefault="006A5FD7" w14:paraId="43AAC9C2" w14:textId="77777777">
      <w:pPr>
        <w:pStyle w:val="Title2SMTDTIS"/>
        <w:ind w:left="2880"/>
        <w:jc w:val="left"/>
      </w:pPr>
      <w:r w:rsidR="5E928208">
        <w:rPr/>
        <w:t xml:space="preserve">    </w:t>
      </w:r>
      <w:r>
        <w:drawing>
          <wp:inline wp14:editId="327522A3" wp14:anchorId="43AACB0C">
            <wp:extent cx="895350" cy="742950"/>
            <wp:effectExtent l="0" t="0" r="0" b="0"/>
            <wp:docPr id="1499675137" name="" descr="http://marketing.wiprodigital.com/apps/wipro-esig/assets/images/logo-01.jpg" title="">
              <a:hlinkClick r:id="Redeabd2a0d2d4a0d"/>
            </wp:docPr>
            <wp:cNvGraphicFramePr>
              <a:graphicFrameLocks noChangeAspect="1"/>
            </wp:cNvGraphicFramePr>
            <a:graphic>
              <a:graphicData uri="http://schemas.openxmlformats.org/drawingml/2006/picture">
                <pic:pic>
                  <pic:nvPicPr>
                    <pic:cNvPr id="0" name=""/>
                    <pic:cNvPicPr/>
                  </pic:nvPicPr>
                  <pic:blipFill>
                    <a:blip r:embed="R6fef1b221f7644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95350" cy="742950"/>
                    </a:xfrm>
                    <a:prstGeom prst="rect">
                      <a:avLst/>
                    </a:prstGeom>
                  </pic:spPr>
                </pic:pic>
              </a:graphicData>
            </a:graphic>
          </wp:inline>
        </w:drawing>
      </w:r>
    </w:p>
    <w:p w:rsidRPr="003510A7" w:rsidR="004B1BB3" w:rsidP="004B1BB3" w:rsidRDefault="004B1BB3" w14:paraId="43AAC9C3" w14:textId="77777777">
      <w:pPr>
        <w:jc w:val="center"/>
        <w:rPr>
          <w:rFonts w:ascii="Verdana" w:hAnsi="Verdana" w:cs="Arial"/>
          <w:b/>
          <w:sz w:val="20"/>
          <w:szCs w:val="20"/>
          <w:lang w:val="en-GB"/>
        </w:rPr>
      </w:pPr>
      <w:r w:rsidRPr="003510A7">
        <w:rPr>
          <w:rFonts w:ascii="Verdana" w:hAnsi="Verdana" w:cs="Arial"/>
          <w:b/>
          <w:sz w:val="20"/>
          <w:szCs w:val="20"/>
          <w:lang w:val="en-GB"/>
        </w:rPr>
        <w:tab/>
      </w:r>
    </w:p>
    <w:p w:rsidRPr="003510A7" w:rsidR="004B1BB3" w:rsidP="004B1BB3" w:rsidRDefault="004B1BB3" w14:paraId="43AAC9C4" w14:textId="77777777">
      <w:pPr>
        <w:tabs>
          <w:tab w:val="left" w:pos="0"/>
        </w:tabs>
        <w:rPr>
          <w:rFonts w:ascii="Verdana" w:hAnsi="Verdana" w:cs="Arial"/>
          <w:sz w:val="20"/>
          <w:szCs w:val="20"/>
          <w:lang w:val="en-GB"/>
        </w:rPr>
      </w:pPr>
    </w:p>
    <w:p w:rsidRPr="003510A7" w:rsidR="004B1BB3" w:rsidP="004B1BB3" w:rsidRDefault="004B1BB3" w14:paraId="43AAC9C5" w14:textId="77777777">
      <w:pPr>
        <w:tabs>
          <w:tab w:val="left" w:pos="0"/>
        </w:tabs>
        <w:rPr>
          <w:rFonts w:ascii="Verdana" w:hAnsi="Verdana" w:cs="Arial"/>
          <w:sz w:val="20"/>
          <w:szCs w:val="20"/>
          <w:lang w:val="en-GB"/>
        </w:rPr>
      </w:pPr>
    </w:p>
    <w:p w:rsidR="00EA65E2" w:rsidP="00AF06A6" w:rsidRDefault="00AF06A6" w14:paraId="43AAC9C6" w14:textId="4C9A89A1">
      <w:pPr>
        <w:pStyle w:val="Title2SMTDTIS"/>
        <w:jc w:val="left"/>
      </w:pPr>
      <w:r>
        <w:t xml:space="preserve"> </w:t>
      </w:r>
      <w:r>
        <w:tab/>
      </w:r>
      <w:r>
        <w:tab/>
      </w:r>
      <w:r>
        <w:tab/>
      </w:r>
      <w:r w:rsidR="00F96240">
        <w:t>C</w:t>
      </w:r>
      <w:r w:rsidR="00EA65E2">
        <w:t>IS, Wipro Technologies</w:t>
      </w:r>
    </w:p>
    <w:p w:rsidRPr="003510A7" w:rsidR="004B1BB3" w:rsidP="004B1BB3" w:rsidRDefault="004B1BB3" w14:paraId="43AAC9C7" w14:textId="22B23F20">
      <w:pPr>
        <w:tabs>
          <w:tab w:val="left" w:pos="0"/>
        </w:tabs>
        <w:rPr>
          <w:rFonts w:ascii="Verdana" w:hAnsi="Verdana" w:cs="Arial"/>
          <w:sz w:val="20"/>
          <w:szCs w:val="20"/>
          <w:lang w:val="en-GB"/>
        </w:rPr>
      </w:pPr>
    </w:p>
    <w:p w:rsidRPr="003510A7" w:rsidR="004B1BB3" w:rsidP="004B1BB3" w:rsidRDefault="004B1BB3" w14:paraId="43AAC9C8" w14:textId="77777777">
      <w:pPr>
        <w:tabs>
          <w:tab w:val="left" w:pos="0"/>
        </w:tabs>
        <w:rPr>
          <w:rFonts w:ascii="Verdana" w:hAnsi="Verdana" w:cs="Arial"/>
          <w:sz w:val="20"/>
          <w:szCs w:val="20"/>
          <w:lang w:val="en-GB"/>
        </w:rPr>
      </w:pPr>
    </w:p>
    <w:p w:rsidR="004B1BB3" w:rsidP="00EA65E2" w:rsidRDefault="004B1BB3" w14:paraId="43AAC9C9" w14:textId="77777777">
      <w:pPr>
        <w:autoSpaceDE w:val="0"/>
        <w:autoSpaceDN w:val="0"/>
        <w:adjustRightInd w:val="0"/>
        <w:jc w:val="both"/>
        <w:rPr>
          <w:rFonts w:ascii="Verdana" w:hAnsi="Verdana" w:cs="Arial"/>
          <w:sz w:val="20"/>
          <w:szCs w:val="20"/>
          <w:lang w:val="en-GB"/>
        </w:rPr>
      </w:pPr>
    </w:p>
    <w:p w:rsidR="00257B44" w:rsidP="00EA65E2" w:rsidRDefault="00257B44" w14:paraId="43AAC9CA" w14:textId="77777777">
      <w:pPr>
        <w:autoSpaceDE w:val="0"/>
        <w:autoSpaceDN w:val="0"/>
        <w:adjustRightInd w:val="0"/>
        <w:jc w:val="both"/>
        <w:rPr>
          <w:rFonts w:ascii="Verdana" w:hAnsi="Verdana"/>
          <w:lang w:val="fr-FR"/>
        </w:rPr>
      </w:pPr>
    </w:p>
    <w:p w:rsidR="00257B44" w:rsidP="00EA65E2" w:rsidRDefault="00257B44" w14:paraId="43AAC9CB" w14:textId="77777777">
      <w:pPr>
        <w:autoSpaceDE w:val="0"/>
        <w:autoSpaceDN w:val="0"/>
        <w:adjustRightInd w:val="0"/>
        <w:jc w:val="both"/>
        <w:rPr>
          <w:rFonts w:ascii="Verdana" w:hAnsi="Verdana"/>
          <w:lang w:val="fr-FR"/>
        </w:rPr>
      </w:pPr>
    </w:p>
    <w:p w:rsidRPr="00762FDE" w:rsidR="004B1BB3" w:rsidP="004B1BB3" w:rsidRDefault="004B1BB3" w14:paraId="43AAC9CC" w14:textId="77777777">
      <w:pPr>
        <w:autoSpaceDE w:val="0"/>
        <w:autoSpaceDN w:val="0"/>
        <w:adjustRightInd w:val="0"/>
        <w:ind w:firstLine="720"/>
        <w:jc w:val="both"/>
        <w:rPr>
          <w:rFonts w:ascii="Verdana" w:hAnsi="Verdana"/>
          <w:sz w:val="22"/>
          <w:szCs w:val="22"/>
          <w:lang w:val="fr-FR"/>
        </w:rPr>
      </w:pPr>
    </w:p>
    <w:p w:rsidR="00EA65E2" w:rsidP="004B1BB3" w:rsidRDefault="00EA65E2" w14:paraId="43AAC9CD" w14:textId="4615F837">
      <w:pPr>
        <w:autoSpaceDE w:val="0"/>
        <w:autoSpaceDN w:val="0"/>
        <w:adjustRightInd w:val="0"/>
        <w:ind w:firstLine="720"/>
        <w:jc w:val="both"/>
        <w:rPr>
          <w:rFonts w:ascii="Verdana" w:hAnsi="Verdana"/>
          <w:sz w:val="22"/>
          <w:szCs w:val="22"/>
          <w:lang w:val="fr-FR"/>
        </w:rPr>
      </w:pPr>
    </w:p>
    <w:p w:rsidR="008A1CC9" w:rsidP="004B1BB3" w:rsidRDefault="008A1CC9" w14:paraId="53E02195" w14:textId="594BC375">
      <w:pPr>
        <w:autoSpaceDE w:val="0"/>
        <w:autoSpaceDN w:val="0"/>
        <w:adjustRightInd w:val="0"/>
        <w:ind w:firstLine="720"/>
        <w:jc w:val="both"/>
        <w:rPr>
          <w:rFonts w:ascii="Verdana" w:hAnsi="Verdana"/>
          <w:sz w:val="22"/>
          <w:szCs w:val="22"/>
          <w:lang w:val="fr-FR"/>
        </w:rPr>
      </w:pPr>
    </w:p>
    <w:p w:rsidR="008A1CC9" w:rsidP="004B1BB3" w:rsidRDefault="008A1CC9" w14:paraId="4A964914" w14:textId="64ED6F0D">
      <w:pPr>
        <w:autoSpaceDE w:val="0"/>
        <w:autoSpaceDN w:val="0"/>
        <w:adjustRightInd w:val="0"/>
        <w:ind w:firstLine="720"/>
        <w:jc w:val="both"/>
        <w:rPr>
          <w:rFonts w:ascii="Verdana" w:hAnsi="Verdana"/>
          <w:sz w:val="22"/>
          <w:szCs w:val="22"/>
          <w:lang w:val="fr-FR"/>
        </w:rPr>
      </w:pPr>
    </w:p>
    <w:p w:rsidR="008A1CC9" w:rsidP="004B1BB3" w:rsidRDefault="008A1CC9" w14:paraId="03CA3179" w14:textId="77777777">
      <w:pPr>
        <w:autoSpaceDE w:val="0"/>
        <w:autoSpaceDN w:val="0"/>
        <w:adjustRightInd w:val="0"/>
        <w:ind w:firstLine="720"/>
        <w:jc w:val="both"/>
        <w:rPr>
          <w:rFonts w:ascii="Verdana" w:hAnsi="Verdana"/>
          <w:sz w:val="22"/>
          <w:szCs w:val="22"/>
          <w:lang w:val="fr-FR"/>
        </w:rPr>
      </w:pPr>
    </w:p>
    <w:p w:rsidRPr="00A12E6F" w:rsidR="008A1CC9" w:rsidP="008A1CC9" w:rsidRDefault="008A1CC9" w14:paraId="5FB688CA" w14:textId="77777777">
      <w:pPr>
        <w:pStyle w:val="TabletitleSMTDTIS"/>
      </w:pPr>
      <w:bookmarkStart w:name="_Toc355104460" w:id="1"/>
      <w:r w:rsidRPr="00A12E6F">
        <w:t>Document Details</w:t>
      </w:r>
      <w:bookmarkEnd w:id="1"/>
    </w:p>
    <w:p w:rsidR="008A1CC9" w:rsidP="008A1CC9" w:rsidRDefault="008A1CC9" w14:paraId="78AA9E4C" w14:textId="77777777">
      <w:pPr>
        <w:pStyle w:val="TabletitleSMTDTIS"/>
      </w:pPr>
    </w:p>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4190"/>
        <w:gridCol w:w="5170"/>
      </w:tblGrid>
      <w:tr w:rsidR="008A1CC9" w:rsidTr="00364F4A" w14:paraId="02F7A5E9" w14:textId="77777777">
        <w:trPr>
          <w:jc w:val="center"/>
        </w:trPr>
        <w:tc>
          <w:tcPr>
            <w:tcW w:w="3780" w:type="dxa"/>
            <w:tcBorders>
              <w:top w:val="single" w:color="auto" w:sz="4" w:space="0"/>
            </w:tcBorders>
            <w:shd w:val="clear" w:color="auto" w:fill="E6E6E6"/>
          </w:tcPr>
          <w:p w:rsidR="008A1CC9" w:rsidP="00364F4A" w:rsidRDefault="008A1CC9" w14:paraId="4487BF8C" w14:textId="77777777">
            <w:pPr>
              <w:pStyle w:val="TableCellBoldSMTDTIS"/>
            </w:pPr>
            <w:r>
              <w:t>Project Name</w:t>
            </w:r>
          </w:p>
        </w:tc>
        <w:tc>
          <w:tcPr>
            <w:tcW w:w="4664" w:type="dxa"/>
            <w:tcBorders>
              <w:top w:val="single" w:color="auto" w:sz="4" w:space="0"/>
            </w:tcBorders>
          </w:tcPr>
          <w:p w:rsidR="008A1CC9" w:rsidP="00364F4A" w:rsidRDefault="0026603B" w14:paraId="26CC341B" w14:textId="6E7F4E41">
            <w:pPr>
              <w:pStyle w:val="TableCellSMTDTIS"/>
            </w:pPr>
            <w:r>
              <w:t>Innogy SE</w:t>
            </w:r>
          </w:p>
        </w:tc>
      </w:tr>
      <w:tr w:rsidR="008A1CC9" w:rsidTr="00364F4A" w14:paraId="512E8233" w14:textId="77777777">
        <w:trPr>
          <w:jc w:val="center"/>
        </w:trPr>
        <w:tc>
          <w:tcPr>
            <w:tcW w:w="3780" w:type="dxa"/>
            <w:shd w:val="clear" w:color="auto" w:fill="E6E6E6"/>
          </w:tcPr>
          <w:p w:rsidR="008A1CC9" w:rsidP="00364F4A" w:rsidRDefault="008A1CC9" w14:paraId="71A494AA" w14:textId="77777777">
            <w:pPr>
              <w:pStyle w:val="TableCellBoldSMTDTIS"/>
            </w:pPr>
            <w:r>
              <w:t xml:space="preserve">Account </w:t>
            </w:r>
          </w:p>
        </w:tc>
        <w:tc>
          <w:tcPr>
            <w:tcW w:w="4664" w:type="dxa"/>
          </w:tcPr>
          <w:p w:rsidR="008A1CC9" w:rsidP="00364F4A" w:rsidRDefault="00F96240" w14:paraId="51E8205D" w14:textId="5EE8A6A3">
            <w:pPr>
              <w:pStyle w:val="TableCellSMTDTIS"/>
            </w:pPr>
            <w:r>
              <w:t>C</w:t>
            </w:r>
            <w:r w:rsidR="008A1CC9">
              <w:t>IS</w:t>
            </w:r>
          </w:p>
        </w:tc>
      </w:tr>
      <w:tr w:rsidR="008A1CC9" w:rsidTr="00364F4A" w14:paraId="77410E3B" w14:textId="77777777">
        <w:trPr>
          <w:jc w:val="center"/>
        </w:trPr>
        <w:tc>
          <w:tcPr>
            <w:tcW w:w="3780" w:type="dxa"/>
            <w:shd w:val="clear" w:color="auto" w:fill="E6E6E6"/>
          </w:tcPr>
          <w:p w:rsidR="008A1CC9" w:rsidP="00364F4A" w:rsidRDefault="008A1CC9" w14:paraId="0045C662" w14:textId="77777777">
            <w:pPr>
              <w:pStyle w:val="TableCellBoldSMTDTIS"/>
            </w:pPr>
            <w:r>
              <w:t>IT Component/Application Title</w:t>
            </w:r>
          </w:p>
        </w:tc>
        <w:tc>
          <w:tcPr>
            <w:tcW w:w="4664" w:type="dxa"/>
          </w:tcPr>
          <w:p w:rsidR="008A1CC9" w:rsidP="00364F4A" w:rsidRDefault="00EC53CB" w14:paraId="0FD847A4" w14:textId="37C7FA13">
            <w:pPr>
              <w:pStyle w:val="TableCellSMTDTIS"/>
            </w:pPr>
            <w:r w:rsidRPr="00EC53CB">
              <w:t>KE_Storage – Oracle DB MOFF Performance Slow</w:t>
            </w:r>
          </w:p>
        </w:tc>
      </w:tr>
      <w:tr w:rsidR="008A1CC9" w:rsidTr="00364F4A" w14:paraId="7B221408" w14:textId="77777777">
        <w:trPr>
          <w:jc w:val="center"/>
        </w:trPr>
        <w:tc>
          <w:tcPr>
            <w:tcW w:w="3780" w:type="dxa"/>
            <w:shd w:val="clear" w:color="auto" w:fill="E6E6E6"/>
          </w:tcPr>
          <w:p w:rsidR="008A1CC9" w:rsidP="00364F4A" w:rsidRDefault="008A1CC9" w14:paraId="15CBE9B9" w14:textId="77777777">
            <w:pPr>
              <w:pStyle w:val="TableCellBoldSMTDTIS"/>
            </w:pPr>
            <w:r>
              <w:t xml:space="preserve">Current Version </w:t>
            </w:r>
          </w:p>
        </w:tc>
        <w:tc>
          <w:tcPr>
            <w:tcW w:w="4664" w:type="dxa"/>
          </w:tcPr>
          <w:p w:rsidR="008A1CC9" w:rsidP="00364F4A" w:rsidRDefault="00EC53CB" w14:paraId="4AD226AA" w14:textId="070F4FE6">
            <w:pPr>
              <w:pStyle w:val="TableCellSMTDTIS"/>
            </w:pPr>
            <w:r>
              <w:t>1.2</w:t>
            </w:r>
          </w:p>
        </w:tc>
      </w:tr>
      <w:tr w:rsidR="008A1CC9" w:rsidTr="00364F4A" w14:paraId="704096C1" w14:textId="77777777">
        <w:trPr>
          <w:jc w:val="center"/>
        </w:trPr>
        <w:tc>
          <w:tcPr>
            <w:tcW w:w="3780" w:type="dxa"/>
            <w:shd w:val="clear" w:color="auto" w:fill="E6E6E6"/>
          </w:tcPr>
          <w:p w:rsidR="008A1CC9" w:rsidP="00364F4A" w:rsidRDefault="008A1CC9" w14:paraId="656773A9" w14:textId="77777777">
            <w:pPr>
              <w:pStyle w:val="TableCellBoldSMTDTIS"/>
            </w:pPr>
            <w:r>
              <w:t>List of Contributors</w:t>
            </w:r>
          </w:p>
        </w:tc>
        <w:tc>
          <w:tcPr>
            <w:tcW w:w="4664" w:type="dxa"/>
          </w:tcPr>
          <w:p w:rsidR="008A1CC9" w:rsidP="00364F4A" w:rsidRDefault="008A1CC9" w14:paraId="4CCD04DE" w14:textId="762CEED3">
            <w:pPr>
              <w:pStyle w:val="TableCellSMTDTIS"/>
            </w:pPr>
            <w:r>
              <w:t>Balaji Ankalle , Jiten Pansara , Abhishek Kansal</w:t>
            </w:r>
          </w:p>
        </w:tc>
      </w:tr>
      <w:tr w:rsidR="008A1CC9" w:rsidTr="00364F4A" w14:paraId="4EE97B8B" w14:textId="77777777">
        <w:trPr>
          <w:jc w:val="center"/>
        </w:trPr>
        <w:tc>
          <w:tcPr>
            <w:tcW w:w="3780" w:type="dxa"/>
            <w:tcBorders>
              <w:bottom w:val="single" w:color="auto" w:sz="4" w:space="0"/>
            </w:tcBorders>
            <w:shd w:val="clear" w:color="auto" w:fill="E6E6E6"/>
          </w:tcPr>
          <w:p w:rsidR="008A1CC9" w:rsidP="00364F4A" w:rsidRDefault="008A1CC9" w14:paraId="78E46FB5" w14:textId="77777777">
            <w:pPr>
              <w:pStyle w:val="TableCellBoldSMTDTIS"/>
            </w:pPr>
            <w:r>
              <w:t>Customer Contact Information</w:t>
            </w:r>
          </w:p>
        </w:tc>
        <w:tc>
          <w:tcPr>
            <w:tcW w:w="4664" w:type="dxa"/>
            <w:tcBorders>
              <w:bottom w:val="single" w:color="auto" w:sz="4" w:space="0"/>
            </w:tcBorders>
          </w:tcPr>
          <w:p w:rsidR="008A1CC9" w:rsidP="00364F4A" w:rsidRDefault="008A1CC9" w14:paraId="6E9E6DDC" w14:textId="77777777">
            <w:pPr>
              <w:pStyle w:val="TableCellSMTDTIS"/>
            </w:pPr>
          </w:p>
        </w:tc>
      </w:tr>
    </w:tbl>
    <w:p w:rsidR="008A1CC9" w:rsidP="008A1CC9" w:rsidRDefault="008A1CC9" w14:paraId="6E356F9D" w14:textId="77777777">
      <w:pPr>
        <w:autoSpaceDE w:val="0"/>
        <w:autoSpaceDN w:val="0"/>
        <w:adjustRightInd w:val="0"/>
        <w:jc w:val="both"/>
        <w:rPr>
          <w:rFonts w:ascii="Verdana" w:hAnsi="Verdana" w:cs="Arial"/>
          <w:sz w:val="20"/>
          <w:szCs w:val="20"/>
          <w:lang w:val="en-GB"/>
        </w:rPr>
      </w:pPr>
      <w:r>
        <w:rPr>
          <w:rFonts w:ascii="Verdana" w:hAnsi="Verdana" w:cs="Arial"/>
          <w:sz w:val="20"/>
          <w:szCs w:val="20"/>
          <w:lang w:val="en-GB"/>
        </w:rPr>
        <w:t xml:space="preserve">          </w:t>
      </w:r>
    </w:p>
    <w:p w:rsidRPr="00A12E6F" w:rsidR="008A1CC9" w:rsidP="008A1CC9" w:rsidRDefault="008A1CC9" w14:paraId="1307DE5D" w14:textId="77777777">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rsidRPr="0073609F" w:rsidR="008A1CC9" w:rsidP="008A1CC9" w:rsidRDefault="008A1CC9" w14:paraId="2FEA40DF" w14:textId="77777777">
      <w:pPr>
        <w:pStyle w:val="BodyText"/>
        <w:rPr>
          <w:sz w:val="20"/>
          <w:szCs w:val="20"/>
        </w:rPr>
      </w:pPr>
      <w:r w:rsidRPr="0073609F">
        <w:rPr>
          <w:sz w:val="20"/>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Pr="00A12E6F" w:rsidR="008A1CC9" w:rsidTr="5E928208" w14:paraId="1A683584" w14:textId="77777777">
        <w:trPr>
          <w:trHeight w:val="283"/>
        </w:trPr>
        <w:tc>
          <w:tcPr>
            <w:tcW w:w="1165" w:type="dxa"/>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hideMark/>
          </w:tcPr>
          <w:p w:rsidRPr="00604D55" w:rsidR="008A1CC9" w:rsidP="00364F4A" w:rsidRDefault="008A1CC9" w14:paraId="48C76F7F" w14:textId="77777777">
            <w:pPr>
              <w:pStyle w:val="TableCellBoldSMTDTIS"/>
            </w:pPr>
            <w:r w:rsidRPr="00604D55">
              <w:t>Version</w:t>
            </w:r>
          </w:p>
        </w:tc>
        <w:tc>
          <w:tcPr>
            <w:tcW w:w="1795"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A1CC9" w:rsidP="00364F4A" w:rsidRDefault="008A1CC9" w14:paraId="260D35BA" w14:textId="77777777">
            <w:pPr>
              <w:pStyle w:val="TableCellBoldSMTDTIS"/>
            </w:pPr>
            <w:r w:rsidRPr="00604D55">
              <w:t xml:space="preserve">Date of </w:t>
            </w:r>
            <w:r w:rsidRPr="00A12E6F">
              <w:t>R</w:t>
            </w:r>
            <w:r w:rsidRPr="00604D55">
              <w:t>evision</w:t>
            </w:r>
          </w:p>
        </w:tc>
        <w:tc>
          <w:tcPr>
            <w:tcW w:w="2066"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A1CC9" w:rsidP="00364F4A" w:rsidRDefault="008A1CC9" w14:paraId="63D2EB32" w14:textId="77777777">
            <w:pPr>
              <w:pStyle w:val="TableCellBoldSMTDTIS"/>
            </w:pPr>
            <w:r w:rsidRPr="00604D55">
              <w:t>Description</w:t>
            </w:r>
          </w:p>
        </w:tc>
        <w:tc>
          <w:tcPr>
            <w:tcW w:w="1626"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A1CC9" w:rsidP="00364F4A" w:rsidRDefault="008A1CC9" w14:paraId="2D95DA12" w14:textId="77777777">
            <w:pPr>
              <w:pStyle w:val="TableCellBoldSMTDTIS"/>
            </w:pPr>
            <w:r w:rsidRPr="00604D55">
              <w:t>Author</w:t>
            </w:r>
          </w:p>
        </w:tc>
        <w:tc>
          <w:tcPr>
            <w:tcW w:w="1658"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A1CC9" w:rsidP="00364F4A" w:rsidRDefault="008A1CC9" w14:paraId="68DBB682" w14:textId="77777777">
            <w:pPr>
              <w:pStyle w:val="TableCellBoldSMTDTIS"/>
            </w:pPr>
            <w:r w:rsidRPr="00604D55">
              <w:t>Reviewed By</w:t>
            </w:r>
          </w:p>
        </w:tc>
        <w:tc>
          <w:tcPr>
            <w:tcW w:w="1660"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A1CC9" w:rsidP="00364F4A" w:rsidRDefault="008A1CC9" w14:paraId="4FF58E7D" w14:textId="77777777">
            <w:pPr>
              <w:pStyle w:val="TableCellBoldSMTDTIS"/>
            </w:pPr>
            <w:r w:rsidRPr="00604D55">
              <w:t>Approved By</w:t>
            </w:r>
          </w:p>
        </w:tc>
      </w:tr>
      <w:tr w:rsidRPr="00A12E6F" w:rsidR="008A1CC9" w:rsidTr="5E928208" w14:paraId="73A9008D" w14:textId="77777777">
        <w:trPr>
          <w:trHeight w:val="202"/>
        </w:trPr>
        <w:tc>
          <w:tcPr>
            <w:tcW w:w="1165" w:type="dxa"/>
            <w:tcBorders>
              <w:top w:val="nil"/>
              <w:left w:val="single" w:color="auto" w:sz="8" w:space="0"/>
              <w:bottom w:val="single" w:color="auto" w:sz="4" w:space="0"/>
              <w:right w:val="single" w:color="auto" w:sz="8" w:space="0"/>
            </w:tcBorders>
            <w:shd w:val="clear" w:color="auto" w:fill="FFFFFF" w:themeFill="background1"/>
            <w:tcMar>
              <w:top w:w="0" w:type="dxa"/>
              <w:left w:w="108" w:type="dxa"/>
              <w:bottom w:w="0" w:type="dxa"/>
              <w:right w:w="108" w:type="dxa"/>
            </w:tcMar>
            <w:vAlign w:val="center"/>
            <w:hideMark/>
          </w:tcPr>
          <w:p w:rsidRPr="00604D55" w:rsidR="008A1CC9" w:rsidP="00364F4A" w:rsidRDefault="008A1CC9" w14:paraId="2AD9D635" w14:textId="77777777">
            <w:pPr>
              <w:pStyle w:val="TableCellBoldSMTDTIS"/>
            </w:pPr>
            <w:r w:rsidRPr="00604D55">
              <w:t>1.0</w:t>
            </w:r>
          </w:p>
        </w:tc>
        <w:tc>
          <w:tcPr>
            <w:tcW w:w="1795" w:type="dxa"/>
            <w:tcBorders>
              <w:top w:val="nil"/>
              <w:left w:val="nil"/>
              <w:bottom w:val="single" w:color="auto" w:sz="4" w:space="0"/>
              <w:right w:val="single" w:color="auto" w:sz="8" w:space="0"/>
            </w:tcBorders>
            <w:shd w:val="clear" w:color="auto" w:fill="FFFFFF" w:themeFill="background1"/>
            <w:tcMar>
              <w:top w:w="0" w:type="dxa"/>
              <w:left w:w="108" w:type="dxa"/>
              <w:bottom w:w="0" w:type="dxa"/>
              <w:right w:w="108" w:type="dxa"/>
            </w:tcMar>
            <w:vAlign w:val="center"/>
            <w:hideMark/>
          </w:tcPr>
          <w:p w:rsidRPr="00604D55" w:rsidR="008A1CC9" w:rsidP="00364F4A" w:rsidRDefault="008A1CC9" w14:paraId="01FB6D26" w14:textId="14B42289">
            <w:pPr>
              <w:pStyle w:val="TableCellBoldSMTDTIS"/>
            </w:pPr>
            <w:r w:rsidRPr="00604D55">
              <w:t> </w:t>
            </w:r>
            <w:r>
              <w:t>11-05-2017</w:t>
            </w:r>
          </w:p>
        </w:tc>
        <w:tc>
          <w:tcPr>
            <w:tcW w:w="2066" w:type="dxa"/>
            <w:tcBorders>
              <w:top w:val="nil"/>
              <w:left w:val="nil"/>
              <w:bottom w:val="single" w:color="auto" w:sz="4" w:space="0"/>
              <w:right w:val="single" w:color="auto" w:sz="8" w:space="0"/>
            </w:tcBorders>
            <w:shd w:val="clear" w:color="auto" w:fill="FFFFFF" w:themeFill="background1"/>
            <w:tcMar>
              <w:top w:w="0" w:type="dxa"/>
              <w:left w:w="108" w:type="dxa"/>
              <w:bottom w:w="0" w:type="dxa"/>
              <w:right w:w="108" w:type="dxa"/>
            </w:tcMar>
            <w:vAlign w:val="center"/>
            <w:hideMark/>
          </w:tcPr>
          <w:p w:rsidRPr="00604D55" w:rsidR="008A1CC9" w:rsidP="00364F4A" w:rsidRDefault="008A1CC9" w14:paraId="2596FFA2" w14:textId="77777777">
            <w:pPr>
              <w:pStyle w:val="TableCellBoldSMTDTIS"/>
            </w:pPr>
            <w:r>
              <w:t>Intial Draft</w:t>
            </w:r>
          </w:p>
        </w:tc>
        <w:tc>
          <w:tcPr>
            <w:tcW w:w="1626" w:type="dxa"/>
            <w:tcBorders>
              <w:top w:val="nil"/>
              <w:left w:val="nil"/>
              <w:bottom w:val="single" w:color="auto" w:sz="4" w:space="0"/>
              <w:right w:val="single" w:color="auto" w:sz="8" w:space="0"/>
            </w:tcBorders>
            <w:shd w:val="clear" w:color="auto" w:fill="FFFFFF" w:themeFill="background1"/>
            <w:tcMar>
              <w:top w:w="0" w:type="dxa"/>
              <w:left w:w="108" w:type="dxa"/>
              <w:bottom w:w="0" w:type="dxa"/>
              <w:right w:w="108" w:type="dxa"/>
            </w:tcMar>
            <w:vAlign w:val="center"/>
            <w:hideMark/>
          </w:tcPr>
          <w:p w:rsidRPr="00604D55" w:rsidR="008A1CC9" w:rsidP="00364F4A" w:rsidRDefault="008A1CC9" w14:paraId="2CD99F81" w14:textId="32A9E240">
            <w:pPr>
              <w:pStyle w:val="TableCellBoldSMTDTIS"/>
            </w:pPr>
            <w:r>
              <w:t xml:space="preserve">Balaji </w:t>
            </w:r>
            <w:r w:rsidR="00285603">
              <w:t xml:space="preserve">Ankalle </w:t>
            </w:r>
          </w:p>
        </w:tc>
        <w:tc>
          <w:tcPr>
            <w:tcW w:w="1658" w:type="dxa"/>
            <w:tcBorders>
              <w:top w:val="nil"/>
              <w:left w:val="nil"/>
              <w:bottom w:val="single" w:color="auto" w:sz="4" w:space="0"/>
              <w:right w:val="single" w:color="auto" w:sz="8" w:space="0"/>
            </w:tcBorders>
            <w:shd w:val="clear" w:color="auto" w:fill="FFFFFF" w:themeFill="background1"/>
            <w:tcMar>
              <w:top w:w="0" w:type="dxa"/>
              <w:left w:w="108" w:type="dxa"/>
              <w:bottom w:w="0" w:type="dxa"/>
              <w:right w:w="108" w:type="dxa"/>
            </w:tcMar>
            <w:vAlign w:val="center"/>
            <w:hideMark/>
          </w:tcPr>
          <w:p w:rsidRPr="00604D55" w:rsidR="008A1CC9" w:rsidP="00364F4A" w:rsidRDefault="008A1CC9" w14:paraId="33C8E471" w14:textId="4E86EEFF">
            <w:pPr>
              <w:pStyle w:val="TableCellBoldSMTDTIS"/>
            </w:pPr>
          </w:p>
        </w:tc>
        <w:tc>
          <w:tcPr>
            <w:tcW w:w="1660" w:type="dxa"/>
            <w:tcBorders>
              <w:top w:val="nil"/>
              <w:left w:val="nil"/>
              <w:bottom w:val="single" w:color="auto" w:sz="4" w:space="0"/>
              <w:right w:val="single" w:color="auto" w:sz="8" w:space="0"/>
            </w:tcBorders>
            <w:shd w:val="clear" w:color="auto" w:fill="FFFFFF" w:themeFill="background1"/>
            <w:tcMar>
              <w:top w:w="0" w:type="dxa"/>
              <w:left w:w="108" w:type="dxa"/>
              <w:bottom w:w="0" w:type="dxa"/>
              <w:right w:w="108" w:type="dxa"/>
            </w:tcMar>
            <w:vAlign w:val="center"/>
            <w:hideMark/>
          </w:tcPr>
          <w:p w:rsidRPr="00604D55" w:rsidR="008A1CC9" w:rsidP="00364F4A" w:rsidRDefault="008A1CC9" w14:paraId="3CF08EF4" w14:textId="77777777">
            <w:pPr>
              <w:pStyle w:val="TableCellBoldSMTDTIS"/>
            </w:pPr>
            <w:r>
              <w:t>Mahesh Keshatwar</w:t>
            </w:r>
          </w:p>
        </w:tc>
      </w:tr>
      <w:tr w:rsidRPr="00A12E6F" w:rsidR="008A1CC9" w:rsidTr="5E928208" w14:paraId="01E91C54"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hideMark/>
          </w:tcPr>
          <w:p w:rsidRPr="00604D55" w:rsidR="008A1CC9" w:rsidP="00364F4A" w:rsidRDefault="008A1CC9" w14:paraId="3587203A" w14:textId="77777777">
            <w:pPr>
              <w:pStyle w:val="TableCellBoldSMTDTIS"/>
              <w:rPr>
                <w:rFonts w:ascii="Arial" w:hAnsi="Arial" w:cs="Arial"/>
                <w:b w:val="0"/>
                <w:color w:val="212121"/>
                <w:sz w:val="23"/>
                <w:szCs w:val="23"/>
              </w:rPr>
            </w:pPr>
            <w:r w:rsidRPr="00604D55">
              <w:t>1.1</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hideMark/>
          </w:tcPr>
          <w:p w:rsidRPr="00604D55" w:rsidR="008A1CC9" w:rsidP="00364F4A" w:rsidRDefault="008A1CC9" w14:paraId="1BEC266B" w14:textId="38C216FA">
            <w:pPr>
              <w:rPr>
                <w:rFonts w:ascii="Arial" w:hAnsi="Arial" w:cs="Arial"/>
                <w:b/>
                <w:color w:val="212121"/>
                <w:sz w:val="23"/>
                <w:szCs w:val="23"/>
              </w:rPr>
            </w:pPr>
            <w:r>
              <w:rPr>
                <w:rFonts w:ascii="Arial Bold" w:hAnsi="Arial Bold" w:eastAsia="MS Mincho"/>
                <w:b/>
                <w:color w:val="003366"/>
                <w:sz w:val="20"/>
                <w:szCs w:val="20"/>
                <w:lang w:eastAsia="ja-JP"/>
              </w:rPr>
              <w:t xml:space="preserve"> 15-05-2017</w:t>
            </w:r>
            <w:r w:rsidRPr="00604D55">
              <w:rPr>
                <w:rFonts w:ascii="Arial" w:hAnsi="Arial" w:cs="Arial"/>
                <w:b/>
                <w:color w:val="003366"/>
                <w:sz w:val="22"/>
                <w:szCs w:val="22"/>
              </w:rPr>
              <w:t> </w:t>
            </w:r>
          </w:p>
        </w:tc>
        <w:tc>
          <w:tcPr>
            <w:tcW w:w="2066"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hideMark/>
          </w:tcPr>
          <w:p w:rsidRPr="00824010" w:rsidR="008A1CC9" w:rsidP="00364F4A" w:rsidRDefault="008A1CC9" w14:paraId="4D8A8613" w14:textId="77777777">
            <w:pPr>
              <w:rPr>
                <w:rFonts w:ascii="Arial Bold" w:hAnsi="Arial Bold" w:eastAsia="MS Mincho"/>
                <w:b/>
                <w:color w:val="003366"/>
                <w:sz w:val="20"/>
                <w:szCs w:val="20"/>
                <w:lang w:eastAsia="ja-JP"/>
              </w:rPr>
            </w:pPr>
            <w:r w:rsidRPr="00824010">
              <w:rPr>
                <w:rFonts w:ascii="Arial Bold" w:hAnsi="Arial Bold" w:eastAsia="MS Mincho"/>
                <w:b/>
                <w:color w:val="003366"/>
                <w:sz w:val="20"/>
                <w:szCs w:val="20"/>
                <w:lang w:eastAsia="ja-JP"/>
              </w:rPr>
              <w:t> </w:t>
            </w:r>
            <w:r>
              <w:rPr>
                <w:rFonts w:ascii="Arial Bold" w:hAnsi="Arial Bold" w:eastAsia="MS Mincho"/>
                <w:b/>
                <w:color w:val="003366"/>
                <w:sz w:val="20"/>
                <w:szCs w:val="20"/>
                <w:lang w:eastAsia="ja-JP"/>
              </w:rPr>
              <w:t>Document Completed</w:t>
            </w:r>
          </w:p>
        </w:tc>
        <w:tc>
          <w:tcPr>
            <w:tcW w:w="1626"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hideMark/>
          </w:tcPr>
          <w:p w:rsidRPr="00285603" w:rsidR="008A1CC9" w:rsidP="00285603" w:rsidRDefault="00285603" w14:paraId="56467160" w14:textId="07851147">
            <w:pPr>
              <w:pStyle w:val="TableCellBoldSMTDTIS"/>
            </w:pPr>
            <w:r>
              <w:t>Balaji Ankalle</w:t>
            </w:r>
          </w:p>
        </w:tc>
        <w:tc>
          <w:tcPr>
            <w:tcW w:w="1658"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vAlign w:val="center"/>
            <w:hideMark/>
          </w:tcPr>
          <w:p w:rsidRPr="00285603" w:rsidR="008A1CC9" w:rsidP="00285603" w:rsidRDefault="00285603" w14:paraId="67784DFC" w14:textId="4A74F72F">
            <w:pPr>
              <w:pStyle w:val="TableCellBoldSMTDTIS"/>
            </w:pPr>
            <w:r>
              <w:t>Jiten Pansara</w:t>
            </w:r>
          </w:p>
        </w:tc>
        <w:tc>
          <w:tcPr>
            <w:tcW w:w="1660"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vAlign w:val="center"/>
            <w:hideMark/>
          </w:tcPr>
          <w:p w:rsidRPr="00824010" w:rsidR="008A1CC9" w:rsidP="00364F4A" w:rsidRDefault="008A1CC9" w14:paraId="0D549BC9" w14:textId="77777777">
            <w:pPr>
              <w:rPr>
                <w:rFonts w:ascii="Arial Bold" w:hAnsi="Arial Bold" w:eastAsia="MS Mincho"/>
                <w:b/>
                <w:color w:val="003366"/>
                <w:sz w:val="20"/>
                <w:szCs w:val="20"/>
                <w:lang w:eastAsia="ja-JP"/>
              </w:rPr>
            </w:pPr>
            <w:r>
              <w:rPr>
                <w:rFonts w:ascii="Arial Bold" w:hAnsi="Arial Bold" w:eastAsia="MS Mincho"/>
                <w:b/>
                <w:color w:val="003366"/>
                <w:sz w:val="20"/>
                <w:szCs w:val="20"/>
                <w:lang w:eastAsia="ja-JP"/>
              </w:rPr>
              <w:t>Mahesh Keshatwar</w:t>
            </w:r>
          </w:p>
        </w:tc>
      </w:tr>
      <w:tr w:rsidRPr="00A12E6F" w:rsidR="008A1CC9" w:rsidTr="5E928208" w14:paraId="418EC869"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tcPr>
          <w:p w:rsidRPr="00604D55" w:rsidR="008A1CC9" w:rsidP="00364F4A" w:rsidRDefault="008A1CC9" w14:paraId="66F07FBB" w14:textId="77777777">
            <w:pPr>
              <w:pStyle w:val="TableCellBoldSMTDTIS"/>
            </w:pPr>
            <w:r>
              <w:t>1.2</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tcPr>
          <w:p w:rsidR="008A1CC9" w:rsidP="00364F4A" w:rsidRDefault="008A1CC9" w14:paraId="33611223" w14:textId="7B7FF319">
            <w:pPr>
              <w:rPr>
                <w:rFonts w:ascii="Arial Bold" w:hAnsi="Arial Bold" w:eastAsia="MS Mincho"/>
                <w:b/>
                <w:color w:val="003366"/>
                <w:sz w:val="20"/>
                <w:szCs w:val="20"/>
                <w:lang w:eastAsia="ja-JP"/>
              </w:rPr>
            </w:pPr>
            <w:r>
              <w:rPr>
                <w:rFonts w:ascii="Arial Bold" w:hAnsi="Arial Bold" w:eastAsia="MS Mincho"/>
                <w:b/>
                <w:color w:val="003366"/>
                <w:sz w:val="20"/>
                <w:szCs w:val="20"/>
                <w:lang w:eastAsia="ja-JP"/>
              </w:rPr>
              <w:t>16-11-2017</w:t>
            </w:r>
          </w:p>
        </w:tc>
        <w:tc>
          <w:tcPr>
            <w:tcW w:w="2066"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tcPr>
          <w:p w:rsidRPr="00824010" w:rsidR="008A1CC9" w:rsidP="00364F4A" w:rsidRDefault="008A1CC9" w14:paraId="2E019418" w14:textId="3470C85E">
            <w:pPr>
              <w:rPr>
                <w:rFonts w:ascii="Arial Bold" w:hAnsi="Arial Bold" w:eastAsia="MS Mincho"/>
                <w:b/>
                <w:color w:val="003366"/>
                <w:sz w:val="20"/>
                <w:szCs w:val="20"/>
                <w:lang w:eastAsia="ja-JP"/>
              </w:rPr>
            </w:pPr>
            <w:r>
              <w:rPr>
                <w:rFonts w:ascii="Arial Bold" w:hAnsi="Arial Bold" w:eastAsia="MS Mincho"/>
                <w:b/>
                <w:color w:val="003366"/>
                <w:sz w:val="20"/>
                <w:szCs w:val="20"/>
                <w:lang w:eastAsia="ja-JP"/>
              </w:rPr>
              <w:t>Updated document to Wipro Standard format with header and footer</w:t>
            </w:r>
          </w:p>
        </w:tc>
        <w:tc>
          <w:tcPr>
            <w:tcW w:w="1626"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tcPr>
          <w:p w:rsidR="008A1CC9" w:rsidP="00364F4A" w:rsidRDefault="00285603" w14:paraId="0D9B2C39" w14:textId="08870E55">
            <w:pPr>
              <w:rPr>
                <w:rFonts w:ascii="Arial Bold" w:hAnsi="Arial Bold" w:eastAsia="MS Mincho"/>
                <w:b/>
                <w:color w:val="003366"/>
                <w:sz w:val="20"/>
                <w:szCs w:val="20"/>
                <w:lang w:eastAsia="ja-JP"/>
              </w:rPr>
            </w:pPr>
            <w:r>
              <w:rPr>
                <w:rFonts w:ascii="Arial Bold" w:hAnsi="Arial Bold" w:eastAsia="MS Mincho"/>
                <w:b/>
                <w:color w:val="003366"/>
                <w:sz w:val="20"/>
                <w:szCs w:val="20"/>
                <w:lang w:eastAsia="ja-JP"/>
              </w:rPr>
              <w:t>Abhishek Kansal</w:t>
            </w:r>
          </w:p>
        </w:tc>
        <w:tc>
          <w:tcPr>
            <w:tcW w:w="1658"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vAlign w:val="center"/>
          </w:tcPr>
          <w:p w:rsidR="008A1CC9" w:rsidP="00285603" w:rsidRDefault="00285603" w14:paraId="14FC2F79" w14:textId="0F822A4D">
            <w:pPr>
              <w:pStyle w:val="TableCellBoldSMTDTIS"/>
              <w:rPr>
                <w:b w:val="0"/>
              </w:rPr>
            </w:pPr>
            <w:r>
              <w:t>Jiten Pansara</w:t>
            </w:r>
          </w:p>
        </w:tc>
        <w:tc>
          <w:tcPr>
            <w:tcW w:w="1660"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vAlign w:val="center"/>
          </w:tcPr>
          <w:p w:rsidR="008A1CC9" w:rsidP="00364F4A" w:rsidRDefault="00EC53CB" w14:paraId="29B5E13E" w14:textId="6AE2F79E">
            <w:pPr>
              <w:rPr>
                <w:rFonts w:ascii="Arial Bold" w:hAnsi="Arial Bold" w:eastAsia="MS Mincho"/>
                <w:b/>
                <w:color w:val="003366"/>
                <w:sz w:val="20"/>
                <w:szCs w:val="20"/>
                <w:lang w:eastAsia="ja-JP"/>
              </w:rPr>
            </w:pPr>
            <w:r>
              <w:rPr>
                <w:rFonts w:ascii="Arial Bold" w:hAnsi="Arial Bold" w:eastAsia="MS Mincho"/>
                <w:b/>
                <w:color w:val="003366"/>
                <w:sz w:val="20"/>
                <w:szCs w:val="20"/>
                <w:lang w:eastAsia="ja-JP"/>
              </w:rPr>
              <w:t>Yogesh Desai</w:t>
            </w:r>
          </w:p>
        </w:tc>
      </w:tr>
      <w:tr w:rsidRPr="00A12E6F" w:rsidR="008A1CC9" w:rsidTr="5E928208" w14:paraId="42506DA4"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tcPr>
          <w:p w:rsidR="008A1CC9" w:rsidP="00364F4A" w:rsidRDefault="008A1CC9" w14:paraId="1DAB4986" w14:textId="7B26F2E8">
            <w:pPr>
              <w:pStyle w:val="TableCellBoldSMTDTIS"/>
            </w:pPr>
            <w:r w:rsidR="5E928208">
              <w:rPr/>
              <w:t>1.3</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tcPr>
          <w:p w:rsidR="008A1CC9" w:rsidP="5E928208" w:rsidRDefault="008A1CC9" w14:paraId="4F306A4D" w14:textId="2AF75759">
            <w:pPr>
              <w:rPr>
                <w:rFonts w:ascii="Arial Bold" w:hAnsi="Arial Bold" w:eastAsia="MS Mincho"/>
                <w:b w:val="1"/>
                <w:bCs w:val="1"/>
                <w:color w:val="003366"/>
                <w:sz w:val="20"/>
                <w:szCs w:val="20"/>
                <w:lang w:eastAsia="ja-JP"/>
              </w:rPr>
            </w:pPr>
            <w:r w:rsidRPr="5E928208" w:rsidR="5E928208">
              <w:rPr>
                <w:rFonts w:ascii="Arial Bold" w:hAnsi="Arial Bold" w:eastAsia="MS Mincho"/>
                <w:b w:val="1"/>
                <w:bCs w:val="1"/>
                <w:color w:val="003366"/>
                <w:sz w:val="20"/>
                <w:szCs w:val="20"/>
                <w:lang w:eastAsia="ja-JP"/>
              </w:rPr>
              <w:t>30-12-2019</w:t>
            </w:r>
          </w:p>
        </w:tc>
        <w:tc>
          <w:tcPr>
            <w:tcW w:w="2066"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tcPr>
          <w:p w:rsidR="008A1CC9" w:rsidP="5E928208" w:rsidRDefault="008A1CC9" w14:paraId="0F6AF6E6" w14:noSpellErr="1" w14:textId="377875B7">
            <w:pPr>
              <w:rPr>
                <w:rFonts w:ascii="Arial Bold" w:hAnsi="Arial Bold" w:eastAsia="MS Mincho"/>
                <w:b w:val="1"/>
                <w:bCs w:val="1"/>
                <w:color w:val="003366"/>
                <w:sz w:val="20"/>
                <w:szCs w:val="20"/>
                <w:lang w:eastAsia="ja-JP"/>
              </w:rPr>
            </w:pPr>
            <w:r w:rsidRPr="5E928208" w:rsidR="5E928208">
              <w:rPr>
                <w:rFonts w:ascii="Arial Bold" w:hAnsi="Arial Bold" w:eastAsia="MS Mincho"/>
                <w:b w:val="1"/>
                <w:bCs w:val="1"/>
                <w:color w:val="003366"/>
                <w:sz w:val="20"/>
                <w:szCs w:val="20"/>
                <w:lang w:eastAsia="ja-JP"/>
              </w:rPr>
              <w:t>Change Account details</w:t>
            </w:r>
          </w:p>
        </w:tc>
        <w:tc>
          <w:tcPr>
            <w:tcW w:w="1626"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tcPr>
          <w:p w:rsidR="008A1CC9" w:rsidP="5E928208" w:rsidRDefault="008A1CC9" w14:paraId="158E90C0" w14:textId="2252D1B6">
            <w:pPr>
              <w:rPr>
                <w:rFonts w:ascii="Arial Bold" w:hAnsi="Arial Bold" w:eastAsia="MS Mincho"/>
                <w:b w:val="1"/>
                <w:bCs w:val="1"/>
                <w:color w:val="003366"/>
                <w:sz w:val="20"/>
                <w:szCs w:val="20"/>
                <w:lang w:eastAsia="ja-JP"/>
              </w:rPr>
            </w:pPr>
            <w:proofErr w:type="spellStart"/>
            <w:r w:rsidRPr="5E928208" w:rsidR="5E928208">
              <w:rPr>
                <w:rFonts w:ascii="Arial Bold" w:hAnsi="Arial Bold" w:eastAsia="MS Mincho"/>
                <w:b w:val="1"/>
                <w:bCs w:val="1"/>
                <w:color w:val="003366"/>
                <w:sz w:val="20"/>
                <w:szCs w:val="20"/>
                <w:lang w:eastAsia="ja-JP"/>
              </w:rPr>
              <w:t>Sreya</w:t>
            </w:r>
            <w:proofErr w:type="spellEnd"/>
            <w:r w:rsidRPr="5E928208" w:rsidR="5E928208">
              <w:rPr>
                <w:rFonts w:ascii="Arial Bold" w:hAnsi="Arial Bold" w:eastAsia="MS Mincho"/>
                <w:b w:val="1"/>
                <w:bCs w:val="1"/>
                <w:color w:val="003366"/>
                <w:sz w:val="20"/>
                <w:szCs w:val="20"/>
                <w:lang w:eastAsia="ja-JP"/>
              </w:rPr>
              <w:t xml:space="preserve"> </w:t>
            </w:r>
            <w:proofErr w:type="spellStart"/>
            <w:r w:rsidRPr="5E928208" w:rsidR="5E928208">
              <w:rPr>
                <w:rFonts w:ascii="Arial Bold" w:hAnsi="Arial Bold" w:eastAsia="MS Mincho"/>
                <w:b w:val="1"/>
                <w:bCs w:val="1"/>
                <w:color w:val="003366"/>
                <w:sz w:val="20"/>
                <w:szCs w:val="20"/>
                <w:lang w:eastAsia="ja-JP"/>
              </w:rPr>
              <w:t>Puthukudy</w:t>
            </w:r>
            <w:proofErr w:type="spellEnd"/>
          </w:p>
        </w:tc>
        <w:tc>
          <w:tcPr>
            <w:tcW w:w="1658"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vAlign w:val="center"/>
          </w:tcPr>
          <w:p w:rsidR="008A1CC9" w:rsidP="5E928208" w:rsidRDefault="008A1CC9" w14:paraId="1953DC43" w14:textId="145B59C9">
            <w:pPr>
              <w:rPr>
                <w:rFonts w:ascii="Arial Bold" w:hAnsi="Arial Bold" w:eastAsia="MS Mincho"/>
                <w:b w:val="1"/>
                <w:bCs w:val="1"/>
                <w:color w:val="003366"/>
                <w:sz w:val="20"/>
                <w:szCs w:val="20"/>
                <w:lang w:eastAsia="ja-JP"/>
              </w:rPr>
            </w:pPr>
            <w:r w:rsidRPr="5E928208" w:rsidR="5E928208">
              <w:rPr>
                <w:rFonts w:ascii="Arial Bold" w:hAnsi="Arial Bold" w:eastAsia="MS Mincho"/>
                <w:b w:val="1"/>
                <w:bCs w:val="1"/>
                <w:color w:val="003366"/>
                <w:sz w:val="20"/>
                <w:szCs w:val="20"/>
                <w:lang w:eastAsia="ja-JP"/>
              </w:rPr>
              <w:t xml:space="preserve">Jiten </w:t>
            </w:r>
            <w:proofErr w:type="spellStart"/>
            <w:r w:rsidRPr="5E928208" w:rsidR="5E928208">
              <w:rPr>
                <w:rFonts w:ascii="Arial Bold" w:hAnsi="Arial Bold" w:eastAsia="MS Mincho"/>
                <w:b w:val="1"/>
                <w:bCs w:val="1"/>
                <w:color w:val="003366"/>
                <w:sz w:val="20"/>
                <w:szCs w:val="20"/>
                <w:lang w:eastAsia="ja-JP"/>
              </w:rPr>
              <w:t>Pansara</w:t>
            </w:r>
            <w:proofErr w:type="spellEnd"/>
          </w:p>
        </w:tc>
        <w:tc>
          <w:tcPr>
            <w:tcW w:w="1660"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vAlign w:val="center"/>
          </w:tcPr>
          <w:p w:rsidR="008A1CC9" w:rsidP="5E928208" w:rsidRDefault="008A1CC9" w14:paraId="4135A6E5" w14:textId="2D8E2711">
            <w:pPr>
              <w:rPr>
                <w:rFonts w:ascii="Arial Bold" w:hAnsi="Arial Bold" w:eastAsia="MS Mincho"/>
                <w:b w:val="1"/>
                <w:bCs w:val="1"/>
                <w:color w:val="003366"/>
                <w:sz w:val="20"/>
                <w:szCs w:val="20"/>
                <w:lang w:eastAsia="ja-JP"/>
              </w:rPr>
            </w:pPr>
            <w:r w:rsidRPr="5E928208" w:rsidR="5E928208">
              <w:rPr>
                <w:rFonts w:ascii="Arial Bold" w:hAnsi="Arial Bold" w:eastAsia="MS Mincho"/>
                <w:b w:val="1"/>
                <w:bCs w:val="1"/>
                <w:color w:val="003366"/>
                <w:sz w:val="20"/>
                <w:szCs w:val="20"/>
                <w:lang w:eastAsia="ja-JP"/>
              </w:rPr>
              <w:t xml:space="preserve">Santosh </w:t>
            </w:r>
            <w:proofErr w:type="spellStart"/>
            <w:r w:rsidRPr="5E928208" w:rsidR="5E928208">
              <w:rPr>
                <w:rFonts w:ascii="Arial Bold" w:hAnsi="Arial Bold" w:eastAsia="MS Mincho"/>
                <w:b w:val="1"/>
                <w:bCs w:val="1"/>
                <w:color w:val="003366"/>
                <w:sz w:val="20"/>
                <w:szCs w:val="20"/>
                <w:lang w:eastAsia="ja-JP"/>
              </w:rPr>
              <w:t>Badiger</w:t>
            </w:r>
            <w:proofErr w:type="spellEnd"/>
          </w:p>
        </w:tc>
      </w:tr>
      <w:tr w:rsidRPr="00A12E6F" w:rsidR="008A1CC9" w:rsidTr="5E928208" w14:paraId="1D653130"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tcPr>
          <w:p w:rsidR="008A1CC9" w:rsidP="00364F4A" w:rsidRDefault="008A1CC9" w14:paraId="228B0D3D" w14:textId="1B15EDB5">
            <w:pPr>
              <w:pStyle w:val="TableCellBoldSMTDTIS"/>
            </w:pP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tcPr>
          <w:p w:rsidR="008A1CC9" w:rsidP="00364F4A" w:rsidRDefault="008A1CC9" w14:paraId="2C9639F0" w14:textId="57A2C96B">
            <w:pPr>
              <w:rPr>
                <w:rFonts w:ascii="Arial Bold" w:hAnsi="Arial Bold" w:eastAsia="MS Mincho"/>
                <w:b/>
                <w:color w:val="003366"/>
                <w:sz w:val="20"/>
                <w:szCs w:val="20"/>
                <w:lang w:eastAsia="ja-JP"/>
              </w:rPr>
            </w:pPr>
          </w:p>
        </w:tc>
        <w:tc>
          <w:tcPr>
            <w:tcW w:w="2066"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tcPr>
          <w:p w:rsidR="008A1CC9" w:rsidP="00364F4A" w:rsidRDefault="008A1CC9" w14:paraId="1A397625" w14:textId="6E5BED12">
            <w:pPr>
              <w:rPr>
                <w:rFonts w:ascii="Arial Bold" w:hAnsi="Arial Bold" w:eastAsia="MS Mincho"/>
                <w:b/>
                <w:color w:val="003366"/>
                <w:sz w:val="20"/>
                <w:szCs w:val="20"/>
                <w:lang w:eastAsia="ja-JP"/>
              </w:rPr>
            </w:pPr>
          </w:p>
        </w:tc>
        <w:tc>
          <w:tcPr>
            <w:tcW w:w="1626"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tcPr>
          <w:p w:rsidR="008A1CC9" w:rsidP="00364F4A" w:rsidRDefault="008A1CC9" w14:paraId="297627A2" w14:textId="10CB9D3D">
            <w:pPr>
              <w:rPr>
                <w:rFonts w:ascii="Arial Bold" w:hAnsi="Arial Bold" w:eastAsia="MS Mincho"/>
                <w:b/>
                <w:color w:val="003366"/>
                <w:sz w:val="20"/>
                <w:szCs w:val="20"/>
                <w:lang w:eastAsia="ja-JP"/>
              </w:rPr>
            </w:pPr>
          </w:p>
        </w:tc>
        <w:tc>
          <w:tcPr>
            <w:tcW w:w="1658"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vAlign w:val="center"/>
          </w:tcPr>
          <w:p w:rsidR="008A1CC9" w:rsidP="00364F4A" w:rsidRDefault="008A1CC9" w14:paraId="34DB428D" w14:textId="7BE81070">
            <w:pPr>
              <w:rPr>
                <w:rFonts w:ascii="Arial Bold" w:hAnsi="Arial Bold" w:eastAsia="MS Mincho"/>
                <w:b/>
                <w:color w:val="003366"/>
                <w:sz w:val="20"/>
                <w:szCs w:val="20"/>
                <w:lang w:eastAsia="ja-JP"/>
              </w:rPr>
            </w:pPr>
          </w:p>
        </w:tc>
        <w:tc>
          <w:tcPr>
            <w:tcW w:w="1660"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108" w:type="dxa"/>
              <w:bottom w:w="0" w:type="dxa"/>
              <w:right w:w="108" w:type="dxa"/>
            </w:tcMar>
            <w:vAlign w:val="center"/>
          </w:tcPr>
          <w:p w:rsidR="008A1CC9" w:rsidP="00364F4A" w:rsidRDefault="008A1CC9" w14:paraId="5A94E6C0" w14:textId="7D2E7FC1">
            <w:pPr>
              <w:rPr>
                <w:rFonts w:ascii="Arial Bold" w:hAnsi="Arial Bold" w:eastAsia="MS Mincho"/>
                <w:b/>
                <w:color w:val="003366"/>
                <w:sz w:val="20"/>
                <w:szCs w:val="20"/>
                <w:lang w:eastAsia="ja-JP"/>
              </w:rPr>
            </w:pPr>
          </w:p>
        </w:tc>
      </w:tr>
    </w:tbl>
    <w:p w:rsidR="00A12E6F" w:rsidP="004B1BB3" w:rsidRDefault="00A12E6F" w14:paraId="43AAC9FE" w14:textId="77777777">
      <w:pPr>
        <w:autoSpaceDE w:val="0"/>
        <w:autoSpaceDN w:val="0"/>
        <w:adjustRightInd w:val="0"/>
        <w:jc w:val="both"/>
      </w:pPr>
    </w:p>
    <w:p w:rsidR="00A12E6F" w:rsidP="004B1BB3" w:rsidRDefault="00A12E6F" w14:paraId="43AAC9FF" w14:textId="77777777">
      <w:pPr>
        <w:autoSpaceDE w:val="0"/>
        <w:autoSpaceDN w:val="0"/>
        <w:adjustRightInd w:val="0"/>
        <w:jc w:val="both"/>
      </w:pPr>
    </w:p>
    <w:p w:rsidR="00A12E6F" w:rsidP="004B1BB3" w:rsidRDefault="00A12E6F" w14:paraId="43AACA00" w14:textId="77777777">
      <w:pPr>
        <w:autoSpaceDE w:val="0"/>
        <w:autoSpaceDN w:val="0"/>
        <w:adjustRightInd w:val="0"/>
        <w:jc w:val="both"/>
      </w:pPr>
    </w:p>
    <w:p w:rsidR="00A12E6F" w:rsidP="004B1BB3" w:rsidRDefault="00A12E6F" w14:paraId="43AACA01" w14:textId="77777777">
      <w:pPr>
        <w:autoSpaceDE w:val="0"/>
        <w:autoSpaceDN w:val="0"/>
        <w:adjustRightInd w:val="0"/>
        <w:jc w:val="both"/>
      </w:pPr>
    </w:p>
    <w:p w:rsidR="00A12E6F" w:rsidP="004B1BB3" w:rsidRDefault="00A12E6F" w14:paraId="43AACA02" w14:textId="77777777">
      <w:pPr>
        <w:autoSpaceDE w:val="0"/>
        <w:autoSpaceDN w:val="0"/>
        <w:adjustRightInd w:val="0"/>
        <w:jc w:val="both"/>
      </w:pPr>
    </w:p>
    <w:p w:rsidR="00A12E6F" w:rsidP="004B1BB3" w:rsidRDefault="00A12E6F" w14:paraId="43AACA03" w14:textId="77777777">
      <w:pPr>
        <w:autoSpaceDE w:val="0"/>
        <w:autoSpaceDN w:val="0"/>
        <w:adjustRightInd w:val="0"/>
        <w:jc w:val="both"/>
      </w:pPr>
    </w:p>
    <w:p w:rsidR="00A12E6F" w:rsidP="004B1BB3" w:rsidRDefault="00A12E6F" w14:paraId="43AACA04" w14:textId="77777777">
      <w:pPr>
        <w:autoSpaceDE w:val="0"/>
        <w:autoSpaceDN w:val="0"/>
        <w:adjustRightInd w:val="0"/>
        <w:jc w:val="both"/>
      </w:pPr>
    </w:p>
    <w:p w:rsidR="00A12E6F" w:rsidP="004B1BB3" w:rsidRDefault="00A12E6F" w14:paraId="43AACA05" w14:textId="77777777">
      <w:pPr>
        <w:autoSpaceDE w:val="0"/>
        <w:autoSpaceDN w:val="0"/>
        <w:adjustRightInd w:val="0"/>
        <w:jc w:val="both"/>
      </w:pPr>
    </w:p>
    <w:p w:rsidR="00A12E6F" w:rsidP="004B1BB3" w:rsidRDefault="00A12E6F" w14:paraId="43AACA06" w14:textId="77777777">
      <w:pPr>
        <w:autoSpaceDE w:val="0"/>
        <w:autoSpaceDN w:val="0"/>
        <w:adjustRightInd w:val="0"/>
        <w:jc w:val="both"/>
      </w:pPr>
    </w:p>
    <w:p w:rsidR="00A12E6F" w:rsidP="004B1BB3" w:rsidRDefault="00A12E6F" w14:paraId="43AACA07" w14:textId="77777777">
      <w:pPr>
        <w:autoSpaceDE w:val="0"/>
        <w:autoSpaceDN w:val="0"/>
        <w:adjustRightInd w:val="0"/>
        <w:jc w:val="both"/>
      </w:pPr>
    </w:p>
    <w:p w:rsidR="00F35BFB" w:rsidP="00105D69" w:rsidRDefault="00105D69" w14:paraId="43AACA08" w14:textId="77777777">
      <w:pPr>
        <w:pStyle w:val="BodyText"/>
        <w:rPr>
          <w:rFonts w:eastAsia="MS Mincho"/>
          <w:sz w:val="28"/>
          <w:szCs w:val="28"/>
          <w:u w:val="single"/>
          <w:lang w:eastAsia="ja-JP"/>
        </w:rPr>
      </w:pPr>
      <w:r>
        <w:rPr>
          <w:rFonts w:ascii="Times New Roman" w:hAnsi="Times New Roman" w:cs="Times New Roman"/>
          <w:sz w:val="24"/>
          <w:szCs w:val="24"/>
        </w:rPr>
        <w:t xml:space="preserve">                             </w:t>
      </w:r>
      <w:r w:rsidR="00717FE8">
        <w:rPr>
          <w:rFonts w:eastAsia="MS Mincho"/>
          <w:sz w:val="28"/>
          <w:szCs w:val="28"/>
          <w:u w:val="single"/>
          <w:lang w:eastAsia="ja-JP"/>
        </w:rPr>
        <w:t>Oracle DB MOFF Performance Issue</w:t>
      </w:r>
    </w:p>
    <w:p w:rsidR="00717FE8" w:rsidP="00717FE8" w:rsidRDefault="00717FE8" w14:paraId="43AACA09" w14:textId="77777777">
      <w:pPr>
        <w:pStyle w:val="BodyText"/>
        <w:spacing w:after="0" w:line="240" w:lineRule="auto"/>
        <w:rPr>
          <w:rFonts w:ascii="Verdana" w:hAnsi="Verdana" w:eastAsia="MS Mincho"/>
          <w:b/>
          <w:sz w:val="20"/>
          <w:szCs w:val="20"/>
          <w:lang w:eastAsia="ja-JP"/>
        </w:rPr>
      </w:pPr>
      <w:r w:rsidRPr="00717FE8">
        <w:rPr>
          <w:rFonts w:ascii="Verdana" w:hAnsi="Verdana" w:eastAsia="MS Mincho"/>
          <w:b/>
          <w:sz w:val="20"/>
          <w:szCs w:val="20"/>
          <w:lang w:eastAsia="ja-JP"/>
        </w:rPr>
        <w:t xml:space="preserve">Problem Description: </w:t>
      </w:r>
    </w:p>
    <w:p w:rsidRPr="00717FE8" w:rsidR="00717FE8" w:rsidP="00717FE8" w:rsidRDefault="00717FE8" w14:paraId="43AACA0A" w14:textId="77777777">
      <w:pPr>
        <w:pStyle w:val="BodyText"/>
        <w:spacing w:after="0" w:line="240" w:lineRule="auto"/>
        <w:rPr>
          <w:rFonts w:ascii="Verdana" w:hAnsi="Verdana" w:eastAsia="MS Mincho"/>
          <w:b/>
          <w:sz w:val="20"/>
          <w:szCs w:val="20"/>
          <w:lang w:eastAsia="ja-JP"/>
        </w:rPr>
      </w:pPr>
    </w:p>
    <w:p w:rsidR="00717FE8" w:rsidP="00717FE8" w:rsidRDefault="00717FE8" w14:paraId="43AACA0B" w14:textId="77777777">
      <w:pPr>
        <w:pStyle w:val="BodyText"/>
        <w:spacing w:after="0" w:line="240" w:lineRule="auto"/>
        <w:rPr>
          <w:rFonts w:ascii="Verdana" w:hAnsi="Verdana" w:eastAsia="MS Mincho"/>
          <w:sz w:val="20"/>
          <w:szCs w:val="20"/>
          <w:lang w:eastAsia="ja-JP"/>
        </w:rPr>
      </w:pPr>
      <w:r w:rsidRPr="00717FE8">
        <w:rPr>
          <w:rFonts w:ascii="Verdana" w:hAnsi="Verdana" w:eastAsia="MS Mincho"/>
          <w:sz w:val="20"/>
          <w:szCs w:val="20"/>
          <w:lang w:eastAsia="ja-JP"/>
        </w:rPr>
        <w:t>Per</w:t>
      </w:r>
      <w:r>
        <w:rPr>
          <w:rFonts w:ascii="Verdana" w:hAnsi="Verdana" w:eastAsia="MS Mincho"/>
          <w:sz w:val="20"/>
          <w:szCs w:val="20"/>
          <w:lang w:eastAsia="ja-JP"/>
        </w:rPr>
        <w:t>formance issue reported for MOFF application on the 12c upgraded database.</w:t>
      </w:r>
    </w:p>
    <w:p w:rsidRPr="00717FE8" w:rsidR="00717FE8" w:rsidP="00717FE8" w:rsidRDefault="00717FE8" w14:paraId="43AACA0C" w14:textId="77777777">
      <w:pPr>
        <w:pStyle w:val="BodyText"/>
        <w:spacing w:after="0" w:line="240" w:lineRule="auto"/>
        <w:rPr>
          <w:rFonts w:ascii="Verdana" w:hAnsi="Verdana" w:eastAsia="MS Mincho"/>
          <w:sz w:val="20"/>
          <w:szCs w:val="20"/>
          <w:lang w:eastAsia="ja-JP"/>
        </w:rPr>
      </w:pPr>
    </w:p>
    <w:p w:rsidR="00717FE8" w:rsidP="00717FE8" w:rsidRDefault="00717FE8" w14:paraId="43AACA0D" w14:textId="77777777">
      <w:pPr>
        <w:pStyle w:val="BodyText"/>
        <w:spacing w:after="0" w:line="240" w:lineRule="auto"/>
        <w:rPr>
          <w:rFonts w:ascii="Verdana" w:hAnsi="Verdana" w:eastAsia="MS Mincho"/>
          <w:sz w:val="20"/>
          <w:szCs w:val="20"/>
          <w:lang w:eastAsia="ja-JP"/>
        </w:rPr>
      </w:pPr>
      <w:r>
        <w:rPr>
          <w:rFonts w:ascii="Verdana" w:hAnsi="Verdana" w:eastAsia="MS Mincho"/>
          <w:sz w:val="20"/>
          <w:szCs w:val="20"/>
          <w:lang w:eastAsia="ja-JP"/>
        </w:rPr>
        <w:t xml:space="preserve">All the Whale related jobs were running slow. </w:t>
      </w:r>
    </w:p>
    <w:p w:rsidR="00717FE8" w:rsidP="00717FE8" w:rsidRDefault="00717FE8" w14:paraId="43AACA0E" w14:textId="77777777">
      <w:pPr>
        <w:pStyle w:val="BodyText"/>
        <w:spacing w:after="0" w:line="240" w:lineRule="auto"/>
        <w:rPr>
          <w:rFonts w:ascii="Verdana" w:hAnsi="Verdana" w:eastAsia="MS Mincho"/>
          <w:sz w:val="20"/>
          <w:szCs w:val="20"/>
          <w:lang w:eastAsia="ja-JP"/>
        </w:rPr>
      </w:pPr>
    </w:p>
    <w:p w:rsidR="00717FE8" w:rsidP="00717FE8" w:rsidRDefault="00717FE8" w14:paraId="43AACA0F" w14:textId="77777777">
      <w:pPr>
        <w:pStyle w:val="BodyText"/>
        <w:spacing w:after="0" w:line="240" w:lineRule="auto"/>
        <w:rPr>
          <w:rFonts w:ascii="Verdana" w:hAnsi="Verdana" w:eastAsia="MS Mincho"/>
          <w:sz w:val="20"/>
          <w:szCs w:val="20"/>
          <w:lang w:eastAsia="ja-JP"/>
        </w:rPr>
      </w:pPr>
      <w:r>
        <w:rPr>
          <w:rFonts w:ascii="Verdana" w:hAnsi="Verdana" w:eastAsia="MS Mincho"/>
          <w:sz w:val="20"/>
          <w:szCs w:val="20"/>
          <w:lang w:eastAsia="ja-JP"/>
        </w:rPr>
        <w:t xml:space="preserve">Database wide </w:t>
      </w:r>
      <w:r w:rsidRPr="00717FE8">
        <w:rPr>
          <w:rFonts w:ascii="Verdana" w:hAnsi="Verdana" w:eastAsia="MS Mincho"/>
          <w:sz w:val="20"/>
          <w:szCs w:val="20"/>
          <w:lang w:eastAsia="ja-JP"/>
        </w:rPr>
        <w:t>perfomance slowness</w:t>
      </w:r>
      <w:r>
        <w:rPr>
          <w:rFonts w:ascii="Verdana" w:hAnsi="Verdana" w:eastAsia="MS Mincho"/>
          <w:sz w:val="20"/>
          <w:szCs w:val="20"/>
          <w:lang w:eastAsia="ja-JP"/>
        </w:rPr>
        <w:t xml:space="preserve"> observed </w:t>
      </w:r>
      <w:r w:rsidRPr="00717FE8">
        <w:rPr>
          <w:rFonts w:ascii="Verdana" w:hAnsi="Verdana" w:eastAsia="MS Mincho"/>
          <w:sz w:val="20"/>
          <w:szCs w:val="20"/>
          <w:lang w:eastAsia="ja-JP"/>
        </w:rPr>
        <w:t>including the slowness for one of the critical SQL which takes 16 min in 12c (Server rs277a) while it takes 40-50 min (Server rs282a : 12c) while it gets executed in 7 min in 11g.</w:t>
      </w:r>
    </w:p>
    <w:p w:rsidR="00F07D5A" w:rsidP="00717FE8" w:rsidRDefault="00F07D5A" w14:paraId="43AACA10" w14:textId="77777777">
      <w:pPr>
        <w:pStyle w:val="BodyText"/>
        <w:spacing w:after="0" w:line="240" w:lineRule="auto"/>
        <w:rPr>
          <w:rFonts w:ascii="Verdana" w:hAnsi="Verdana" w:eastAsia="MS Mincho"/>
          <w:sz w:val="20"/>
          <w:szCs w:val="20"/>
          <w:lang w:eastAsia="ja-JP"/>
        </w:rPr>
      </w:pPr>
    </w:p>
    <w:p w:rsidRPr="00F07D5A" w:rsidR="00F07D5A" w:rsidP="00717FE8" w:rsidRDefault="00F07D5A" w14:paraId="43AACA11" w14:textId="77777777">
      <w:pPr>
        <w:pStyle w:val="BodyText"/>
        <w:spacing w:after="0" w:line="240" w:lineRule="auto"/>
        <w:rPr>
          <w:rFonts w:ascii="Verdana" w:hAnsi="Verdana" w:eastAsia="MS Mincho"/>
          <w:sz w:val="20"/>
          <w:szCs w:val="20"/>
          <w:lang w:eastAsia="ja-JP"/>
        </w:rPr>
      </w:pPr>
      <w:r>
        <w:rPr>
          <w:rFonts w:ascii="Verdana" w:hAnsi="Verdana" w:eastAsia="MS Mincho"/>
          <w:b/>
          <w:sz w:val="20"/>
          <w:szCs w:val="20"/>
          <w:lang w:eastAsia="ja-JP"/>
        </w:rPr>
        <w:t xml:space="preserve">Impact:  </w:t>
      </w:r>
      <w:r w:rsidRPr="00F07D5A">
        <w:rPr>
          <w:rFonts w:ascii="Verdana" w:hAnsi="Verdana" w:eastAsia="MS Mincho"/>
          <w:sz w:val="20"/>
          <w:szCs w:val="20"/>
          <w:lang w:eastAsia="ja-JP"/>
        </w:rPr>
        <w:t xml:space="preserve">Delay in </w:t>
      </w:r>
      <w:r>
        <w:rPr>
          <w:rFonts w:ascii="Verdana" w:hAnsi="Verdana" w:eastAsia="MS Mincho"/>
          <w:sz w:val="20"/>
          <w:szCs w:val="20"/>
          <w:lang w:eastAsia="ja-JP"/>
        </w:rPr>
        <w:t>MOFF UAT for 12c upgrade database causing an impact on the actual go live</w:t>
      </w:r>
      <w:r w:rsidR="00D916B2">
        <w:rPr>
          <w:rFonts w:ascii="Verdana" w:hAnsi="Verdana" w:eastAsia="MS Mincho"/>
          <w:sz w:val="20"/>
          <w:szCs w:val="20"/>
          <w:lang w:eastAsia="ja-JP"/>
        </w:rPr>
        <w:t xml:space="preserve"> date. This </w:t>
      </w:r>
      <w:r>
        <w:rPr>
          <w:rFonts w:ascii="Verdana" w:hAnsi="Verdana" w:eastAsia="MS Mincho"/>
          <w:sz w:val="20"/>
          <w:szCs w:val="20"/>
          <w:lang w:eastAsia="ja-JP"/>
        </w:rPr>
        <w:t>in turn as</w:t>
      </w:r>
      <w:r w:rsidR="00D916B2">
        <w:rPr>
          <w:rFonts w:ascii="Verdana" w:hAnsi="Verdana" w:eastAsia="MS Mincho"/>
          <w:sz w:val="20"/>
          <w:szCs w:val="20"/>
          <w:lang w:eastAsia="ja-JP"/>
        </w:rPr>
        <w:t xml:space="preserve">sociates to a project closure and financial impact. </w:t>
      </w:r>
    </w:p>
    <w:p w:rsidR="00717FE8" w:rsidP="00717FE8" w:rsidRDefault="00717FE8" w14:paraId="43AACA12" w14:textId="77777777">
      <w:pPr>
        <w:pStyle w:val="BodyText"/>
        <w:spacing w:after="0" w:line="240" w:lineRule="auto"/>
        <w:rPr>
          <w:rFonts w:ascii="Verdana" w:hAnsi="Verdana" w:eastAsia="MS Mincho"/>
          <w:sz w:val="20"/>
          <w:szCs w:val="20"/>
          <w:lang w:eastAsia="ja-JP"/>
        </w:rPr>
      </w:pPr>
    </w:p>
    <w:p w:rsidR="00717FE8" w:rsidP="00717FE8" w:rsidRDefault="00717FE8" w14:paraId="43AACA13" w14:textId="77777777">
      <w:pPr>
        <w:pStyle w:val="BodyText"/>
        <w:spacing w:after="0" w:line="240" w:lineRule="auto"/>
        <w:rPr>
          <w:rFonts w:ascii="Verdana" w:hAnsi="Verdana" w:eastAsia="MS Mincho"/>
          <w:b/>
          <w:sz w:val="20"/>
          <w:szCs w:val="20"/>
          <w:lang w:eastAsia="ja-JP"/>
        </w:rPr>
      </w:pPr>
      <w:r w:rsidRPr="00717FE8">
        <w:rPr>
          <w:rFonts w:ascii="Verdana" w:hAnsi="Verdana" w:eastAsia="MS Mincho"/>
          <w:b/>
          <w:sz w:val="20"/>
          <w:szCs w:val="20"/>
          <w:lang w:eastAsia="ja-JP"/>
        </w:rPr>
        <w:t xml:space="preserve">Teams Involved </w:t>
      </w:r>
    </w:p>
    <w:p w:rsidR="00717FE8" w:rsidP="00717FE8" w:rsidRDefault="00717FE8" w14:paraId="43AACA14" w14:textId="77777777">
      <w:pPr>
        <w:pStyle w:val="BodyText"/>
        <w:spacing w:after="0" w:line="240" w:lineRule="auto"/>
        <w:rPr>
          <w:rFonts w:ascii="Verdana" w:hAnsi="Verdana" w:eastAsia="MS Mincho"/>
          <w:sz w:val="20"/>
          <w:szCs w:val="20"/>
          <w:lang w:eastAsia="ja-JP"/>
        </w:rPr>
      </w:pPr>
    </w:p>
    <w:p w:rsidR="00717FE8" w:rsidP="00717FE8" w:rsidRDefault="00717FE8" w14:paraId="43AACA15" w14:textId="77777777">
      <w:pPr>
        <w:pStyle w:val="BodyText"/>
        <w:spacing w:after="0" w:line="240" w:lineRule="auto"/>
        <w:rPr>
          <w:rFonts w:ascii="Verdana" w:hAnsi="Verdana" w:eastAsia="MS Mincho"/>
          <w:sz w:val="20"/>
          <w:szCs w:val="20"/>
          <w:lang w:eastAsia="ja-JP"/>
        </w:rPr>
      </w:pPr>
      <w:r>
        <w:rPr>
          <w:rFonts w:ascii="Verdana" w:hAnsi="Verdana" w:eastAsia="MS Mincho"/>
          <w:sz w:val="20"/>
          <w:szCs w:val="20"/>
          <w:lang w:eastAsia="ja-JP"/>
        </w:rPr>
        <w:t xml:space="preserve">Storgae, Unix, DBA and application developer. </w:t>
      </w:r>
    </w:p>
    <w:p w:rsidR="00717FE8" w:rsidP="00717FE8" w:rsidRDefault="00717FE8" w14:paraId="43AACA16" w14:textId="77777777">
      <w:pPr>
        <w:pStyle w:val="BodyText"/>
        <w:spacing w:after="0" w:line="240" w:lineRule="auto"/>
        <w:rPr>
          <w:rFonts w:ascii="Verdana" w:hAnsi="Verdana" w:eastAsia="MS Mincho"/>
          <w:sz w:val="20"/>
          <w:szCs w:val="20"/>
          <w:lang w:eastAsia="ja-JP"/>
        </w:rPr>
      </w:pPr>
    </w:p>
    <w:p w:rsidR="00717FE8" w:rsidP="00717FE8" w:rsidRDefault="00717FE8" w14:paraId="43AACA17" w14:textId="77777777">
      <w:pPr>
        <w:pStyle w:val="BodyText"/>
        <w:spacing w:after="0" w:line="240" w:lineRule="auto"/>
        <w:rPr>
          <w:rFonts w:ascii="Verdana" w:hAnsi="Verdana" w:eastAsia="MS Mincho"/>
          <w:b/>
          <w:sz w:val="20"/>
          <w:szCs w:val="20"/>
          <w:lang w:eastAsia="ja-JP"/>
        </w:rPr>
      </w:pPr>
      <w:r w:rsidRPr="00717FE8">
        <w:rPr>
          <w:rFonts w:ascii="Verdana" w:hAnsi="Verdana" w:eastAsia="MS Mincho"/>
          <w:b/>
          <w:sz w:val="20"/>
          <w:szCs w:val="20"/>
          <w:lang w:eastAsia="ja-JP"/>
        </w:rPr>
        <w:t>Tools Used for the</w:t>
      </w:r>
      <w:r w:rsidR="000C1A67">
        <w:rPr>
          <w:rFonts w:ascii="Verdana" w:hAnsi="Verdana" w:eastAsia="MS Mincho"/>
          <w:b/>
          <w:sz w:val="20"/>
          <w:szCs w:val="20"/>
          <w:lang w:eastAsia="ja-JP"/>
        </w:rPr>
        <w:t xml:space="preserve"> Problem</w:t>
      </w:r>
      <w:r w:rsidRPr="00717FE8">
        <w:rPr>
          <w:rFonts w:ascii="Verdana" w:hAnsi="Verdana" w:eastAsia="MS Mincho"/>
          <w:b/>
          <w:sz w:val="20"/>
          <w:szCs w:val="20"/>
          <w:lang w:eastAsia="ja-JP"/>
        </w:rPr>
        <w:t xml:space="preserve"> Analysis </w:t>
      </w:r>
    </w:p>
    <w:p w:rsidR="00717FE8" w:rsidP="00717FE8" w:rsidRDefault="00717FE8" w14:paraId="43AACA18" w14:textId="77777777">
      <w:pPr>
        <w:pStyle w:val="BodyText"/>
        <w:spacing w:after="0" w:line="240" w:lineRule="auto"/>
        <w:rPr>
          <w:rFonts w:ascii="Verdana" w:hAnsi="Verdana" w:eastAsia="MS Mincho"/>
          <w:b/>
          <w:sz w:val="20"/>
          <w:szCs w:val="20"/>
          <w:lang w:eastAsia="ja-JP"/>
        </w:rPr>
      </w:pPr>
    </w:p>
    <w:p w:rsidR="00717FE8" w:rsidP="00717FE8" w:rsidRDefault="00717FE8" w14:paraId="43AACA19" w14:textId="77777777">
      <w:pPr>
        <w:pStyle w:val="BodyText"/>
        <w:spacing w:after="0" w:line="240" w:lineRule="auto"/>
        <w:rPr>
          <w:rFonts w:ascii="Verdana" w:hAnsi="Verdana" w:eastAsia="MS Mincho"/>
          <w:sz w:val="20"/>
          <w:szCs w:val="20"/>
          <w:lang w:eastAsia="ja-JP"/>
        </w:rPr>
      </w:pPr>
      <w:r>
        <w:rPr>
          <w:rFonts w:ascii="Verdana" w:hAnsi="Verdana" w:eastAsia="MS Mincho"/>
          <w:sz w:val="20"/>
          <w:szCs w:val="20"/>
          <w:lang w:eastAsia="ja-JP"/>
        </w:rPr>
        <w:t xml:space="preserve">Database : </w:t>
      </w:r>
      <w:r w:rsidR="000C1A67">
        <w:rPr>
          <w:rFonts w:ascii="Verdana" w:hAnsi="Verdana" w:eastAsia="MS Mincho"/>
          <w:sz w:val="20"/>
          <w:szCs w:val="20"/>
          <w:lang w:eastAsia="ja-JP"/>
        </w:rPr>
        <w:t xml:space="preserve">OEM, AWR Report &amp; 10046 Trace analysis &amp; Oswatcher logs. </w:t>
      </w:r>
    </w:p>
    <w:p w:rsidR="002F28F0" w:rsidP="00717FE8" w:rsidRDefault="002F28F0" w14:paraId="43AACA1A" w14:textId="77777777">
      <w:pPr>
        <w:pStyle w:val="BodyText"/>
        <w:spacing w:after="0" w:line="240" w:lineRule="auto"/>
        <w:rPr>
          <w:rFonts w:ascii="Verdana" w:hAnsi="Verdana" w:eastAsia="MS Mincho"/>
          <w:sz w:val="20"/>
          <w:szCs w:val="20"/>
          <w:lang w:eastAsia="ja-JP"/>
        </w:rPr>
      </w:pPr>
    </w:p>
    <w:p w:rsidR="000C1A67" w:rsidP="00717FE8" w:rsidRDefault="000C1A67" w14:paraId="43AACA1B" w14:textId="77777777">
      <w:pPr>
        <w:pStyle w:val="BodyText"/>
        <w:spacing w:after="0" w:line="240" w:lineRule="auto"/>
        <w:rPr>
          <w:rFonts w:ascii="Verdana" w:hAnsi="Verdana" w:eastAsia="MS Mincho"/>
          <w:sz w:val="20"/>
          <w:szCs w:val="20"/>
          <w:lang w:eastAsia="ja-JP"/>
        </w:rPr>
      </w:pPr>
    </w:p>
    <w:p w:rsidR="000C1A67" w:rsidP="00717FE8" w:rsidRDefault="000C1A67" w14:paraId="43AACA1C" w14:textId="77777777">
      <w:pPr>
        <w:pStyle w:val="BodyText"/>
        <w:spacing w:after="0" w:line="240" w:lineRule="auto"/>
        <w:rPr>
          <w:rFonts w:ascii="Verdana" w:hAnsi="Verdana" w:eastAsia="MS Mincho"/>
          <w:b/>
          <w:sz w:val="20"/>
          <w:szCs w:val="20"/>
          <w:lang w:eastAsia="ja-JP"/>
        </w:rPr>
      </w:pPr>
      <w:r w:rsidRPr="000C1A67">
        <w:rPr>
          <w:rFonts w:ascii="Verdana" w:hAnsi="Verdana" w:eastAsia="MS Mincho"/>
          <w:b/>
          <w:sz w:val="20"/>
          <w:szCs w:val="20"/>
          <w:lang w:eastAsia="ja-JP"/>
        </w:rPr>
        <w:t>Vendors Involved</w:t>
      </w:r>
      <w:r>
        <w:rPr>
          <w:rFonts w:ascii="Verdana" w:hAnsi="Verdana" w:eastAsia="MS Mincho"/>
          <w:b/>
          <w:sz w:val="20"/>
          <w:szCs w:val="20"/>
          <w:lang w:eastAsia="ja-JP"/>
        </w:rPr>
        <w:t xml:space="preserve"> : </w:t>
      </w:r>
    </w:p>
    <w:p w:rsidRPr="000C1A67" w:rsidR="000C1A67" w:rsidP="00717FE8" w:rsidRDefault="000C1A67" w14:paraId="43AACA1D" w14:textId="77777777">
      <w:pPr>
        <w:pStyle w:val="BodyText"/>
        <w:spacing w:after="0" w:line="240" w:lineRule="auto"/>
        <w:rPr>
          <w:rFonts w:ascii="Verdana" w:hAnsi="Verdana" w:eastAsia="MS Mincho"/>
          <w:sz w:val="20"/>
          <w:szCs w:val="20"/>
          <w:lang w:eastAsia="ja-JP"/>
        </w:rPr>
      </w:pPr>
    </w:p>
    <w:p w:rsidRPr="000C1A67" w:rsidR="000C1A67" w:rsidP="00717FE8" w:rsidRDefault="000C1A67" w14:paraId="43AACA1E" w14:textId="77777777">
      <w:pPr>
        <w:pStyle w:val="BodyText"/>
        <w:spacing w:after="0" w:line="240" w:lineRule="auto"/>
        <w:rPr>
          <w:rFonts w:ascii="Verdana" w:hAnsi="Verdana" w:eastAsia="MS Mincho"/>
          <w:sz w:val="20"/>
          <w:szCs w:val="20"/>
          <w:lang w:eastAsia="ja-JP"/>
        </w:rPr>
      </w:pPr>
      <w:r w:rsidRPr="000C1A67">
        <w:rPr>
          <w:rFonts w:ascii="Verdana" w:hAnsi="Verdana" w:eastAsia="MS Mincho"/>
          <w:sz w:val="20"/>
          <w:szCs w:val="20"/>
          <w:lang w:eastAsia="ja-JP"/>
        </w:rPr>
        <w:t xml:space="preserve">Oracle Support, IBM &amp; Hitachi </w:t>
      </w:r>
    </w:p>
    <w:p w:rsidR="000C1A67" w:rsidP="00717FE8" w:rsidRDefault="000C1A67" w14:paraId="43AACA1F" w14:textId="77777777">
      <w:pPr>
        <w:pStyle w:val="BodyText"/>
        <w:spacing w:after="0" w:line="240" w:lineRule="auto"/>
        <w:rPr>
          <w:rFonts w:ascii="Verdana" w:hAnsi="Verdana" w:eastAsia="MS Mincho"/>
          <w:sz w:val="20"/>
          <w:szCs w:val="20"/>
          <w:lang w:eastAsia="ja-JP"/>
        </w:rPr>
      </w:pPr>
    </w:p>
    <w:p w:rsidR="000C1A67" w:rsidP="00717FE8" w:rsidRDefault="000C1A67" w14:paraId="43AACA20" w14:textId="77777777">
      <w:pPr>
        <w:pStyle w:val="BodyText"/>
        <w:spacing w:after="0" w:line="240" w:lineRule="auto"/>
        <w:rPr>
          <w:rFonts w:ascii="Verdana" w:hAnsi="Verdana" w:eastAsia="MS Mincho"/>
          <w:sz w:val="20"/>
          <w:szCs w:val="20"/>
          <w:lang w:eastAsia="ja-JP"/>
        </w:rPr>
      </w:pPr>
    </w:p>
    <w:p w:rsidR="000C1A67" w:rsidP="00717FE8" w:rsidRDefault="000C1A67" w14:paraId="43AACA21" w14:textId="77777777">
      <w:pPr>
        <w:pStyle w:val="BodyText"/>
        <w:spacing w:after="0" w:line="240" w:lineRule="auto"/>
        <w:rPr>
          <w:rFonts w:ascii="Verdana" w:hAnsi="Verdana" w:eastAsia="MS Mincho"/>
          <w:sz w:val="20"/>
          <w:szCs w:val="20"/>
          <w:lang w:eastAsia="ja-JP"/>
        </w:rPr>
      </w:pPr>
      <w:r w:rsidRPr="000C1A67">
        <w:rPr>
          <w:rFonts w:ascii="Verdana" w:hAnsi="Verdana" w:eastAsia="MS Mincho"/>
          <w:b/>
          <w:sz w:val="20"/>
          <w:szCs w:val="20"/>
          <w:lang w:eastAsia="ja-JP"/>
        </w:rPr>
        <w:t>Detailed Analysis and Steps involved for Resolution</w:t>
      </w:r>
      <w:r>
        <w:rPr>
          <w:rFonts w:ascii="Verdana" w:hAnsi="Verdana" w:eastAsia="MS Mincho"/>
          <w:sz w:val="20"/>
          <w:szCs w:val="20"/>
          <w:lang w:eastAsia="ja-JP"/>
        </w:rPr>
        <w:t xml:space="preserve"> : </w:t>
      </w:r>
    </w:p>
    <w:p w:rsidR="000C1A67" w:rsidP="000C1A67" w:rsidRDefault="000C1A67" w14:paraId="43AACA22" w14:textId="77777777">
      <w:pPr>
        <w:pStyle w:val="BodyText"/>
        <w:spacing w:after="0" w:line="240" w:lineRule="auto"/>
        <w:rPr>
          <w:rFonts w:ascii="Verdana" w:hAnsi="Verdana" w:eastAsia="MS Mincho"/>
          <w:sz w:val="20"/>
          <w:szCs w:val="20"/>
          <w:lang w:eastAsia="ja-JP"/>
        </w:rPr>
      </w:pPr>
    </w:p>
    <w:p w:rsidR="000C1A67" w:rsidP="000C1A67" w:rsidRDefault="000C1A67" w14:paraId="43AACA23" w14:textId="77777777">
      <w:pPr>
        <w:pStyle w:val="BodyText"/>
        <w:numPr>
          <w:ilvl w:val="0"/>
          <w:numId w:val="7"/>
        </w:numPr>
        <w:spacing w:after="0" w:line="240" w:lineRule="auto"/>
        <w:ind w:left="270" w:hanging="270"/>
        <w:rPr>
          <w:rFonts w:ascii="Verdana" w:hAnsi="Verdana" w:eastAsia="MS Mincho"/>
          <w:sz w:val="20"/>
          <w:szCs w:val="20"/>
          <w:lang w:eastAsia="ja-JP"/>
        </w:rPr>
      </w:pPr>
      <w:r>
        <w:rPr>
          <w:rFonts w:ascii="Verdana" w:hAnsi="Verdana" w:eastAsia="MS Mincho"/>
          <w:sz w:val="20"/>
          <w:szCs w:val="20"/>
          <w:lang w:eastAsia="ja-JP"/>
        </w:rPr>
        <w:t xml:space="preserve"> Slowness reported by application team for all the Whale related jobs  </w:t>
      </w:r>
    </w:p>
    <w:p w:rsidR="000C1A67" w:rsidP="000C1A67" w:rsidRDefault="000C1A67" w14:paraId="43AACA24" w14:textId="77777777">
      <w:pPr>
        <w:pStyle w:val="BodyText"/>
        <w:numPr>
          <w:ilvl w:val="0"/>
          <w:numId w:val="7"/>
        </w:numPr>
        <w:spacing w:after="0" w:line="240" w:lineRule="auto"/>
        <w:ind w:left="270" w:hanging="270"/>
        <w:rPr>
          <w:rFonts w:ascii="Verdana" w:hAnsi="Verdana" w:eastAsia="MS Mincho"/>
          <w:sz w:val="20"/>
          <w:szCs w:val="20"/>
          <w:lang w:eastAsia="ja-JP"/>
        </w:rPr>
      </w:pPr>
      <w:r>
        <w:rPr>
          <w:rFonts w:ascii="Verdana" w:hAnsi="Verdana" w:eastAsia="MS Mincho"/>
          <w:sz w:val="20"/>
          <w:szCs w:val="20"/>
          <w:lang w:eastAsia="ja-JP"/>
        </w:rPr>
        <w:t xml:space="preserve">DBA team didn’t observe anything wrong on the database </w:t>
      </w:r>
      <w:r w:rsidR="00D916B2">
        <w:rPr>
          <w:rFonts w:ascii="Verdana" w:hAnsi="Verdana" w:eastAsia="MS Mincho"/>
          <w:sz w:val="20"/>
          <w:szCs w:val="20"/>
          <w:lang w:eastAsia="ja-JP"/>
        </w:rPr>
        <w:t>side and reverted with the queries</w:t>
      </w:r>
      <w:r>
        <w:rPr>
          <w:rFonts w:ascii="Verdana" w:hAnsi="Verdana" w:eastAsia="MS Mincho"/>
          <w:sz w:val="20"/>
          <w:szCs w:val="20"/>
          <w:lang w:eastAsia="ja-JP"/>
        </w:rPr>
        <w:t xml:space="preserve"> that were running for a long period and consuming DB time. </w:t>
      </w:r>
    </w:p>
    <w:p w:rsidR="000C1A67" w:rsidP="000C1A67" w:rsidRDefault="000C1A67" w14:paraId="43AACA25" w14:textId="77777777">
      <w:pPr>
        <w:pStyle w:val="BodyText"/>
        <w:numPr>
          <w:ilvl w:val="0"/>
          <w:numId w:val="7"/>
        </w:numPr>
        <w:spacing w:after="0" w:line="240" w:lineRule="auto"/>
        <w:ind w:left="270" w:hanging="270"/>
        <w:rPr>
          <w:rFonts w:ascii="Verdana" w:hAnsi="Verdana" w:eastAsia="MS Mincho"/>
          <w:sz w:val="20"/>
          <w:szCs w:val="20"/>
          <w:lang w:eastAsia="ja-JP"/>
        </w:rPr>
      </w:pPr>
      <w:r>
        <w:rPr>
          <w:rFonts w:ascii="Verdana" w:hAnsi="Verdana" w:eastAsia="MS Mincho"/>
          <w:sz w:val="20"/>
          <w:szCs w:val="20"/>
          <w:lang w:eastAsia="ja-JP"/>
        </w:rPr>
        <w:t xml:space="preserve">Application team tried to correlate if the job slowness observed due to the DB links involved and produced a test case where an SQL having Full table scan </w:t>
      </w:r>
      <w:r w:rsidR="00AA4F95">
        <w:rPr>
          <w:rFonts w:ascii="Verdana" w:hAnsi="Verdana" w:eastAsia="MS Mincho"/>
          <w:sz w:val="20"/>
          <w:szCs w:val="20"/>
          <w:lang w:eastAsia="ja-JP"/>
        </w:rPr>
        <w:t>without any DB link was causing the performance issue. (Query response time &gt; 1 hrs</w:t>
      </w:r>
      <w:r w:rsidR="001F2506">
        <w:rPr>
          <w:rFonts w:ascii="Verdana" w:hAnsi="Verdana" w:eastAsia="MS Mincho"/>
          <w:sz w:val="20"/>
          <w:szCs w:val="20"/>
          <w:lang w:eastAsia="ja-JP"/>
        </w:rPr>
        <w:t xml:space="preserve"> (post change of optimizer parameter)</w:t>
      </w:r>
      <w:r w:rsidR="00AA4F95">
        <w:rPr>
          <w:rFonts w:ascii="Verdana" w:hAnsi="Verdana" w:eastAsia="MS Mincho"/>
          <w:sz w:val="20"/>
          <w:szCs w:val="20"/>
          <w:lang w:eastAsia="ja-JP"/>
        </w:rPr>
        <w:t xml:space="preserve"> on 12c (rs282a) compared to 7 min in 11g. </w:t>
      </w:r>
    </w:p>
    <w:p w:rsidR="00AA4F95" w:rsidP="000C1A67" w:rsidRDefault="00AA4F95" w14:paraId="43AACA26" w14:textId="77777777">
      <w:pPr>
        <w:pStyle w:val="BodyText"/>
        <w:numPr>
          <w:ilvl w:val="0"/>
          <w:numId w:val="7"/>
        </w:numPr>
        <w:spacing w:after="0" w:line="240" w:lineRule="auto"/>
        <w:ind w:left="270" w:hanging="270"/>
        <w:rPr>
          <w:rFonts w:ascii="Verdana" w:hAnsi="Verdana" w:eastAsia="MS Mincho"/>
          <w:sz w:val="20"/>
          <w:szCs w:val="20"/>
          <w:lang w:eastAsia="ja-JP"/>
        </w:rPr>
      </w:pPr>
      <w:r>
        <w:rPr>
          <w:rFonts w:ascii="Verdana" w:hAnsi="Verdana" w:eastAsia="MS Mincho"/>
          <w:sz w:val="20"/>
          <w:szCs w:val="20"/>
          <w:lang w:eastAsia="ja-JP"/>
        </w:rPr>
        <w:t xml:space="preserve">DBA team confirmed no change in exeution plan for the SQL in 12c as compared to 11g and verified the SQL response time was unchanged with the change of optimizer settings as well. </w:t>
      </w:r>
    </w:p>
    <w:p w:rsidR="00CD016F" w:rsidP="001F0EC4" w:rsidRDefault="00CD016F" w14:paraId="43AACA27" w14:textId="77777777">
      <w:pPr>
        <w:pStyle w:val="BodyText"/>
        <w:numPr>
          <w:ilvl w:val="0"/>
          <w:numId w:val="7"/>
        </w:numPr>
        <w:spacing w:after="0" w:line="240" w:lineRule="auto"/>
        <w:ind w:left="270" w:hanging="270"/>
        <w:rPr>
          <w:rFonts w:ascii="Verdana" w:hAnsi="Verdana" w:eastAsia="MS Mincho"/>
          <w:sz w:val="20"/>
          <w:szCs w:val="20"/>
          <w:lang w:eastAsia="ja-JP"/>
        </w:rPr>
      </w:pPr>
      <w:r w:rsidRPr="00CD016F">
        <w:rPr>
          <w:rFonts w:ascii="Verdana" w:hAnsi="Verdana" w:eastAsia="MS Mincho"/>
          <w:sz w:val="20"/>
          <w:szCs w:val="20"/>
          <w:lang w:eastAsia="ja-JP"/>
        </w:rPr>
        <w:t xml:space="preserve">DBA team tried to collect the updated statistics for the table which ran for 5-6 hours and </w:t>
      </w:r>
    </w:p>
    <w:p w:rsidRPr="00CD016F" w:rsidR="00CD016F" w:rsidP="00CD016F" w:rsidRDefault="00CD016F" w14:paraId="43AACA28" w14:textId="77777777">
      <w:pPr>
        <w:pStyle w:val="BodyText"/>
        <w:spacing w:after="0" w:line="240" w:lineRule="auto"/>
        <w:ind w:left="270"/>
        <w:rPr>
          <w:rFonts w:ascii="Verdana" w:hAnsi="Verdana" w:eastAsia="MS Mincho"/>
          <w:sz w:val="20"/>
          <w:szCs w:val="20"/>
          <w:lang w:eastAsia="ja-JP"/>
        </w:rPr>
      </w:pPr>
      <w:r>
        <w:rPr>
          <w:rFonts w:ascii="Verdana" w:hAnsi="Verdana" w:eastAsia="MS Mincho"/>
          <w:sz w:val="20"/>
          <w:szCs w:val="20"/>
          <w:lang w:eastAsia="ja-JP"/>
        </w:rPr>
        <w:t xml:space="preserve">never completed. Restore of the old statistics also didn’t resolev the performane issue. </w:t>
      </w:r>
    </w:p>
    <w:p w:rsidR="00AA4F95" w:rsidP="000C1A67" w:rsidRDefault="00AA4F95" w14:paraId="43AACA29" w14:textId="77777777">
      <w:pPr>
        <w:pStyle w:val="BodyText"/>
        <w:numPr>
          <w:ilvl w:val="0"/>
          <w:numId w:val="7"/>
        </w:numPr>
        <w:spacing w:after="0" w:line="240" w:lineRule="auto"/>
        <w:ind w:left="270" w:hanging="270"/>
        <w:rPr>
          <w:rFonts w:ascii="Verdana" w:hAnsi="Verdana" w:eastAsia="MS Mincho"/>
          <w:sz w:val="20"/>
          <w:szCs w:val="20"/>
          <w:lang w:eastAsia="ja-JP"/>
        </w:rPr>
      </w:pPr>
      <w:r>
        <w:rPr>
          <w:rFonts w:ascii="Verdana" w:hAnsi="Verdana" w:eastAsia="MS Mincho"/>
          <w:sz w:val="20"/>
          <w:szCs w:val="20"/>
          <w:lang w:eastAsia="ja-JP"/>
        </w:rPr>
        <w:t xml:space="preserve">From 10046 trace; direct path read waits were evident in addition to the high I/O read times in AWR report and Oswatcher logs. Relevant Disk information shared with AIX and storage team for further analysis. </w:t>
      </w:r>
    </w:p>
    <w:p w:rsidR="00E61640" w:rsidP="00E61640" w:rsidRDefault="00E61640" w14:paraId="43AACA2A" w14:textId="77777777">
      <w:pPr>
        <w:pStyle w:val="BodyText"/>
        <w:spacing w:after="0" w:line="240" w:lineRule="auto"/>
        <w:ind w:left="270"/>
        <w:rPr>
          <w:rFonts w:ascii="Verdana" w:hAnsi="Verdana" w:eastAsia="MS Mincho"/>
          <w:sz w:val="20"/>
          <w:szCs w:val="20"/>
          <w:lang w:eastAsia="ja-JP"/>
        </w:rPr>
      </w:pPr>
    </w:p>
    <w:p w:rsidR="00D916B2" w:rsidP="00E61640" w:rsidRDefault="00D916B2" w14:paraId="43AACA2B" w14:textId="77777777">
      <w:pPr>
        <w:pStyle w:val="BodyText"/>
        <w:spacing w:after="0" w:line="240" w:lineRule="auto"/>
        <w:ind w:left="270"/>
        <w:rPr>
          <w:rFonts w:ascii="Verdana" w:hAnsi="Verdana" w:eastAsia="MS Mincho"/>
          <w:sz w:val="20"/>
          <w:szCs w:val="20"/>
          <w:lang w:eastAsia="ja-JP"/>
        </w:rPr>
      </w:pPr>
    </w:p>
    <w:p w:rsidR="00E61640" w:rsidP="00E61640" w:rsidRDefault="00E61640" w14:paraId="43AACA2C" w14:textId="77777777">
      <w:pPr>
        <w:pStyle w:val="BodyText"/>
        <w:spacing w:after="0" w:line="240" w:lineRule="auto"/>
        <w:ind w:left="270"/>
        <w:rPr>
          <w:rFonts w:ascii="Verdana" w:hAnsi="Verdana" w:eastAsia="MS Mincho"/>
          <w:sz w:val="20"/>
          <w:szCs w:val="20"/>
          <w:lang w:eastAsia="ja-JP"/>
        </w:rPr>
      </w:pPr>
    </w:p>
    <w:p w:rsidRPr="008A6673" w:rsidR="00E61640" w:rsidP="00E61640" w:rsidRDefault="008A6673" w14:paraId="43AACA2D" w14:textId="77777777">
      <w:pPr>
        <w:pStyle w:val="BodyText"/>
        <w:spacing w:after="0" w:line="240" w:lineRule="auto"/>
        <w:ind w:left="270"/>
        <w:rPr>
          <w:rFonts w:ascii="Verdana" w:hAnsi="Verdana" w:eastAsia="MS Mincho"/>
          <w:b/>
          <w:sz w:val="20"/>
          <w:szCs w:val="20"/>
          <w:lang w:eastAsia="ja-JP"/>
        </w:rPr>
      </w:pPr>
      <w:r w:rsidRPr="008A6673">
        <w:rPr>
          <w:rFonts w:ascii="Verdana" w:hAnsi="Verdana" w:eastAsia="MS Mincho"/>
          <w:b/>
          <w:sz w:val="20"/>
          <w:szCs w:val="20"/>
          <w:lang w:eastAsia="ja-JP"/>
        </w:rPr>
        <w:t>10046 Trace</w:t>
      </w:r>
    </w:p>
    <w:p w:rsidR="00E61640" w:rsidP="00E61640" w:rsidRDefault="00E61640" w14:paraId="43AACA2E" w14:textId="77777777">
      <w:pPr>
        <w:pStyle w:val="BodyText"/>
        <w:spacing w:after="0" w:line="240" w:lineRule="auto"/>
        <w:ind w:left="270"/>
        <w:rPr>
          <w:rFonts w:ascii="Verdana" w:hAnsi="Verdana" w:eastAsia="MS Mincho"/>
          <w:sz w:val="20"/>
          <w:szCs w:val="20"/>
          <w:lang w:eastAsia="ja-JP"/>
        </w:rPr>
      </w:pPr>
    </w:p>
    <w:p w:rsidR="00E61640" w:rsidP="00E61640" w:rsidRDefault="008A6673" w14:paraId="43AACA2F" w14:textId="77777777">
      <w:pPr>
        <w:pStyle w:val="BodyText"/>
        <w:spacing w:after="0" w:line="240" w:lineRule="auto"/>
        <w:ind w:left="270"/>
        <w:rPr>
          <w:rFonts w:ascii="Verdana" w:hAnsi="Verdana" w:eastAsia="MS Mincho"/>
          <w:sz w:val="20"/>
          <w:szCs w:val="20"/>
          <w:lang w:eastAsia="ja-JP"/>
        </w:rPr>
      </w:pPr>
      <w:r>
        <w:drawing>
          <wp:inline wp14:editId="4E29F350" wp14:anchorId="43AACB10">
            <wp:extent cx="5943600" cy="1718881"/>
            <wp:effectExtent l="0" t="0" r="0" b="0"/>
            <wp:docPr id="374247843" name="" descr="cid:image001.png@01D2CD91.347F84D0" title=""/>
            <wp:cNvGraphicFramePr>
              <a:graphicFrameLocks noChangeAspect="1"/>
            </wp:cNvGraphicFramePr>
            <a:graphic>
              <a:graphicData uri="http://schemas.openxmlformats.org/drawingml/2006/picture">
                <pic:pic>
                  <pic:nvPicPr>
                    <pic:cNvPr id="0" name=""/>
                    <pic:cNvPicPr/>
                  </pic:nvPicPr>
                  <pic:blipFill>
                    <a:blip r:embed="R5ac3e2bf225045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718881"/>
                    </a:xfrm>
                    <a:prstGeom prst="rect">
                      <a:avLst/>
                    </a:prstGeom>
                  </pic:spPr>
                </pic:pic>
              </a:graphicData>
            </a:graphic>
          </wp:inline>
        </w:drawing>
      </w:r>
    </w:p>
    <w:p w:rsidR="008A6673" w:rsidP="00E61640" w:rsidRDefault="008A6673" w14:paraId="43AACA30" w14:textId="77777777">
      <w:pPr>
        <w:pStyle w:val="BodyText"/>
        <w:spacing w:after="0" w:line="240" w:lineRule="auto"/>
        <w:ind w:left="270"/>
        <w:rPr>
          <w:rFonts w:ascii="Verdana" w:hAnsi="Verdana" w:eastAsia="MS Mincho"/>
          <w:sz w:val="20"/>
          <w:szCs w:val="20"/>
          <w:lang w:eastAsia="ja-JP"/>
        </w:rPr>
      </w:pPr>
    </w:p>
    <w:p w:rsidR="008A6673" w:rsidP="00E61640" w:rsidRDefault="008A6673" w14:paraId="43AACA31" w14:textId="77777777">
      <w:pPr>
        <w:pStyle w:val="BodyText"/>
        <w:spacing w:after="0" w:line="240" w:lineRule="auto"/>
        <w:ind w:left="270"/>
        <w:rPr>
          <w:rFonts w:ascii="Verdana" w:hAnsi="Verdana" w:eastAsia="MS Mincho"/>
          <w:sz w:val="20"/>
          <w:szCs w:val="20"/>
          <w:lang w:eastAsia="ja-JP"/>
        </w:rPr>
      </w:pPr>
    </w:p>
    <w:p w:rsidRPr="008A6673" w:rsidR="008A6673" w:rsidP="00E61640" w:rsidRDefault="008A6673" w14:paraId="43AACA32" w14:textId="77777777">
      <w:pPr>
        <w:pStyle w:val="BodyText"/>
        <w:spacing w:after="0" w:line="240" w:lineRule="auto"/>
        <w:ind w:left="270"/>
        <w:rPr>
          <w:rFonts w:ascii="Verdana" w:hAnsi="Verdana" w:eastAsia="MS Mincho"/>
          <w:b/>
          <w:sz w:val="20"/>
          <w:szCs w:val="20"/>
          <w:lang w:eastAsia="ja-JP"/>
        </w:rPr>
      </w:pPr>
      <w:r w:rsidRPr="008A6673">
        <w:rPr>
          <w:rFonts w:ascii="Verdana" w:hAnsi="Verdana" w:eastAsia="MS Mincho"/>
          <w:b/>
          <w:sz w:val="20"/>
          <w:szCs w:val="20"/>
          <w:lang w:eastAsia="ja-JP"/>
        </w:rPr>
        <w:t xml:space="preserve">AWR report </w:t>
      </w:r>
    </w:p>
    <w:p w:rsidR="008A6673" w:rsidP="00E61640" w:rsidRDefault="008A6673" w14:paraId="43AACA33" w14:textId="77777777">
      <w:pPr>
        <w:pStyle w:val="BodyText"/>
        <w:spacing w:after="0" w:line="240" w:lineRule="auto"/>
        <w:ind w:left="270"/>
        <w:rPr>
          <w:rFonts w:ascii="Verdana" w:hAnsi="Verdana" w:eastAsia="MS Mincho"/>
          <w:sz w:val="20"/>
          <w:szCs w:val="20"/>
          <w:lang w:eastAsia="ja-JP"/>
        </w:rPr>
      </w:pPr>
      <w:r>
        <w:drawing>
          <wp:inline wp14:editId="1ECB932F" wp14:anchorId="43AACB12">
            <wp:extent cx="5314950" cy="657225"/>
            <wp:effectExtent l="0" t="0" r="0" b="9525"/>
            <wp:docPr id="80316994" name="" title=""/>
            <wp:cNvGraphicFramePr>
              <a:graphicFrameLocks noChangeAspect="1"/>
            </wp:cNvGraphicFramePr>
            <a:graphic>
              <a:graphicData uri="http://schemas.openxmlformats.org/drawingml/2006/picture">
                <pic:pic>
                  <pic:nvPicPr>
                    <pic:cNvPr id="0" name=""/>
                    <pic:cNvPicPr/>
                  </pic:nvPicPr>
                  <pic:blipFill>
                    <a:blip r:embed="R7a1f77d2086345a4">
                      <a:extLst>
                        <a:ext xmlns:a="http://schemas.openxmlformats.org/drawingml/2006/main" uri="{28A0092B-C50C-407E-A947-70E740481C1C}">
                          <a14:useLocalDpi val="0"/>
                        </a:ext>
                      </a:extLst>
                    </a:blip>
                    <a:stretch>
                      <a:fillRect/>
                    </a:stretch>
                  </pic:blipFill>
                  <pic:spPr>
                    <a:xfrm rot="0" flipH="0" flipV="0">
                      <a:off x="0" y="0"/>
                      <a:ext cx="5314950" cy="657225"/>
                    </a:xfrm>
                    <a:prstGeom prst="rect">
                      <a:avLst/>
                    </a:prstGeom>
                  </pic:spPr>
                </pic:pic>
              </a:graphicData>
            </a:graphic>
          </wp:inline>
        </w:drawing>
      </w:r>
    </w:p>
    <w:p w:rsidR="008A6673" w:rsidP="00E61640" w:rsidRDefault="008A6673" w14:paraId="43AACA34" w14:textId="77777777">
      <w:pPr>
        <w:pStyle w:val="BodyText"/>
        <w:spacing w:after="0" w:line="240" w:lineRule="auto"/>
        <w:ind w:left="270"/>
        <w:rPr>
          <w:rFonts w:ascii="Verdana" w:hAnsi="Verdana" w:eastAsia="MS Mincho"/>
          <w:sz w:val="20"/>
          <w:szCs w:val="20"/>
          <w:lang w:eastAsia="ja-JP"/>
        </w:rPr>
      </w:pPr>
    </w:p>
    <w:tbl>
      <w:tblPr>
        <w:tblW w:w="10720" w:type="dxa"/>
        <w:tblLook w:val="04A0" w:firstRow="1" w:lastRow="0" w:firstColumn="1" w:lastColumn="0" w:noHBand="0" w:noVBand="1"/>
      </w:tblPr>
      <w:tblGrid>
        <w:gridCol w:w="1959"/>
        <w:gridCol w:w="3596"/>
        <w:gridCol w:w="877"/>
        <w:gridCol w:w="949"/>
        <w:gridCol w:w="1097"/>
        <w:gridCol w:w="1169"/>
        <w:gridCol w:w="1073"/>
      </w:tblGrid>
      <w:tr w:rsidRPr="008A6673" w:rsidR="008A6673" w:rsidTr="008A6673" w14:paraId="43AACA3C" w14:textId="77777777">
        <w:trPr>
          <w:trHeight w:val="420"/>
        </w:trPr>
        <w:tc>
          <w:tcPr>
            <w:tcW w:w="1773"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8A6673" w:rsidR="008A6673" w:rsidP="008A6673" w:rsidRDefault="008A6673" w14:paraId="43AACA35" w14:textId="77777777">
            <w:pPr>
              <w:jc w:val="center"/>
              <w:rPr>
                <w:rFonts w:ascii="Arial" w:hAnsi="Arial" w:cs="Arial"/>
                <w:b/>
                <w:bCs/>
                <w:color w:val="000000"/>
                <w:sz w:val="22"/>
                <w:szCs w:val="22"/>
              </w:rPr>
            </w:pPr>
            <w:r w:rsidRPr="008A6673">
              <w:rPr>
                <w:rFonts w:ascii="Arial" w:hAnsi="Arial" w:cs="Arial"/>
                <w:b/>
                <w:bCs/>
                <w:color w:val="000000"/>
                <w:sz w:val="22"/>
                <w:szCs w:val="22"/>
              </w:rPr>
              <w:t>Tablespace</w:t>
            </w:r>
          </w:p>
        </w:tc>
        <w:tc>
          <w:tcPr>
            <w:tcW w:w="3516" w:type="dxa"/>
            <w:tcBorders>
              <w:top w:val="single" w:color="auto" w:sz="4" w:space="0"/>
              <w:left w:val="nil"/>
              <w:bottom w:val="single" w:color="auto" w:sz="4" w:space="0"/>
              <w:right w:val="single" w:color="auto" w:sz="4" w:space="0"/>
            </w:tcBorders>
            <w:shd w:val="clear" w:color="auto" w:fill="auto"/>
            <w:vAlign w:val="center"/>
            <w:hideMark/>
          </w:tcPr>
          <w:p w:rsidRPr="008A6673" w:rsidR="008A6673" w:rsidP="008A6673" w:rsidRDefault="008A6673" w14:paraId="43AACA36" w14:textId="77777777">
            <w:pPr>
              <w:jc w:val="center"/>
              <w:rPr>
                <w:rFonts w:ascii="Arial" w:hAnsi="Arial" w:cs="Arial"/>
                <w:b/>
                <w:bCs/>
                <w:color w:val="000000"/>
                <w:sz w:val="22"/>
                <w:szCs w:val="22"/>
              </w:rPr>
            </w:pPr>
            <w:r w:rsidRPr="008A6673">
              <w:rPr>
                <w:rFonts w:ascii="Arial" w:hAnsi="Arial" w:cs="Arial"/>
                <w:b/>
                <w:bCs/>
                <w:color w:val="000000"/>
                <w:sz w:val="22"/>
                <w:szCs w:val="22"/>
              </w:rPr>
              <w:t>Filename</w:t>
            </w:r>
          </w:p>
        </w:tc>
        <w:tc>
          <w:tcPr>
            <w:tcW w:w="777" w:type="dxa"/>
            <w:tcBorders>
              <w:top w:val="single" w:color="auto" w:sz="4" w:space="0"/>
              <w:left w:val="nil"/>
              <w:bottom w:val="single" w:color="auto" w:sz="4" w:space="0"/>
              <w:right w:val="single" w:color="auto" w:sz="4" w:space="0"/>
            </w:tcBorders>
            <w:shd w:val="clear" w:color="auto" w:fill="auto"/>
            <w:vAlign w:val="center"/>
            <w:hideMark/>
          </w:tcPr>
          <w:p w:rsidRPr="008A6673" w:rsidR="008A6673" w:rsidP="008A6673" w:rsidRDefault="008A6673" w14:paraId="43AACA37" w14:textId="77777777">
            <w:pPr>
              <w:jc w:val="center"/>
              <w:rPr>
                <w:rFonts w:ascii="Arial" w:hAnsi="Arial" w:cs="Arial"/>
                <w:b/>
                <w:bCs/>
                <w:color w:val="000000"/>
                <w:sz w:val="22"/>
                <w:szCs w:val="22"/>
              </w:rPr>
            </w:pPr>
            <w:r w:rsidRPr="008A6673">
              <w:rPr>
                <w:rFonts w:ascii="Arial" w:hAnsi="Arial" w:cs="Arial"/>
                <w:b/>
                <w:bCs/>
                <w:color w:val="000000"/>
                <w:sz w:val="22"/>
                <w:szCs w:val="22"/>
              </w:rPr>
              <w:t>Reads</w:t>
            </w:r>
          </w:p>
        </w:tc>
        <w:tc>
          <w:tcPr>
            <w:tcW w:w="1025" w:type="dxa"/>
            <w:tcBorders>
              <w:top w:val="single" w:color="auto" w:sz="4" w:space="0"/>
              <w:left w:val="nil"/>
              <w:bottom w:val="single" w:color="auto" w:sz="4" w:space="0"/>
              <w:right w:val="single" w:color="auto" w:sz="4" w:space="0"/>
            </w:tcBorders>
            <w:shd w:val="clear" w:color="auto" w:fill="auto"/>
            <w:vAlign w:val="center"/>
            <w:hideMark/>
          </w:tcPr>
          <w:p w:rsidRPr="008A6673" w:rsidR="008A6673" w:rsidP="008A6673" w:rsidRDefault="008A6673" w14:paraId="43AACA38" w14:textId="77777777">
            <w:pPr>
              <w:jc w:val="center"/>
              <w:rPr>
                <w:rFonts w:ascii="Arial" w:hAnsi="Arial" w:cs="Arial"/>
                <w:b/>
                <w:bCs/>
                <w:color w:val="000000"/>
                <w:sz w:val="22"/>
                <w:szCs w:val="22"/>
              </w:rPr>
            </w:pPr>
            <w:r w:rsidRPr="008A6673">
              <w:rPr>
                <w:rFonts w:ascii="Arial" w:hAnsi="Arial" w:cs="Arial"/>
                <w:b/>
                <w:bCs/>
                <w:color w:val="000000"/>
                <w:sz w:val="22"/>
                <w:szCs w:val="22"/>
              </w:rPr>
              <w:t>Av Rds/s</w:t>
            </w:r>
          </w:p>
        </w:tc>
        <w:tc>
          <w:tcPr>
            <w:tcW w:w="1166" w:type="dxa"/>
            <w:tcBorders>
              <w:top w:val="single" w:color="auto" w:sz="4" w:space="0"/>
              <w:left w:val="nil"/>
              <w:bottom w:val="single" w:color="auto" w:sz="4" w:space="0"/>
              <w:right w:val="single" w:color="auto" w:sz="4" w:space="0"/>
            </w:tcBorders>
            <w:shd w:val="clear" w:color="auto" w:fill="auto"/>
            <w:vAlign w:val="center"/>
            <w:hideMark/>
          </w:tcPr>
          <w:p w:rsidRPr="008A6673" w:rsidR="008A6673" w:rsidP="008A6673" w:rsidRDefault="008A6673" w14:paraId="43AACA39" w14:textId="77777777">
            <w:pPr>
              <w:jc w:val="center"/>
              <w:rPr>
                <w:rFonts w:ascii="Arial" w:hAnsi="Arial" w:cs="Arial"/>
                <w:b/>
                <w:bCs/>
                <w:color w:val="000000"/>
                <w:sz w:val="22"/>
                <w:szCs w:val="22"/>
              </w:rPr>
            </w:pPr>
            <w:r w:rsidRPr="008A6673">
              <w:rPr>
                <w:rFonts w:ascii="Arial" w:hAnsi="Arial" w:cs="Arial"/>
                <w:b/>
                <w:bCs/>
                <w:color w:val="000000"/>
                <w:sz w:val="22"/>
                <w:szCs w:val="22"/>
              </w:rPr>
              <w:t>Av Rd(ms)</w:t>
            </w:r>
          </w:p>
        </w:tc>
        <w:tc>
          <w:tcPr>
            <w:tcW w:w="1245" w:type="dxa"/>
            <w:tcBorders>
              <w:top w:val="single" w:color="auto" w:sz="4" w:space="0"/>
              <w:left w:val="nil"/>
              <w:bottom w:val="single" w:color="auto" w:sz="4" w:space="0"/>
              <w:right w:val="single" w:color="auto" w:sz="4" w:space="0"/>
            </w:tcBorders>
            <w:shd w:val="clear" w:color="auto" w:fill="auto"/>
            <w:vAlign w:val="center"/>
            <w:hideMark/>
          </w:tcPr>
          <w:p w:rsidRPr="008A6673" w:rsidR="008A6673" w:rsidP="008A6673" w:rsidRDefault="008A6673" w14:paraId="43AACA3A" w14:textId="77777777">
            <w:pPr>
              <w:jc w:val="center"/>
              <w:rPr>
                <w:rFonts w:ascii="Arial" w:hAnsi="Arial" w:cs="Arial"/>
                <w:b/>
                <w:bCs/>
                <w:color w:val="000000"/>
                <w:sz w:val="22"/>
                <w:szCs w:val="22"/>
              </w:rPr>
            </w:pPr>
            <w:r w:rsidRPr="008A6673">
              <w:rPr>
                <w:rFonts w:ascii="Arial" w:hAnsi="Arial" w:cs="Arial"/>
                <w:b/>
                <w:bCs/>
                <w:color w:val="000000"/>
                <w:sz w:val="22"/>
                <w:szCs w:val="22"/>
              </w:rPr>
              <w:t>Av Blks/Rd</w:t>
            </w:r>
          </w:p>
        </w:tc>
        <w:tc>
          <w:tcPr>
            <w:tcW w:w="1218" w:type="dxa"/>
            <w:tcBorders>
              <w:top w:val="single" w:color="auto" w:sz="4" w:space="0"/>
              <w:left w:val="nil"/>
              <w:bottom w:val="single" w:color="auto" w:sz="4" w:space="0"/>
              <w:right w:val="single" w:color="auto" w:sz="4" w:space="0"/>
            </w:tcBorders>
            <w:shd w:val="clear" w:color="auto" w:fill="auto"/>
            <w:vAlign w:val="center"/>
            <w:hideMark/>
          </w:tcPr>
          <w:p w:rsidRPr="008A6673" w:rsidR="008A6673" w:rsidP="008A6673" w:rsidRDefault="008A6673" w14:paraId="43AACA3B" w14:textId="77777777">
            <w:pPr>
              <w:jc w:val="center"/>
              <w:rPr>
                <w:rFonts w:ascii="Arial" w:hAnsi="Arial" w:cs="Arial"/>
                <w:b/>
                <w:bCs/>
                <w:color w:val="000000"/>
                <w:sz w:val="22"/>
                <w:szCs w:val="22"/>
              </w:rPr>
            </w:pPr>
            <w:r w:rsidRPr="008A6673">
              <w:rPr>
                <w:rFonts w:ascii="Arial" w:hAnsi="Arial" w:cs="Arial"/>
                <w:b/>
                <w:bCs/>
                <w:color w:val="000000"/>
                <w:sz w:val="22"/>
                <w:szCs w:val="22"/>
              </w:rPr>
              <w:t>PDB Name</w:t>
            </w:r>
          </w:p>
        </w:tc>
      </w:tr>
      <w:tr w:rsidRPr="008A6673" w:rsidR="008A6673" w:rsidTr="008A6673" w14:paraId="43AACA44" w14:textId="77777777">
        <w:trPr>
          <w:trHeight w:val="300"/>
        </w:trPr>
        <w:tc>
          <w:tcPr>
            <w:tcW w:w="1773" w:type="dxa"/>
            <w:tcBorders>
              <w:top w:val="nil"/>
              <w:left w:val="single" w:color="auto" w:sz="4" w:space="0"/>
              <w:bottom w:val="single" w:color="auto" w:sz="4" w:space="0"/>
              <w:right w:val="single" w:color="auto" w:sz="4" w:space="0"/>
            </w:tcBorders>
            <w:shd w:val="clear" w:color="000000" w:fill="FFFFCC"/>
            <w:vAlign w:val="center"/>
            <w:hideMark/>
          </w:tcPr>
          <w:p w:rsidRPr="008A6673" w:rsidR="008A6673" w:rsidP="008A6673" w:rsidRDefault="008A6673" w14:paraId="43AACA3D" w14:textId="77777777">
            <w:pPr>
              <w:jc w:val="center"/>
              <w:rPr>
                <w:rFonts w:ascii="Arial" w:hAnsi="Arial" w:cs="Arial"/>
                <w:color w:val="000000"/>
                <w:sz w:val="16"/>
                <w:szCs w:val="16"/>
              </w:rPr>
            </w:pPr>
            <w:r w:rsidRPr="008A6673">
              <w:rPr>
                <w:rFonts w:ascii="Arial" w:hAnsi="Arial" w:cs="Arial"/>
                <w:color w:val="000000"/>
                <w:sz w:val="16"/>
                <w:szCs w:val="16"/>
              </w:rPr>
              <w:t>MOFFICE_DATA</w:t>
            </w:r>
          </w:p>
        </w:tc>
        <w:tc>
          <w:tcPr>
            <w:tcW w:w="351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3E" w14:textId="77777777">
            <w:pPr>
              <w:jc w:val="center"/>
              <w:rPr>
                <w:rFonts w:ascii="Arial" w:hAnsi="Arial" w:cs="Arial"/>
                <w:color w:val="000000"/>
                <w:sz w:val="16"/>
                <w:szCs w:val="16"/>
              </w:rPr>
            </w:pPr>
            <w:r w:rsidRPr="008A6673">
              <w:rPr>
                <w:rFonts w:ascii="Arial" w:hAnsi="Arial" w:cs="Arial"/>
                <w:color w:val="000000"/>
                <w:sz w:val="16"/>
                <w:szCs w:val="16"/>
              </w:rPr>
              <w:t>/oracle/MOFFP/data01/moffice_data25.dbf</w:t>
            </w:r>
          </w:p>
        </w:tc>
        <w:tc>
          <w:tcPr>
            <w:tcW w:w="777"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3F" w14:textId="77777777">
            <w:pPr>
              <w:jc w:val="center"/>
              <w:rPr>
                <w:rFonts w:ascii="Arial" w:hAnsi="Arial" w:cs="Arial"/>
                <w:color w:val="000000"/>
                <w:sz w:val="16"/>
                <w:szCs w:val="16"/>
              </w:rPr>
            </w:pPr>
            <w:r w:rsidRPr="008A6673">
              <w:rPr>
                <w:rFonts w:ascii="Arial" w:hAnsi="Arial" w:cs="Arial"/>
                <w:color w:val="000000"/>
                <w:sz w:val="16"/>
                <w:szCs w:val="16"/>
              </w:rPr>
              <w:t>3384</w:t>
            </w:r>
          </w:p>
        </w:tc>
        <w:tc>
          <w:tcPr>
            <w:tcW w:w="102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40" w14:textId="77777777">
            <w:pPr>
              <w:jc w:val="center"/>
              <w:rPr>
                <w:rFonts w:ascii="Arial" w:hAnsi="Arial" w:cs="Arial"/>
                <w:color w:val="000000"/>
                <w:sz w:val="16"/>
                <w:szCs w:val="16"/>
              </w:rPr>
            </w:pPr>
            <w:r w:rsidRPr="008A6673">
              <w:rPr>
                <w:rFonts w:ascii="Arial" w:hAnsi="Arial" w:cs="Arial"/>
                <w:color w:val="000000"/>
                <w:sz w:val="16"/>
                <w:szCs w:val="16"/>
              </w:rPr>
              <w:t>2</w:t>
            </w:r>
          </w:p>
        </w:tc>
        <w:tc>
          <w:tcPr>
            <w:tcW w:w="116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41" w14:textId="77777777">
            <w:pPr>
              <w:jc w:val="center"/>
              <w:rPr>
                <w:rFonts w:ascii="Arial" w:hAnsi="Arial" w:cs="Arial"/>
                <w:color w:val="000000"/>
                <w:sz w:val="16"/>
                <w:szCs w:val="16"/>
              </w:rPr>
            </w:pPr>
            <w:r w:rsidRPr="008A6673">
              <w:rPr>
                <w:rFonts w:ascii="Arial" w:hAnsi="Arial" w:cs="Arial"/>
                <w:color w:val="000000"/>
                <w:sz w:val="16"/>
                <w:szCs w:val="16"/>
              </w:rPr>
              <w:t>76.48</w:t>
            </w:r>
          </w:p>
        </w:tc>
        <w:tc>
          <w:tcPr>
            <w:tcW w:w="124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42" w14:textId="77777777">
            <w:pPr>
              <w:jc w:val="center"/>
              <w:rPr>
                <w:rFonts w:ascii="Arial" w:hAnsi="Arial" w:cs="Arial"/>
                <w:color w:val="000000"/>
                <w:sz w:val="16"/>
                <w:szCs w:val="16"/>
              </w:rPr>
            </w:pPr>
            <w:r w:rsidRPr="008A6673">
              <w:rPr>
                <w:rFonts w:ascii="Arial" w:hAnsi="Arial" w:cs="Arial"/>
                <w:color w:val="000000"/>
                <w:sz w:val="16"/>
                <w:szCs w:val="16"/>
              </w:rPr>
              <w:t>97.91</w:t>
            </w:r>
          </w:p>
        </w:tc>
        <w:tc>
          <w:tcPr>
            <w:tcW w:w="1218"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43"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4C" w14:textId="77777777">
        <w:trPr>
          <w:trHeight w:val="300"/>
        </w:trPr>
        <w:tc>
          <w:tcPr>
            <w:tcW w:w="1773" w:type="dxa"/>
            <w:tcBorders>
              <w:top w:val="nil"/>
              <w:left w:val="single" w:color="auto" w:sz="4" w:space="0"/>
              <w:bottom w:val="single" w:color="auto" w:sz="4" w:space="0"/>
              <w:right w:val="single" w:color="auto" w:sz="4" w:space="0"/>
            </w:tcBorders>
            <w:shd w:val="clear" w:color="000000" w:fill="FFFFFF"/>
            <w:vAlign w:val="center"/>
            <w:hideMark/>
          </w:tcPr>
          <w:p w:rsidRPr="008A6673" w:rsidR="008A6673" w:rsidP="008A6673" w:rsidRDefault="008A6673" w14:paraId="43AACA45" w14:textId="77777777">
            <w:pPr>
              <w:jc w:val="center"/>
              <w:rPr>
                <w:rFonts w:ascii="Arial" w:hAnsi="Arial" w:cs="Arial"/>
                <w:color w:val="000000"/>
                <w:sz w:val="16"/>
                <w:szCs w:val="16"/>
              </w:rPr>
            </w:pPr>
            <w:r w:rsidRPr="008A6673">
              <w:rPr>
                <w:rFonts w:ascii="Arial" w:hAnsi="Arial" w:cs="Arial"/>
                <w:color w:val="000000"/>
                <w:sz w:val="16"/>
                <w:szCs w:val="16"/>
              </w:rPr>
              <w:t>MOFFICE_DATA</w:t>
            </w:r>
          </w:p>
        </w:tc>
        <w:tc>
          <w:tcPr>
            <w:tcW w:w="351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46" w14:textId="77777777">
            <w:pPr>
              <w:jc w:val="center"/>
              <w:rPr>
                <w:rFonts w:ascii="Arial" w:hAnsi="Arial" w:cs="Arial"/>
                <w:color w:val="000000"/>
                <w:sz w:val="16"/>
                <w:szCs w:val="16"/>
              </w:rPr>
            </w:pPr>
            <w:r w:rsidRPr="008A6673">
              <w:rPr>
                <w:rFonts w:ascii="Arial" w:hAnsi="Arial" w:cs="Arial"/>
                <w:color w:val="000000"/>
                <w:sz w:val="16"/>
                <w:szCs w:val="16"/>
              </w:rPr>
              <w:t>/oracle/MOFFP/data01/moffice_data27.dbf</w:t>
            </w:r>
          </w:p>
        </w:tc>
        <w:tc>
          <w:tcPr>
            <w:tcW w:w="777"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47" w14:textId="77777777">
            <w:pPr>
              <w:jc w:val="center"/>
              <w:rPr>
                <w:rFonts w:ascii="Arial" w:hAnsi="Arial" w:cs="Arial"/>
                <w:color w:val="000000"/>
                <w:sz w:val="16"/>
                <w:szCs w:val="16"/>
              </w:rPr>
            </w:pPr>
            <w:r w:rsidRPr="008A6673">
              <w:rPr>
                <w:rFonts w:ascii="Arial" w:hAnsi="Arial" w:cs="Arial"/>
                <w:color w:val="000000"/>
                <w:sz w:val="16"/>
                <w:szCs w:val="16"/>
              </w:rPr>
              <w:t>2235</w:t>
            </w:r>
          </w:p>
        </w:tc>
        <w:tc>
          <w:tcPr>
            <w:tcW w:w="102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48" w14:textId="77777777">
            <w:pPr>
              <w:jc w:val="center"/>
              <w:rPr>
                <w:rFonts w:ascii="Arial" w:hAnsi="Arial" w:cs="Arial"/>
                <w:color w:val="000000"/>
                <w:sz w:val="16"/>
                <w:szCs w:val="16"/>
              </w:rPr>
            </w:pPr>
            <w:r w:rsidRPr="008A6673">
              <w:rPr>
                <w:rFonts w:ascii="Arial" w:hAnsi="Arial" w:cs="Arial"/>
                <w:color w:val="000000"/>
                <w:sz w:val="16"/>
                <w:szCs w:val="16"/>
              </w:rPr>
              <w:t>1</w:t>
            </w:r>
          </w:p>
        </w:tc>
        <w:tc>
          <w:tcPr>
            <w:tcW w:w="116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49" w14:textId="77777777">
            <w:pPr>
              <w:jc w:val="center"/>
              <w:rPr>
                <w:rFonts w:ascii="Arial" w:hAnsi="Arial" w:cs="Arial"/>
                <w:color w:val="000000"/>
                <w:sz w:val="16"/>
                <w:szCs w:val="16"/>
              </w:rPr>
            </w:pPr>
            <w:r w:rsidRPr="008A6673">
              <w:rPr>
                <w:rFonts w:ascii="Arial" w:hAnsi="Arial" w:cs="Arial"/>
                <w:color w:val="000000"/>
                <w:sz w:val="16"/>
                <w:szCs w:val="16"/>
              </w:rPr>
              <w:t>75.21</w:t>
            </w:r>
          </w:p>
        </w:tc>
        <w:tc>
          <w:tcPr>
            <w:tcW w:w="124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4A" w14:textId="77777777">
            <w:pPr>
              <w:jc w:val="center"/>
              <w:rPr>
                <w:rFonts w:ascii="Arial" w:hAnsi="Arial" w:cs="Arial"/>
                <w:color w:val="000000"/>
                <w:sz w:val="16"/>
                <w:szCs w:val="16"/>
              </w:rPr>
            </w:pPr>
            <w:r w:rsidRPr="008A6673">
              <w:rPr>
                <w:rFonts w:ascii="Arial" w:hAnsi="Arial" w:cs="Arial"/>
                <w:color w:val="000000"/>
                <w:sz w:val="16"/>
                <w:szCs w:val="16"/>
              </w:rPr>
              <w:t>96.3</w:t>
            </w:r>
          </w:p>
        </w:tc>
        <w:tc>
          <w:tcPr>
            <w:tcW w:w="1218"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4B"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54" w14:textId="77777777">
        <w:trPr>
          <w:trHeight w:val="300"/>
        </w:trPr>
        <w:tc>
          <w:tcPr>
            <w:tcW w:w="1773" w:type="dxa"/>
            <w:tcBorders>
              <w:top w:val="nil"/>
              <w:left w:val="single" w:color="auto" w:sz="4" w:space="0"/>
              <w:bottom w:val="single" w:color="auto" w:sz="4" w:space="0"/>
              <w:right w:val="single" w:color="auto" w:sz="4" w:space="0"/>
            </w:tcBorders>
            <w:shd w:val="clear" w:color="000000" w:fill="FFFFFF"/>
            <w:vAlign w:val="center"/>
            <w:hideMark/>
          </w:tcPr>
          <w:p w:rsidRPr="008A6673" w:rsidR="008A6673" w:rsidP="008A6673" w:rsidRDefault="008A6673" w14:paraId="43AACA4D" w14:textId="77777777">
            <w:pPr>
              <w:jc w:val="center"/>
              <w:rPr>
                <w:rFonts w:ascii="Arial" w:hAnsi="Arial" w:cs="Arial"/>
                <w:color w:val="000000"/>
                <w:sz w:val="16"/>
                <w:szCs w:val="16"/>
              </w:rPr>
            </w:pPr>
            <w:r w:rsidRPr="008A6673">
              <w:rPr>
                <w:rFonts w:ascii="Arial" w:hAnsi="Arial" w:cs="Arial"/>
                <w:color w:val="000000"/>
                <w:sz w:val="16"/>
                <w:szCs w:val="16"/>
              </w:rPr>
              <w:t>MOFFICE_DATA</w:t>
            </w:r>
          </w:p>
        </w:tc>
        <w:tc>
          <w:tcPr>
            <w:tcW w:w="351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4E" w14:textId="77777777">
            <w:pPr>
              <w:jc w:val="center"/>
              <w:rPr>
                <w:rFonts w:ascii="Arial" w:hAnsi="Arial" w:cs="Arial"/>
                <w:color w:val="000000"/>
                <w:sz w:val="16"/>
                <w:szCs w:val="16"/>
              </w:rPr>
            </w:pPr>
            <w:r w:rsidRPr="008A6673">
              <w:rPr>
                <w:rFonts w:ascii="Arial" w:hAnsi="Arial" w:cs="Arial"/>
                <w:color w:val="000000"/>
                <w:sz w:val="16"/>
                <w:szCs w:val="16"/>
              </w:rPr>
              <w:t>/oracle/MOFFP/data02/moffice_data26.dbf</w:t>
            </w:r>
          </w:p>
        </w:tc>
        <w:tc>
          <w:tcPr>
            <w:tcW w:w="777"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4F" w14:textId="77777777">
            <w:pPr>
              <w:jc w:val="center"/>
              <w:rPr>
                <w:rFonts w:ascii="Arial" w:hAnsi="Arial" w:cs="Arial"/>
                <w:color w:val="000000"/>
                <w:sz w:val="16"/>
                <w:szCs w:val="16"/>
              </w:rPr>
            </w:pPr>
            <w:r w:rsidRPr="008A6673">
              <w:rPr>
                <w:rFonts w:ascii="Arial" w:hAnsi="Arial" w:cs="Arial"/>
                <w:color w:val="000000"/>
                <w:sz w:val="16"/>
                <w:szCs w:val="16"/>
              </w:rPr>
              <w:t>3433</w:t>
            </w:r>
          </w:p>
        </w:tc>
        <w:tc>
          <w:tcPr>
            <w:tcW w:w="102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50" w14:textId="77777777">
            <w:pPr>
              <w:jc w:val="center"/>
              <w:rPr>
                <w:rFonts w:ascii="Arial" w:hAnsi="Arial" w:cs="Arial"/>
                <w:color w:val="000000"/>
                <w:sz w:val="16"/>
                <w:szCs w:val="16"/>
              </w:rPr>
            </w:pPr>
            <w:r w:rsidRPr="008A6673">
              <w:rPr>
                <w:rFonts w:ascii="Arial" w:hAnsi="Arial" w:cs="Arial"/>
                <w:color w:val="000000"/>
                <w:sz w:val="16"/>
                <w:szCs w:val="16"/>
              </w:rPr>
              <w:t>2</w:t>
            </w:r>
          </w:p>
        </w:tc>
        <w:tc>
          <w:tcPr>
            <w:tcW w:w="116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51" w14:textId="77777777">
            <w:pPr>
              <w:jc w:val="center"/>
              <w:rPr>
                <w:rFonts w:ascii="Arial" w:hAnsi="Arial" w:cs="Arial"/>
                <w:color w:val="000000"/>
                <w:sz w:val="16"/>
                <w:szCs w:val="16"/>
              </w:rPr>
            </w:pPr>
            <w:r w:rsidRPr="008A6673">
              <w:rPr>
                <w:rFonts w:ascii="Arial" w:hAnsi="Arial" w:cs="Arial"/>
                <w:color w:val="000000"/>
                <w:sz w:val="16"/>
                <w:szCs w:val="16"/>
              </w:rPr>
              <w:t>68.83</w:t>
            </w:r>
          </w:p>
        </w:tc>
        <w:tc>
          <w:tcPr>
            <w:tcW w:w="124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52" w14:textId="77777777">
            <w:pPr>
              <w:jc w:val="center"/>
              <w:rPr>
                <w:rFonts w:ascii="Arial" w:hAnsi="Arial" w:cs="Arial"/>
                <w:color w:val="000000"/>
                <w:sz w:val="16"/>
                <w:szCs w:val="16"/>
              </w:rPr>
            </w:pPr>
            <w:r w:rsidRPr="008A6673">
              <w:rPr>
                <w:rFonts w:ascii="Arial" w:hAnsi="Arial" w:cs="Arial"/>
                <w:color w:val="000000"/>
                <w:sz w:val="16"/>
                <w:szCs w:val="16"/>
              </w:rPr>
              <w:t>93.33</w:t>
            </w:r>
          </w:p>
        </w:tc>
        <w:tc>
          <w:tcPr>
            <w:tcW w:w="1218"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53"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5C" w14:textId="77777777">
        <w:trPr>
          <w:trHeight w:val="450"/>
        </w:trPr>
        <w:tc>
          <w:tcPr>
            <w:tcW w:w="1773" w:type="dxa"/>
            <w:tcBorders>
              <w:top w:val="nil"/>
              <w:left w:val="single" w:color="auto" w:sz="4" w:space="0"/>
              <w:bottom w:val="single" w:color="auto" w:sz="4" w:space="0"/>
              <w:right w:val="single" w:color="auto" w:sz="4" w:space="0"/>
            </w:tcBorders>
            <w:shd w:val="clear" w:color="000000" w:fill="FFFFFF"/>
            <w:vAlign w:val="center"/>
            <w:hideMark/>
          </w:tcPr>
          <w:p w:rsidRPr="008A6673" w:rsidR="008A6673" w:rsidP="008A6673" w:rsidRDefault="008A6673" w14:paraId="43AACA55" w14:textId="77777777">
            <w:pPr>
              <w:jc w:val="center"/>
              <w:rPr>
                <w:rFonts w:ascii="Arial" w:hAnsi="Arial" w:cs="Arial"/>
                <w:color w:val="000000"/>
                <w:sz w:val="16"/>
                <w:szCs w:val="16"/>
              </w:rPr>
            </w:pPr>
            <w:r w:rsidRPr="008A6673">
              <w:rPr>
                <w:rFonts w:ascii="Arial" w:hAnsi="Arial" w:cs="Arial"/>
                <w:color w:val="000000"/>
                <w:sz w:val="16"/>
                <w:szCs w:val="16"/>
              </w:rPr>
              <w:t>REPORTING_INDEXES</w:t>
            </w:r>
          </w:p>
        </w:tc>
        <w:tc>
          <w:tcPr>
            <w:tcW w:w="351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56" w14:textId="77777777">
            <w:pPr>
              <w:jc w:val="center"/>
              <w:rPr>
                <w:rFonts w:ascii="Arial" w:hAnsi="Arial" w:cs="Arial"/>
                <w:color w:val="000000"/>
                <w:sz w:val="16"/>
                <w:szCs w:val="16"/>
              </w:rPr>
            </w:pPr>
            <w:r w:rsidRPr="008A6673">
              <w:rPr>
                <w:rFonts w:ascii="Arial" w:hAnsi="Arial" w:cs="Arial"/>
                <w:color w:val="000000"/>
                <w:sz w:val="16"/>
                <w:szCs w:val="16"/>
              </w:rPr>
              <w:t>/oracle/MOFFP/data03/reporting_indexes17.dbf</w:t>
            </w:r>
          </w:p>
        </w:tc>
        <w:tc>
          <w:tcPr>
            <w:tcW w:w="777"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57" w14:textId="77777777">
            <w:pPr>
              <w:jc w:val="center"/>
              <w:rPr>
                <w:rFonts w:ascii="Arial" w:hAnsi="Arial" w:cs="Arial"/>
                <w:color w:val="000000"/>
                <w:sz w:val="16"/>
                <w:szCs w:val="16"/>
              </w:rPr>
            </w:pPr>
            <w:r w:rsidRPr="008A6673">
              <w:rPr>
                <w:rFonts w:ascii="Arial" w:hAnsi="Arial" w:cs="Arial"/>
                <w:color w:val="000000"/>
                <w:sz w:val="16"/>
                <w:szCs w:val="16"/>
              </w:rPr>
              <w:t>24</w:t>
            </w:r>
          </w:p>
        </w:tc>
        <w:tc>
          <w:tcPr>
            <w:tcW w:w="102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58" w14:textId="77777777">
            <w:pPr>
              <w:jc w:val="center"/>
              <w:rPr>
                <w:rFonts w:ascii="Arial" w:hAnsi="Arial" w:cs="Arial"/>
                <w:color w:val="000000"/>
                <w:sz w:val="16"/>
                <w:szCs w:val="16"/>
              </w:rPr>
            </w:pPr>
            <w:r w:rsidRPr="008A6673">
              <w:rPr>
                <w:rFonts w:ascii="Arial" w:hAnsi="Arial" w:cs="Arial"/>
                <w:color w:val="000000"/>
                <w:sz w:val="16"/>
                <w:szCs w:val="16"/>
              </w:rPr>
              <w:t>0</w:t>
            </w:r>
          </w:p>
        </w:tc>
        <w:tc>
          <w:tcPr>
            <w:tcW w:w="116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59" w14:textId="77777777">
            <w:pPr>
              <w:jc w:val="center"/>
              <w:rPr>
                <w:rFonts w:ascii="Arial" w:hAnsi="Arial" w:cs="Arial"/>
                <w:color w:val="000000"/>
                <w:sz w:val="16"/>
                <w:szCs w:val="16"/>
              </w:rPr>
            </w:pPr>
            <w:r w:rsidRPr="008A6673">
              <w:rPr>
                <w:rFonts w:ascii="Arial" w:hAnsi="Arial" w:cs="Arial"/>
                <w:color w:val="000000"/>
                <w:sz w:val="16"/>
                <w:szCs w:val="16"/>
              </w:rPr>
              <w:t>58.75</w:t>
            </w:r>
          </w:p>
        </w:tc>
        <w:tc>
          <w:tcPr>
            <w:tcW w:w="124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5A" w14:textId="77777777">
            <w:pPr>
              <w:jc w:val="center"/>
              <w:rPr>
                <w:rFonts w:ascii="Arial" w:hAnsi="Arial" w:cs="Arial"/>
                <w:color w:val="000000"/>
                <w:sz w:val="16"/>
                <w:szCs w:val="16"/>
              </w:rPr>
            </w:pPr>
            <w:r w:rsidRPr="008A6673">
              <w:rPr>
                <w:rFonts w:ascii="Arial" w:hAnsi="Arial" w:cs="Arial"/>
                <w:color w:val="000000"/>
                <w:sz w:val="16"/>
                <w:szCs w:val="16"/>
              </w:rPr>
              <w:t>1</w:t>
            </w:r>
          </w:p>
        </w:tc>
        <w:tc>
          <w:tcPr>
            <w:tcW w:w="1218"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5B"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64" w14:textId="77777777">
        <w:trPr>
          <w:trHeight w:val="300"/>
        </w:trPr>
        <w:tc>
          <w:tcPr>
            <w:tcW w:w="1773" w:type="dxa"/>
            <w:tcBorders>
              <w:top w:val="nil"/>
              <w:left w:val="single" w:color="auto" w:sz="4" w:space="0"/>
              <w:bottom w:val="single" w:color="auto" w:sz="4" w:space="0"/>
              <w:right w:val="single" w:color="auto" w:sz="4" w:space="0"/>
            </w:tcBorders>
            <w:shd w:val="clear" w:color="000000" w:fill="FFFFFF"/>
            <w:vAlign w:val="center"/>
            <w:hideMark/>
          </w:tcPr>
          <w:p w:rsidRPr="008A6673" w:rsidR="008A6673" w:rsidP="008A6673" w:rsidRDefault="008A6673" w14:paraId="43AACA5D" w14:textId="77777777">
            <w:pPr>
              <w:jc w:val="center"/>
              <w:rPr>
                <w:rFonts w:ascii="Arial" w:hAnsi="Arial" w:cs="Arial"/>
                <w:color w:val="000000"/>
                <w:sz w:val="16"/>
                <w:szCs w:val="16"/>
              </w:rPr>
            </w:pPr>
            <w:r w:rsidRPr="008A6673">
              <w:rPr>
                <w:rFonts w:ascii="Arial" w:hAnsi="Arial" w:cs="Arial"/>
                <w:color w:val="000000"/>
                <w:sz w:val="16"/>
                <w:szCs w:val="16"/>
              </w:rPr>
              <w:t>PERFSTAT</w:t>
            </w:r>
          </w:p>
        </w:tc>
        <w:tc>
          <w:tcPr>
            <w:tcW w:w="351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5E" w14:textId="77777777">
            <w:pPr>
              <w:jc w:val="center"/>
              <w:rPr>
                <w:rFonts w:ascii="Arial" w:hAnsi="Arial" w:cs="Arial"/>
                <w:color w:val="000000"/>
                <w:sz w:val="16"/>
                <w:szCs w:val="16"/>
              </w:rPr>
            </w:pPr>
            <w:r w:rsidRPr="008A6673">
              <w:rPr>
                <w:rFonts w:ascii="Arial" w:hAnsi="Arial" w:cs="Arial"/>
                <w:color w:val="000000"/>
                <w:sz w:val="16"/>
                <w:szCs w:val="16"/>
              </w:rPr>
              <w:t>/oracle/MOFFP/data01/perfstat01.dbf</w:t>
            </w:r>
          </w:p>
        </w:tc>
        <w:tc>
          <w:tcPr>
            <w:tcW w:w="777"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5F" w14:textId="77777777">
            <w:pPr>
              <w:jc w:val="center"/>
              <w:rPr>
                <w:rFonts w:ascii="Arial" w:hAnsi="Arial" w:cs="Arial"/>
                <w:color w:val="000000"/>
                <w:sz w:val="16"/>
                <w:szCs w:val="16"/>
              </w:rPr>
            </w:pPr>
            <w:r w:rsidRPr="008A6673">
              <w:rPr>
                <w:rFonts w:ascii="Arial" w:hAnsi="Arial" w:cs="Arial"/>
                <w:color w:val="000000"/>
                <w:sz w:val="16"/>
                <w:szCs w:val="16"/>
              </w:rPr>
              <w:t>24</w:t>
            </w:r>
          </w:p>
        </w:tc>
        <w:tc>
          <w:tcPr>
            <w:tcW w:w="102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60" w14:textId="77777777">
            <w:pPr>
              <w:jc w:val="center"/>
              <w:rPr>
                <w:rFonts w:ascii="Arial" w:hAnsi="Arial" w:cs="Arial"/>
                <w:color w:val="000000"/>
                <w:sz w:val="16"/>
                <w:szCs w:val="16"/>
              </w:rPr>
            </w:pPr>
            <w:r w:rsidRPr="008A6673">
              <w:rPr>
                <w:rFonts w:ascii="Arial" w:hAnsi="Arial" w:cs="Arial"/>
                <w:color w:val="000000"/>
                <w:sz w:val="16"/>
                <w:szCs w:val="16"/>
              </w:rPr>
              <w:t>0</w:t>
            </w:r>
          </w:p>
        </w:tc>
        <w:tc>
          <w:tcPr>
            <w:tcW w:w="116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61" w14:textId="77777777">
            <w:pPr>
              <w:jc w:val="center"/>
              <w:rPr>
                <w:rFonts w:ascii="Arial" w:hAnsi="Arial" w:cs="Arial"/>
                <w:color w:val="000000"/>
                <w:sz w:val="16"/>
                <w:szCs w:val="16"/>
              </w:rPr>
            </w:pPr>
            <w:r w:rsidRPr="008A6673">
              <w:rPr>
                <w:rFonts w:ascii="Arial" w:hAnsi="Arial" w:cs="Arial"/>
                <w:color w:val="000000"/>
                <w:sz w:val="16"/>
                <w:szCs w:val="16"/>
              </w:rPr>
              <w:t>57.5</w:t>
            </w:r>
          </w:p>
        </w:tc>
        <w:tc>
          <w:tcPr>
            <w:tcW w:w="124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62" w14:textId="77777777">
            <w:pPr>
              <w:jc w:val="center"/>
              <w:rPr>
                <w:rFonts w:ascii="Arial" w:hAnsi="Arial" w:cs="Arial"/>
                <w:color w:val="000000"/>
                <w:sz w:val="16"/>
                <w:szCs w:val="16"/>
              </w:rPr>
            </w:pPr>
            <w:r w:rsidRPr="008A6673">
              <w:rPr>
                <w:rFonts w:ascii="Arial" w:hAnsi="Arial" w:cs="Arial"/>
                <w:color w:val="000000"/>
                <w:sz w:val="16"/>
                <w:szCs w:val="16"/>
              </w:rPr>
              <w:t>1</w:t>
            </w:r>
          </w:p>
        </w:tc>
        <w:tc>
          <w:tcPr>
            <w:tcW w:w="1218"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63"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6C" w14:textId="77777777">
        <w:trPr>
          <w:trHeight w:val="300"/>
        </w:trPr>
        <w:tc>
          <w:tcPr>
            <w:tcW w:w="1773" w:type="dxa"/>
            <w:tcBorders>
              <w:top w:val="nil"/>
              <w:left w:val="single" w:color="auto" w:sz="4" w:space="0"/>
              <w:bottom w:val="single" w:color="auto" w:sz="4" w:space="0"/>
              <w:right w:val="single" w:color="auto" w:sz="4" w:space="0"/>
            </w:tcBorders>
            <w:shd w:val="clear" w:color="000000" w:fill="FFFFCC"/>
            <w:vAlign w:val="center"/>
            <w:hideMark/>
          </w:tcPr>
          <w:p w:rsidRPr="008A6673" w:rsidR="008A6673" w:rsidP="008A6673" w:rsidRDefault="008A6673" w14:paraId="43AACA65" w14:textId="77777777">
            <w:pPr>
              <w:jc w:val="center"/>
              <w:rPr>
                <w:rFonts w:ascii="Arial" w:hAnsi="Arial" w:cs="Arial"/>
                <w:color w:val="000000"/>
                <w:sz w:val="16"/>
                <w:szCs w:val="16"/>
              </w:rPr>
            </w:pPr>
            <w:r w:rsidRPr="008A6673">
              <w:rPr>
                <w:rFonts w:ascii="Arial" w:hAnsi="Arial" w:cs="Arial"/>
                <w:color w:val="000000"/>
                <w:sz w:val="16"/>
                <w:szCs w:val="16"/>
              </w:rPr>
              <w:t>QUEST_DATA</w:t>
            </w:r>
          </w:p>
        </w:tc>
        <w:tc>
          <w:tcPr>
            <w:tcW w:w="351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66" w14:textId="77777777">
            <w:pPr>
              <w:jc w:val="center"/>
              <w:rPr>
                <w:rFonts w:ascii="Arial" w:hAnsi="Arial" w:cs="Arial"/>
                <w:color w:val="000000"/>
                <w:sz w:val="16"/>
                <w:szCs w:val="16"/>
              </w:rPr>
            </w:pPr>
            <w:r w:rsidRPr="008A6673">
              <w:rPr>
                <w:rFonts w:ascii="Arial" w:hAnsi="Arial" w:cs="Arial"/>
                <w:color w:val="000000"/>
                <w:sz w:val="16"/>
                <w:szCs w:val="16"/>
              </w:rPr>
              <w:t>/oracle/MOFFP/data01/quest_data01.dbf</w:t>
            </w:r>
          </w:p>
        </w:tc>
        <w:tc>
          <w:tcPr>
            <w:tcW w:w="777"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67" w14:textId="77777777">
            <w:pPr>
              <w:jc w:val="center"/>
              <w:rPr>
                <w:rFonts w:ascii="Arial" w:hAnsi="Arial" w:cs="Arial"/>
                <w:color w:val="000000"/>
                <w:sz w:val="16"/>
                <w:szCs w:val="16"/>
              </w:rPr>
            </w:pPr>
            <w:r w:rsidRPr="008A6673">
              <w:rPr>
                <w:rFonts w:ascii="Arial" w:hAnsi="Arial" w:cs="Arial"/>
                <w:color w:val="000000"/>
                <w:sz w:val="16"/>
                <w:szCs w:val="16"/>
              </w:rPr>
              <w:t>24</w:t>
            </w:r>
          </w:p>
        </w:tc>
        <w:tc>
          <w:tcPr>
            <w:tcW w:w="102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68" w14:textId="77777777">
            <w:pPr>
              <w:jc w:val="center"/>
              <w:rPr>
                <w:rFonts w:ascii="Arial" w:hAnsi="Arial" w:cs="Arial"/>
                <w:color w:val="000000"/>
                <w:sz w:val="16"/>
                <w:szCs w:val="16"/>
              </w:rPr>
            </w:pPr>
            <w:r w:rsidRPr="008A6673">
              <w:rPr>
                <w:rFonts w:ascii="Arial" w:hAnsi="Arial" w:cs="Arial"/>
                <w:color w:val="000000"/>
                <w:sz w:val="16"/>
                <w:szCs w:val="16"/>
              </w:rPr>
              <w:t>0</w:t>
            </w:r>
          </w:p>
        </w:tc>
        <w:tc>
          <w:tcPr>
            <w:tcW w:w="116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69" w14:textId="77777777">
            <w:pPr>
              <w:jc w:val="center"/>
              <w:rPr>
                <w:rFonts w:ascii="Arial" w:hAnsi="Arial" w:cs="Arial"/>
                <w:color w:val="000000"/>
                <w:sz w:val="16"/>
                <w:szCs w:val="16"/>
              </w:rPr>
            </w:pPr>
            <w:r w:rsidRPr="008A6673">
              <w:rPr>
                <w:rFonts w:ascii="Arial" w:hAnsi="Arial" w:cs="Arial"/>
                <w:color w:val="000000"/>
                <w:sz w:val="16"/>
                <w:szCs w:val="16"/>
              </w:rPr>
              <w:t>57.5</w:t>
            </w:r>
          </w:p>
        </w:tc>
        <w:tc>
          <w:tcPr>
            <w:tcW w:w="124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6A" w14:textId="77777777">
            <w:pPr>
              <w:jc w:val="center"/>
              <w:rPr>
                <w:rFonts w:ascii="Arial" w:hAnsi="Arial" w:cs="Arial"/>
                <w:color w:val="000000"/>
                <w:sz w:val="16"/>
                <w:szCs w:val="16"/>
              </w:rPr>
            </w:pPr>
            <w:r w:rsidRPr="008A6673">
              <w:rPr>
                <w:rFonts w:ascii="Arial" w:hAnsi="Arial" w:cs="Arial"/>
                <w:color w:val="000000"/>
                <w:sz w:val="16"/>
                <w:szCs w:val="16"/>
              </w:rPr>
              <w:t>1</w:t>
            </w:r>
          </w:p>
        </w:tc>
        <w:tc>
          <w:tcPr>
            <w:tcW w:w="1218"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6B"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74" w14:textId="77777777">
        <w:trPr>
          <w:trHeight w:val="300"/>
        </w:trPr>
        <w:tc>
          <w:tcPr>
            <w:tcW w:w="1773" w:type="dxa"/>
            <w:tcBorders>
              <w:top w:val="nil"/>
              <w:left w:val="single" w:color="auto" w:sz="4" w:space="0"/>
              <w:bottom w:val="single" w:color="auto" w:sz="4" w:space="0"/>
              <w:right w:val="single" w:color="auto" w:sz="4" w:space="0"/>
            </w:tcBorders>
            <w:shd w:val="clear" w:color="000000" w:fill="FFFFCC"/>
            <w:vAlign w:val="center"/>
            <w:hideMark/>
          </w:tcPr>
          <w:p w:rsidRPr="008A6673" w:rsidR="008A6673" w:rsidP="008A6673" w:rsidRDefault="008A6673" w14:paraId="43AACA6D" w14:textId="77777777">
            <w:pPr>
              <w:jc w:val="center"/>
              <w:rPr>
                <w:rFonts w:ascii="Arial" w:hAnsi="Arial" w:cs="Arial"/>
                <w:color w:val="000000"/>
                <w:sz w:val="16"/>
                <w:szCs w:val="16"/>
              </w:rPr>
            </w:pPr>
            <w:r w:rsidRPr="008A6673">
              <w:rPr>
                <w:rFonts w:ascii="Arial" w:hAnsi="Arial" w:cs="Arial"/>
                <w:color w:val="000000"/>
                <w:sz w:val="16"/>
                <w:szCs w:val="16"/>
              </w:rPr>
              <w:t>GENF_DATA</w:t>
            </w:r>
          </w:p>
        </w:tc>
        <w:tc>
          <w:tcPr>
            <w:tcW w:w="351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6E" w14:textId="77777777">
            <w:pPr>
              <w:jc w:val="center"/>
              <w:rPr>
                <w:rFonts w:ascii="Arial" w:hAnsi="Arial" w:cs="Arial"/>
                <w:color w:val="000000"/>
                <w:sz w:val="16"/>
                <w:szCs w:val="16"/>
              </w:rPr>
            </w:pPr>
            <w:r w:rsidRPr="008A6673">
              <w:rPr>
                <w:rFonts w:ascii="Arial" w:hAnsi="Arial" w:cs="Arial"/>
                <w:color w:val="000000"/>
                <w:sz w:val="16"/>
                <w:szCs w:val="16"/>
              </w:rPr>
              <w:t>/oracle/MOFFP/data04/genf_data69.dbf</w:t>
            </w:r>
          </w:p>
        </w:tc>
        <w:tc>
          <w:tcPr>
            <w:tcW w:w="777"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6F" w14:textId="77777777">
            <w:pPr>
              <w:jc w:val="center"/>
              <w:rPr>
                <w:rFonts w:ascii="Arial" w:hAnsi="Arial" w:cs="Arial"/>
                <w:color w:val="000000"/>
                <w:sz w:val="16"/>
                <w:szCs w:val="16"/>
              </w:rPr>
            </w:pPr>
            <w:r w:rsidRPr="008A6673">
              <w:rPr>
                <w:rFonts w:ascii="Arial" w:hAnsi="Arial" w:cs="Arial"/>
                <w:color w:val="000000"/>
                <w:sz w:val="16"/>
                <w:szCs w:val="16"/>
              </w:rPr>
              <w:t>15</w:t>
            </w:r>
          </w:p>
        </w:tc>
        <w:tc>
          <w:tcPr>
            <w:tcW w:w="102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70" w14:textId="77777777">
            <w:pPr>
              <w:jc w:val="center"/>
              <w:rPr>
                <w:rFonts w:ascii="Arial" w:hAnsi="Arial" w:cs="Arial"/>
                <w:color w:val="000000"/>
                <w:sz w:val="16"/>
                <w:szCs w:val="16"/>
              </w:rPr>
            </w:pPr>
            <w:r w:rsidRPr="008A6673">
              <w:rPr>
                <w:rFonts w:ascii="Arial" w:hAnsi="Arial" w:cs="Arial"/>
                <w:color w:val="000000"/>
                <w:sz w:val="16"/>
                <w:szCs w:val="16"/>
              </w:rPr>
              <w:t>0</w:t>
            </w:r>
          </w:p>
        </w:tc>
        <w:tc>
          <w:tcPr>
            <w:tcW w:w="116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71" w14:textId="77777777">
            <w:pPr>
              <w:jc w:val="center"/>
              <w:rPr>
                <w:rFonts w:ascii="Arial" w:hAnsi="Arial" w:cs="Arial"/>
                <w:color w:val="000000"/>
                <w:sz w:val="16"/>
                <w:szCs w:val="16"/>
              </w:rPr>
            </w:pPr>
            <w:r w:rsidRPr="008A6673">
              <w:rPr>
                <w:rFonts w:ascii="Arial" w:hAnsi="Arial" w:cs="Arial"/>
                <w:color w:val="000000"/>
                <w:sz w:val="16"/>
                <w:szCs w:val="16"/>
              </w:rPr>
              <w:t>46.67</w:t>
            </w:r>
          </w:p>
        </w:tc>
        <w:tc>
          <w:tcPr>
            <w:tcW w:w="124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72" w14:textId="77777777">
            <w:pPr>
              <w:jc w:val="center"/>
              <w:rPr>
                <w:rFonts w:ascii="Arial" w:hAnsi="Arial" w:cs="Arial"/>
                <w:color w:val="000000"/>
                <w:sz w:val="16"/>
                <w:szCs w:val="16"/>
              </w:rPr>
            </w:pPr>
            <w:r w:rsidRPr="008A6673">
              <w:rPr>
                <w:rFonts w:ascii="Arial" w:hAnsi="Arial" w:cs="Arial"/>
                <w:color w:val="000000"/>
                <w:sz w:val="16"/>
                <w:szCs w:val="16"/>
              </w:rPr>
              <w:t>68.47</w:t>
            </w:r>
          </w:p>
        </w:tc>
        <w:tc>
          <w:tcPr>
            <w:tcW w:w="1218"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73"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7C" w14:textId="77777777">
        <w:trPr>
          <w:trHeight w:val="300"/>
        </w:trPr>
        <w:tc>
          <w:tcPr>
            <w:tcW w:w="1773" w:type="dxa"/>
            <w:tcBorders>
              <w:top w:val="nil"/>
              <w:left w:val="single" w:color="auto" w:sz="4" w:space="0"/>
              <w:bottom w:val="single" w:color="auto" w:sz="4" w:space="0"/>
              <w:right w:val="single" w:color="auto" w:sz="4" w:space="0"/>
            </w:tcBorders>
            <w:shd w:val="clear" w:color="000000" w:fill="FFFFCC"/>
            <w:vAlign w:val="center"/>
            <w:hideMark/>
          </w:tcPr>
          <w:p w:rsidRPr="008A6673" w:rsidR="008A6673" w:rsidP="008A6673" w:rsidRDefault="008A6673" w14:paraId="43AACA75" w14:textId="77777777">
            <w:pPr>
              <w:jc w:val="center"/>
              <w:rPr>
                <w:rFonts w:ascii="Arial" w:hAnsi="Arial" w:cs="Arial"/>
                <w:color w:val="000000"/>
                <w:sz w:val="16"/>
                <w:szCs w:val="16"/>
              </w:rPr>
            </w:pPr>
            <w:r w:rsidRPr="008A6673">
              <w:rPr>
                <w:rFonts w:ascii="Arial" w:hAnsi="Arial" w:cs="Arial"/>
                <w:color w:val="000000"/>
                <w:sz w:val="16"/>
                <w:szCs w:val="16"/>
              </w:rPr>
              <w:t>MOFFICE_DATA</w:t>
            </w:r>
          </w:p>
        </w:tc>
        <w:tc>
          <w:tcPr>
            <w:tcW w:w="351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76" w14:textId="77777777">
            <w:pPr>
              <w:jc w:val="center"/>
              <w:rPr>
                <w:rFonts w:ascii="Arial" w:hAnsi="Arial" w:cs="Arial"/>
                <w:color w:val="000000"/>
                <w:sz w:val="16"/>
                <w:szCs w:val="16"/>
              </w:rPr>
            </w:pPr>
            <w:r w:rsidRPr="008A6673">
              <w:rPr>
                <w:rFonts w:ascii="Arial" w:hAnsi="Arial" w:cs="Arial"/>
                <w:color w:val="000000"/>
                <w:sz w:val="16"/>
                <w:szCs w:val="16"/>
              </w:rPr>
              <w:t>/oracle/MOFFP/data02/moffice_data24.dbf</w:t>
            </w:r>
          </w:p>
        </w:tc>
        <w:tc>
          <w:tcPr>
            <w:tcW w:w="777"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77" w14:textId="77777777">
            <w:pPr>
              <w:jc w:val="center"/>
              <w:rPr>
                <w:rFonts w:ascii="Arial" w:hAnsi="Arial" w:cs="Arial"/>
                <w:color w:val="000000"/>
                <w:sz w:val="16"/>
                <w:szCs w:val="16"/>
              </w:rPr>
            </w:pPr>
            <w:r w:rsidRPr="008A6673">
              <w:rPr>
                <w:rFonts w:ascii="Arial" w:hAnsi="Arial" w:cs="Arial"/>
                <w:color w:val="000000"/>
                <w:sz w:val="16"/>
                <w:szCs w:val="16"/>
              </w:rPr>
              <w:t>4576</w:t>
            </w:r>
          </w:p>
        </w:tc>
        <w:tc>
          <w:tcPr>
            <w:tcW w:w="102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78" w14:textId="77777777">
            <w:pPr>
              <w:jc w:val="center"/>
              <w:rPr>
                <w:rFonts w:ascii="Arial" w:hAnsi="Arial" w:cs="Arial"/>
                <w:color w:val="000000"/>
                <w:sz w:val="16"/>
                <w:szCs w:val="16"/>
              </w:rPr>
            </w:pPr>
            <w:r w:rsidRPr="008A6673">
              <w:rPr>
                <w:rFonts w:ascii="Arial" w:hAnsi="Arial" w:cs="Arial"/>
                <w:color w:val="000000"/>
                <w:sz w:val="16"/>
                <w:szCs w:val="16"/>
              </w:rPr>
              <w:t>2</w:t>
            </w:r>
          </w:p>
        </w:tc>
        <w:tc>
          <w:tcPr>
            <w:tcW w:w="116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79" w14:textId="77777777">
            <w:pPr>
              <w:jc w:val="center"/>
              <w:rPr>
                <w:rFonts w:ascii="Arial" w:hAnsi="Arial" w:cs="Arial"/>
                <w:color w:val="000000"/>
                <w:sz w:val="16"/>
                <w:szCs w:val="16"/>
              </w:rPr>
            </w:pPr>
            <w:r w:rsidRPr="008A6673">
              <w:rPr>
                <w:rFonts w:ascii="Arial" w:hAnsi="Arial" w:cs="Arial"/>
                <w:color w:val="000000"/>
                <w:sz w:val="16"/>
                <w:szCs w:val="16"/>
              </w:rPr>
              <w:t>46.18</w:t>
            </w:r>
          </w:p>
        </w:tc>
        <w:tc>
          <w:tcPr>
            <w:tcW w:w="124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7A" w14:textId="77777777">
            <w:pPr>
              <w:jc w:val="center"/>
              <w:rPr>
                <w:rFonts w:ascii="Arial" w:hAnsi="Arial" w:cs="Arial"/>
                <w:color w:val="000000"/>
                <w:sz w:val="16"/>
                <w:szCs w:val="16"/>
              </w:rPr>
            </w:pPr>
            <w:r w:rsidRPr="008A6673">
              <w:rPr>
                <w:rFonts w:ascii="Arial" w:hAnsi="Arial" w:cs="Arial"/>
                <w:color w:val="000000"/>
                <w:sz w:val="16"/>
                <w:szCs w:val="16"/>
              </w:rPr>
              <w:t>71.35</w:t>
            </w:r>
          </w:p>
        </w:tc>
        <w:tc>
          <w:tcPr>
            <w:tcW w:w="1218"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7B"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84" w14:textId="77777777">
        <w:trPr>
          <w:trHeight w:val="300"/>
        </w:trPr>
        <w:tc>
          <w:tcPr>
            <w:tcW w:w="1773" w:type="dxa"/>
            <w:tcBorders>
              <w:top w:val="nil"/>
              <w:left w:val="single" w:color="auto" w:sz="4" w:space="0"/>
              <w:bottom w:val="single" w:color="auto" w:sz="4" w:space="0"/>
              <w:right w:val="single" w:color="auto" w:sz="4" w:space="0"/>
            </w:tcBorders>
            <w:shd w:val="clear" w:color="000000" w:fill="FFFFCC"/>
            <w:vAlign w:val="center"/>
            <w:hideMark/>
          </w:tcPr>
          <w:p w:rsidRPr="008A6673" w:rsidR="008A6673" w:rsidP="008A6673" w:rsidRDefault="008A6673" w14:paraId="43AACA7D" w14:textId="77777777">
            <w:pPr>
              <w:jc w:val="center"/>
              <w:rPr>
                <w:rFonts w:ascii="Arial" w:hAnsi="Arial" w:cs="Arial"/>
                <w:color w:val="000000"/>
                <w:sz w:val="16"/>
                <w:szCs w:val="16"/>
              </w:rPr>
            </w:pPr>
            <w:r w:rsidRPr="008A6673">
              <w:rPr>
                <w:rFonts w:ascii="Arial" w:hAnsi="Arial" w:cs="Arial"/>
                <w:color w:val="000000"/>
                <w:sz w:val="16"/>
                <w:szCs w:val="16"/>
              </w:rPr>
              <w:t>MOFFICE_DATA</w:t>
            </w:r>
          </w:p>
        </w:tc>
        <w:tc>
          <w:tcPr>
            <w:tcW w:w="351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7E" w14:textId="77777777">
            <w:pPr>
              <w:jc w:val="center"/>
              <w:rPr>
                <w:rFonts w:ascii="Arial" w:hAnsi="Arial" w:cs="Arial"/>
                <w:color w:val="000000"/>
                <w:sz w:val="16"/>
                <w:szCs w:val="16"/>
              </w:rPr>
            </w:pPr>
            <w:r w:rsidRPr="008A6673">
              <w:rPr>
                <w:rFonts w:ascii="Arial" w:hAnsi="Arial" w:cs="Arial"/>
                <w:color w:val="000000"/>
                <w:sz w:val="16"/>
                <w:szCs w:val="16"/>
              </w:rPr>
              <w:t>/oracle/MOFFP/data02/moffice_data31.dbf</w:t>
            </w:r>
          </w:p>
        </w:tc>
        <w:tc>
          <w:tcPr>
            <w:tcW w:w="777"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7F" w14:textId="77777777">
            <w:pPr>
              <w:jc w:val="center"/>
              <w:rPr>
                <w:rFonts w:ascii="Arial" w:hAnsi="Arial" w:cs="Arial"/>
                <w:color w:val="000000"/>
                <w:sz w:val="16"/>
                <w:szCs w:val="16"/>
              </w:rPr>
            </w:pPr>
            <w:r w:rsidRPr="008A6673">
              <w:rPr>
                <w:rFonts w:ascii="Arial" w:hAnsi="Arial" w:cs="Arial"/>
                <w:color w:val="000000"/>
                <w:sz w:val="16"/>
                <w:szCs w:val="16"/>
              </w:rPr>
              <w:t>1936</w:t>
            </w:r>
          </w:p>
        </w:tc>
        <w:tc>
          <w:tcPr>
            <w:tcW w:w="102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80" w14:textId="77777777">
            <w:pPr>
              <w:jc w:val="center"/>
              <w:rPr>
                <w:rFonts w:ascii="Arial" w:hAnsi="Arial" w:cs="Arial"/>
                <w:color w:val="000000"/>
                <w:sz w:val="16"/>
                <w:szCs w:val="16"/>
              </w:rPr>
            </w:pPr>
            <w:r w:rsidRPr="008A6673">
              <w:rPr>
                <w:rFonts w:ascii="Arial" w:hAnsi="Arial" w:cs="Arial"/>
                <w:color w:val="000000"/>
                <w:sz w:val="16"/>
                <w:szCs w:val="16"/>
              </w:rPr>
              <w:t>1</w:t>
            </w:r>
          </w:p>
        </w:tc>
        <w:tc>
          <w:tcPr>
            <w:tcW w:w="116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81" w14:textId="77777777">
            <w:pPr>
              <w:jc w:val="center"/>
              <w:rPr>
                <w:rFonts w:ascii="Arial" w:hAnsi="Arial" w:cs="Arial"/>
                <w:color w:val="000000"/>
                <w:sz w:val="16"/>
                <w:szCs w:val="16"/>
              </w:rPr>
            </w:pPr>
            <w:r w:rsidRPr="008A6673">
              <w:rPr>
                <w:rFonts w:ascii="Arial" w:hAnsi="Arial" w:cs="Arial"/>
                <w:color w:val="000000"/>
                <w:sz w:val="16"/>
                <w:szCs w:val="16"/>
              </w:rPr>
              <w:t>44.19</w:t>
            </w:r>
          </w:p>
        </w:tc>
        <w:tc>
          <w:tcPr>
            <w:tcW w:w="124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82" w14:textId="77777777">
            <w:pPr>
              <w:jc w:val="center"/>
              <w:rPr>
                <w:rFonts w:ascii="Arial" w:hAnsi="Arial" w:cs="Arial"/>
                <w:color w:val="000000"/>
                <w:sz w:val="16"/>
                <w:szCs w:val="16"/>
              </w:rPr>
            </w:pPr>
            <w:r w:rsidRPr="008A6673">
              <w:rPr>
                <w:rFonts w:ascii="Arial" w:hAnsi="Arial" w:cs="Arial"/>
                <w:color w:val="000000"/>
                <w:sz w:val="16"/>
                <w:szCs w:val="16"/>
              </w:rPr>
              <w:t>60.76</w:t>
            </w:r>
          </w:p>
        </w:tc>
        <w:tc>
          <w:tcPr>
            <w:tcW w:w="1218"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83"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8C" w14:textId="77777777">
        <w:trPr>
          <w:trHeight w:val="300"/>
        </w:trPr>
        <w:tc>
          <w:tcPr>
            <w:tcW w:w="1773" w:type="dxa"/>
            <w:tcBorders>
              <w:top w:val="nil"/>
              <w:left w:val="single" w:color="auto" w:sz="4" w:space="0"/>
              <w:bottom w:val="single" w:color="auto" w:sz="4" w:space="0"/>
              <w:right w:val="single" w:color="auto" w:sz="4" w:space="0"/>
            </w:tcBorders>
            <w:shd w:val="clear" w:color="000000" w:fill="FFFFCC"/>
            <w:vAlign w:val="center"/>
            <w:hideMark/>
          </w:tcPr>
          <w:p w:rsidRPr="008A6673" w:rsidR="008A6673" w:rsidP="008A6673" w:rsidRDefault="008A6673" w14:paraId="43AACA85" w14:textId="77777777">
            <w:pPr>
              <w:jc w:val="center"/>
              <w:rPr>
                <w:rFonts w:ascii="Arial" w:hAnsi="Arial" w:cs="Arial"/>
                <w:color w:val="000000"/>
                <w:sz w:val="16"/>
                <w:szCs w:val="16"/>
              </w:rPr>
            </w:pPr>
            <w:r w:rsidRPr="008A6673">
              <w:rPr>
                <w:rFonts w:ascii="Arial" w:hAnsi="Arial" w:cs="Arial"/>
                <w:color w:val="000000"/>
                <w:sz w:val="16"/>
                <w:szCs w:val="16"/>
              </w:rPr>
              <w:t>MOFFICE_DATA</w:t>
            </w:r>
          </w:p>
        </w:tc>
        <w:tc>
          <w:tcPr>
            <w:tcW w:w="351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86" w14:textId="77777777">
            <w:pPr>
              <w:jc w:val="center"/>
              <w:rPr>
                <w:rFonts w:ascii="Arial" w:hAnsi="Arial" w:cs="Arial"/>
                <w:color w:val="000000"/>
                <w:sz w:val="16"/>
                <w:szCs w:val="16"/>
              </w:rPr>
            </w:pPr>
            <w:r w:rsidRPr="008A6673">
              <w:rPr>
                <w:rFonts w:ascii="Arial" w:hAnsi="Arial" w:cs="Arial"/>
                <w:color w:val="000000"/>
                <w:sz w:val="16"/>
                <w:szCs w:val="16"/>
              </w:rPr>
              <w:t>/oracle/MOFFP/data01/moffice_data28.dbf</w:t>
            </w:r>
          </w:p>
        </w:tc>
        <w:tc>
          <w:tcPr>
            <w:tcW w:w="777"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87" w14:textId="77777777">
            <w:pPr>
              <w:jc w:val="center"/>
              <w:rPr>
                <w:rFonts w:ascii="Arial" w:hAnsi="Arial" w:cs="Arial"/>
                <w:color w:val="000000"/>
                <w:sz w:val="16"/>
                <w:szCs w:val="16"/>
              </w:rPr>
            </w:pPr>
            <w:r w:rsidRPr="008A6673">
              <w:rPr>
                <w:rFonts w:ascii="Arial" w:hAnsi="Arial" w:cs="Arial"/>
                <w:color w:val="000000"/>
                <w:sz w:val="16"/>
                <w:szCs w:val="16"/>
              </w:rPr>
              <w:t>2317</w:t>
            </w:r>
          </w:p>
        </w:tc>
        <w:tc>
          <w:tcPr>
            <w:tcW w:w="102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88" w14:textId="77777777">
            <w:pPr>
              <w:jc w:val="center"/>
              <w:rPr>
                <w:rFonts w:ascii="Arial" w:hAnsi="Arial" w:cs="Arial"/>
                <w:color w:val="000000"/>
                <w:sz w:val="16"/>
                <w:szCs w:val="16"/>
              </w:rPr>
            </w:pPr>
            <w:r w:rsidRPr="008A6673">
              <w:rPr>
                <w:rFonts w:ascii="Arial" w:hAnsi="Arial" w:cs="Arial"/>
                <w:color w:val="000000"/>
                <w:sz w:val="16"/>
                <w:szCs w:val="16"/>
              </w:rPr>
              <w:t>1</w:t>
            </w:r>
          </w:p>
        </w:tc>
        <w:tc>
          <w:tcPr>
            <w:tcW w:w="116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89" w14:textId="77777777">
            <w:pPr>
              <w:jc w:val="center"/>
              <w:rPr>
                <w:rFonts w:ascii="Arial" w:hAnsi="Arial" w:cs="Arial"/>
                <w:color w:val="000000"/>
                <w:sz w:val="16"/>
                <w:szCs w:val="16"/>
              </w:rPr>
            </w:pPr>
            <w:r w:rsidRPr="008A6673">
              <w:rPr>
                <w:rFonts w:ascii="Arial" w:hAnsi="Arial" w:cs="Arial"/>
                <w:color w:val="000000"/>
                <w:sz w:val="16"/>
                <w:szCs w:val="16"/>
              </w:rPr>
              <w:t>40.95</w:t>
            </w:r>
          </w:p>
        </w:tc>
        <w:tc>
          <w:tcPr>
            <w:tcW w:w="124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8A" w14:textId="77777777">
            <w:pPr>
              <w:jc w:val="center"/>
              <w:rPr>
                <w:rFonts w:ascii="Arial" w:hAnsi="Arial" w:cs="Arial"/>
                <w:color w:val="000000"/>
                <w:sz w:val="16"/>
                <w:szCs w:val="16"/>
              </w:rPr>
            </w:pPr>
            <w:r w:rsidRPr="008A6673">
              <w:rPr>
                <w:rFonts w:ascii="Arial" w:hAnsi="Arial" w:cs="Arial"/>
                <w:color w:val="000000"/>
                <w:sz w:val="16"/>
                <w:szCs w:val="16"/>
              </w:rPr>
              <w:t>58.59</w:t>
            </w:r>
          </w:p>
        </w:tc>
        <w:tc>
          <w:tcPr>
            <w:tcW w:w="1218"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8B"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94" w14:textId="77777777">
        <w:trPr>
          <w:trHeight w:val="300"/>
        </w:trPr>
        <w:tc>
          <w:tcPr>
            <w:tcW w:w="1773" w:type="dxa"/>
            <w:tcBorders>
              <w:top w:val="nil"/>
              <w:left w:val="single" w:color="auto" w:sz="4" w:space="0"/>
              <w:bottom w:val="single" w:color="auto" w:sz="4" w:space="0"/>
              <w:right w:val="single" w:color="auto" w:sz="4" w:space="0"/>
            </w:tcBorders>
            <w:shd w:val="clear" w:color="000000" w:fill="FFFFCC"/>
            <w:vAlign w:val="center"/>
            <w:hideMark/>
          </w:tcPr>
          <w:p w:rsidRPr="008A6673" w:rsidR="008A6673" w:rsidP="008A6673" w:rsidRDefault="008A6673" w14:paraId="43AACA8D" w14:textId="77777777">
            <w:pPr>
              <w:jc w:val="center"/>
              <w:rPr>
                <w:rFonts w:ascii="Arial" w:hAnsi="Arial" w:cs="Arial"/>
                <w:color w:val="000000"/>
                <w:sz w:val="16"/>
                <w:szCs w:val="16"/>
              </w:rPr>
            </w:pPr>
            <w:r w:rsidRPr="008A6673">
              <w:rPr>
                <w:rFonts w:ascii="Arial" w:hAnsi="Arial" w:cs="Arial"/>
                <w:color w:val="000000"/>
                <w:sz w:val="16"/>
                <w:szCs w:val="16"/>
              </w:rPr>
              <w:t>MOFFICE_DATA</w:t>
            </w:r>
          </w:p>
        </w:tc>
        <w:tc>
          <w:tcPr>
            <w:tcW w:w="351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8E" w14:textId="77777777">
            <w:pPr>
              <w:jc w:val="center"/>
              <w:rPr>
                <w:rFonts w:ascii="Arial" w:hAnsi="Arial" w:cs="Arial"/>
                <w:color w:val="000000"/>
                <w:sz w:val="16"/>
                <w:szCs w:val="16"/>
              </w:rPr>
            </w:pPr>
            <w:r w:rsidRPr="008A6673">
              <w:rPr>
                <w:rFonts w:ascii="Arial" w:hAnsi="Arial" w:cs="Arial"/>
                <w:color w:val="000000"/>
                <w:sz w:val="16"/>
                <w:szCs w:val="16"/>
              </w:rPr>
              <w:t>/oracle/MOFFP/data02/moffice_data33.dbf</w:t>
            </w:r>
          </w:p>
        </w:tc>
        <w:tc>
          <w:tcPr>
            <w:tcW w:w="777"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8F" w14:textId="77777777">
            <w:pPr>
              <w:jc w:val="center"/>
              <w:rPr>
                <w:rFonts w:ascii="Arial" w:hAnsi="Arial" w:cs="Arial"/>
                <w:color w:val="000000"/>
                <w:sz w:val="16"/>
                <w:szCs w:val="16"/>
              </w:rPr>
            </w:pPr>
            <w:r w:rsidRPr="008A6673">
              <w:rPr>
                <w:rFonts w:ascii="Arial" w:hAnsi="Arial" w:cs="Arial"/>
                <w:color w:val="000000"/>
                <w:sz w:val="16"/>
                <w:szCs w:val="16"/>
              </w:rPr>
              <w:t>1343</w:t>
            </w:r>
          </w:p>
        </w:tc>
        <w:tc>
          <w:tcPr>
            <w:tcW w:w="102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90" w14:textId="77777777">
            <w:pPr>
              <w:jc w:val="center"/>
              <w:rPr>
                <w:rFonts w:ascii="Arial" w:hAnsi="Arial" w:cs="Arial"/>
                <w:color w:val="000000"/>
                <w:sz w:val="16"/>
                <w:szCs w:val="16"/>
              </w:rPr>
            </w:pPr>
            <w:r w:rsidRPr="008A6673">
              <w:rPr>
                <w:rFonts w:ascii="Arial" w:hAnsi="Arial" w:cs="Arial"/>
                <w:color w:val="000000"/>
                <w:sz w:val="16"/>
                <w:szCs w:val="16"/>
              </w:rPr>
              <w:t>1</w:t>
            </w:r>
          </w:p>
        </w:tc>
        <w:tc>
          <w:tcPr>
            <w:tcW w:w="116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91" w14:textId="77777777">
            <w:pPr>
              <w:jc w:val="center"/>
              <w:rPr>
                <w:rFonts w:ascii="Arial" w:hAnsi="Arial" w:cs="Arial"/>
                <w:color w:val="000000"/>
                <w:sz w:val="16"/>
                <w:szCs w:val="16"/>
              </w:rPr>
            </w:pPr>
            <w:r w:rsidRPr="008A6673">
              <w:rPr>
                <w:rFonts w:ascii="Arial" w:hAnsi="Arial" w:cs="Arial"/>
                <w:color w:val="000000"/>
                <w:sz w:val="16"/>
                <w:szCs w:val="16"/>
              </w:rPr>
              <w:t>40.45</w:t>
            </w:r>
          </w:p>
        </w:tc>
        <w:tc>
          <w:tcPr>
            <w:tcW w:w="124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92" w14:textId="77777777">
            <w:pPr>
              <w:jc w:val="center"/>
              <w:rPr>
                <w:rFonts w:ascii="Arial" w:hAnsi="Arial" w:cs="Arial"/>
                <w:color w:val="000000"/>
                <w:sz w:val="16"/>
                <w:szCs w:val="16"/>
              </w:rPr>
            </w:pPr>
            <w:r w:rsidRPr="008A6673">
              <w:rPr>
                <w:rFonts w:ascii="Arial" w:hAnsi="Arial" w:cs="Arial"/>
                <w:color w:val="000000"/>
                <w:sz w:val="16"/>
                <w:szCs w:val="16"/>
              </w:rPr>
              <w:t>44.31</w:t>
            </w:r>
          </w:p>
        </w:tc>
        <w:tc>
          <w:tcPr>
            <w:tcW w:w="1218"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93"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9C" w14:textId="77777777">
        <w:trPr>
          <w:trHeight w:val="300"/>
        </w:trPr>
        <w:tc>
          <w:tcPr>
            <w:tcW w:w="1773" w:type="dxa"/>
            <w:tcBorders>
              <w:top w:val="nil"/>
              <w:left w:val="single" w:color="auto" w:sz="4" w:space="0"/>
              <w:bottom w:val="single" w:color="auto" w:sz="4" w:space="0"/>
              <w:right w:val="single" w:color="auto" w:sz="4" w:space="0"/>
            </w:tcBorders>
            <w:shd w:val="clear" w:color="000000" w:fill="FFFFFF"/>
            <w:vAlign w:val="center"/>
            <w:hideMark/>
          </w:tcPr>
          <w:p w:rsidRPr="008A6673" w:rsidR="008A6673" w:rsidP="008A6673" w:rsidRDefault="008A6673" w14:paraId="43AACA95" w14:textId="77777777">
            <w:pPr>
              <w:jc w:val="center"/>
              <w:rPr>
                <w:rFonts w:ascii="Arial" w:hAnsi="Arial" w:cs="Arial"/>
                <w:color w:val="000000"/>
                <w:sz w:val="16"/>
                <w:szCs w:val="16"/>
              </w:rPr>
            </w:pPr>
            <w:r w:rsidRPr="008A6673">
              <w:rPr>
                <w:rFonts w:ascii="Arial" w:hAnsi="Arial" w:cs="Arial"/>
                <w:color w:val="000000"/>
                <w:sz w:val="16"/>
                <w:szCs w:val="16"/>
              </w:rPr>
              <w:t>MOFFICE_DATA</w:t>
            </w:r>
          </w:p>
        </w:tc>
        <w:tc>
          <w:tcPr>
            <w:tcW w:w="351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96" w14:textId="77777777">
            <w:pPr>
              <w:jc w:val="center"/>
              <w:rPr>
                <w:rFonts w:ascii="Arial" w:hAnsi="Arial" w:cs="Arial"/>
                <w:color w:val="000000"/>
                <w:sz w:val="16"/>
                <w:szCs w:val="16"/>
              </w:rPr>
            </w:pPr>
            <w:r w:rsidRPr="008A6673">
              <w:rPr>
                <w:rFonts w:ascii="Arial" w:hAnsi="Arial" w:cs="Arial"/>
                <w:color w:val="000000"/>
                <w:sz w:val="16"/>
                <w:szCs w:val="16"/>
              </w:rPr>
              <w:t>/oracle/MOFFP/data01/moffice_data29.dbf</w:t>
            </w:r>
          </w:p>
        </w:tc>
        <w:tc>
          <w:tcPr>
            <w:tcW w:w="777"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97" w14:textId="77777777">
            <w:pPr>
              <w:jc w:val="center"/>
              <w:rPr>
                <w:rFonts w:ascii="Arial" w:hAnsi="Arial" w:cs="Arial"/>
                <w:color w:val="000000"/>
                <w:sz w:val="16"/>
                <w:szCs w:val="16"/>
              </w:rPr>
            </w:pPr>
            <w:r w:rsidRPr="008A6673">
              <w:rPr>
                <w:rFonts w:ascii="Arial" w:hAnsi="Arial" w:cs="Arial"/>
                <w:color w:val="000000"/>
                <w:sz w:val="16"/>
                <w:szCs w:val="16"/>
              </w:rPr>
              <w:t>1990</w:t>
            </w:r>
          </w:p>
        </w:tc>
        <w:tc>
          <w:tcPr>
            <w:tcW w:w="102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98" w14:textId="77777777">
            <w:pPr>
              <w:jc w:val="center"/>
              <w:rPr>
                <w:rFonts w:ascii="Arial" w:hAnsi="Arial" w:cs="Arial"/>
                <w:color w:val="000000"/>
                <w:sz w:val="16"/>
                <w:szCs w:val="16"/>
              </w:rPr>
            </w:pPr>
            <w:r w:rsidRPr="008A6673">
              <w:rPr>
                <w:rFonts w:ascii="Arial" w:hAnsi="Arial" w:cs="Arial"/>
                <w:color w:val="000000"/>
                <w:sz w:val="16"/>
                <w:szCs w:val="16"/>
              </w:rPr>
              <w:t>1</w:t>
            </w:r>
          </w:p>
        </w:tc>
        <w:tc>
          <w:tcPr>
            <w:tcW w:w="116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99" w14:textId="77777777">
            <w:pPr>
              <w:jc w:val="center"/>
              <w:rPr>
                <w:rFonts w:ascii="Arial" w:hAnsi="Arial" w:cs="Arial"/>
                <w:color w:val="000000"/>
                <w:sz w:val="16"/>
                <w:szCs w:val="16"/>
              </w:rPr>
            </w:pPr>
            <w:r w:rsidRPr="008A6673">
              <w:rPr>
                <w:rFonts w:ascii="Arial" w:hAnsi="Arial" w:cs="Arial"/>
                <w:color w:val="000000"/>
                <w:sz w:val="16"/>
                <w:szCs w:val="16"/>
              </w:rPr>
              <w:t>39.81</w:t>
            </w:r>
          </w:p>
        </w:tc>
        <w:tc>
          <w:tcPr>
            <w:tcW w:w="124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9A" w14:textId="77777777">
            <w:pPr>
              <w:jc w:val="center"/>
              <w:rPr>
                <w:rFonts w:ascii="Arial" w:hAnsi="Arial" w:cs="Arial"/>
                <w:color w:val="000000"/>
                <w:sz w:val="16"/>
                <w:szCs w:val="16"/>
              </w:rPr>
            </w:pPr>
            <w:r w:rsidRPr="008A6673">
              <w:rPr>
                <w:rFonts w:ascii="Arial" w:hAnsi="Arial" w:cs="Arial"/>
                <w:color w:val="000000"/>
                <w:sz w:val="16"/>
                <w:szCs w:val="16"/>
              </w:rPr>
              <w:t>63.31</w:t>
            </w:r>
          </w:p>
        </w:tc>
        <w:tc>
          <w:tcPr>
            <w:tcW w:w="1218"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9B"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A4" w14:textId="77777777">
        <w:trPr>
          <w:trHeight w:val="300"/>
        </w:trPr>
        <w:tc>
          <w:tcPr>
            <w:tcW w:w="1773" w:type="dxa"/>
            <w:tcBorders>
              <w:top w:val="nil"/>
              <w:left w:val="single" w:color="auto" w:sz="4" w:space="0"/>
              <w:bottom w:val="single" w:color="auto" w:sz="4" w:space="0"/>
              <w:right w:val="single" w:color="auto" w:sz="4" w:space="0"/>
            </w:tcBorders>
            <w:shd w:val="clear" w:color="000000" w:fill="FFFFFF"/>
            <w:vAlign w:val="center"/>
            <w:hideMark/>
          </w:tcPr>
          <w:p w:rsidRPr="008A6673" w:rsidR="008A6673" w:rsidP="008A6673" w:rsidRDefault="008A6673" w14:paraId="43AACA9D" w14:textId="77777777">
            <w:pPr>
              <w:jc w:val="center"/>
              <w:rPr>
                <w:rFonts w:ascii="Arial" w:hAnsi="Arial" w:cs="Arial"/>
                <w:color w:val="000000"/>
                <w:sz w:val="16"/>
                <w:szCs w:val="16"/>
              </w:rPr>
            </w:pPr>
            <w:r w:rsidRPr="008A6673">
              <w:rPr>
                <w:rFonts w:ascii="Arial" w:hAnsi="Arial" w:cs="Arial"/>
                <w:color w:val="000000"/>
                <w:sz w:val="16"/>
                <w:szCs w:val="16"/>
              </w:rPr>
              <w:t>MOFFICE_DATA</w:t>
            </w:r>
          </w:p>
        </w:tc>
        <w:tc>
          <w:tcPr>
            <w:tcW w:w="351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9E" w14:textId="77777777">
            <w:pPr>
              <w:jc w:val="center"/>
              <w:rPr>
                <w:rFonts w:ascii="Arial" w:hAnsi="Arial" w:cs="Arial"/>
                <w:color w:val="000000"/>
                <w:sz w:val="16"/>
                <w:szCs w:val="16"/>
              </w:rPr>
            </w:pPr>
            <w:r w:rsidRPr="008A6673">
              <w:rPr>
                <w:rFonts w:ascii="Arial" w:hAnsi="Arial" w:cs="Arial"/>
                <w:color w:val="000000"/>
                <w:sz w:val="16"/>
                <w:szCs w:val="16"/>
              </w:rPr>
              <w:t>/oracle/MOFFP/data02/moffice_data32.dbf</w:t>
            </w:r>
          </w:p>
        </w:tc>
        <w:tc>
          <w:tcPr>
            <w:tcW w:w="777"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9F" w14:textId="77777777">
            <w:pPr>
              <w:jc w:val="center"/>
              <w:rPr>
                <w:rFonts w:ascii="Arial" w:hAnsi="Arial" w:cs="Arial"/>
                <w:color w:val="000000"/>
                <w:sz w:val="16"/>
                <w:szCs w:val="16"/>
              </w:rPr>
            </w:pPr>
            <w:r w:rsidRPr="008A6673">
              <w:rPr>
                <w:rFonts w:ascii="Arial" w:hAnsi="Arial" w:cs="Arial"/>
                <w:color w:val="000000"/>
                <w:sz w:val="16"/>
                <w:szCs w:val="16"/>
              </w:rPr>
              <w:t>2010</w:t>
            </w:r>
          </w:p>
        </w:tc>
        <w:tc>
          <w:tcPr>
            <w:tcW w:w="102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A0" w14:textId="77777777">
            <w:pPr>
              <w:jc w:val="center"/>
              <w:rPr>
                <w:rFonts w:ascii="Arial" w:hAnsi="Arial" w:cs="Arial"/>
                <w:color w:val="000000"/>
                <w:sz w:val="16"/>
                <w:szCs w:val="16"/>
              </w:rPr>
            </w:pPr>
            <w:r w:rsidRPr="008A6673">
              <w:rPr>
                <w:rFonts w:ascii="Arial" w:hAnsi="Arial" w:cs="Arial"/>
                <w:color w:val="000000"/>
                <w:sz w:val="16"/>
                <w:szCs w:val="16"/>
              </w:rPr>
              <w:t>1</w:t>
            </w:r>
          </w:p>
        </w:tc>
        <w:tc>
          <w:tcPr>
            <w:tcW w:w="116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A1" w14:textId="77777777">
            <w:pPr>
              <w:jc w:val="center"/>
              <w:rPr>
                <w:rFonts w:ascii="Arial" w:hAnsi="Arial" w:cs="Arial"/>
                <w:color w:val="000000"/>
                <w:sz w:val="16"/>
                <w:szCs w:val="16"/>
              </w:rPr>
            </w:pPr>
            <w:r w:rsidRPr="008A6673">
              <w:rPr>
                <w:rFonts w:ascii="Arial" w:hAnsi="Arial" w:cs="Arial"/>
                <w:color w:val="000000"/>
                <w:sz w:val="16"/>
                <w:szCs w:val="16"/>
              </w:rPr>
              <w:t>39.78</w:t>
            </w:r>
          </w:p>
        </w:tc>
        <w:tc>
          <w:tcPr>
            <w:tcW w:w="124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A2" w14:textId="77777777">
            <w:pPr>
              <w:jc w:val="center"/>
              <w:rPr>
                <w:rFonts w:ascii="Arial" w:hAnsi="Arial" w:cs="Arial"/>
                <w:color w:val="000000"/>
                <w:sz w:val="16"/>
                <w:szCs w:val="16"/>
              </w:rPr>
            </w:pPr>
            <w:r w:rsidRPr="008A6673">
              <w:rPr>
                <w:rFonts w:ascii="Arial" w:hAnsi="Arial" w:cs="Arial"/>
                <w:color w:val="000000"/>
                <w:sz w:val="16"/>
                <w:szCs w:val="16"/>
              </w:rPr>
              <w:t>46.39</w:t>
            </w:r>
          </w:p>
        </w:tc>
        <w:tc>
          <w:tcPr>
            <w:tcW w:w="1218"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A3"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AC" w14:textId="77777777">
        <w:trPr>
          <w:trHeight w:val="300"/>
        </w:trPr>
        <w:tc>
          <w:tcPr>
            <w:tcW w:w="1773" w:type="dxa"/>
            <w:tcBorders>
              <w:top w:val="nil"/>
              <w:left w:val="single" w:color="auto" w:sz="4" w:space="0"/>
              <w:bottom w:val="single" w:color="auto" w:sz="4" w:space="0"/>
              <w:right w:val="single" w:color="auto" w:sz="4" w:space="0"/>
            </w:tcBorders>
            <w:shd w:val="clear" w:color="000000" w:fill="FFFFCC"/>
            <w:vAlign w:val="center"/>
            <w:hideMark/>
          </w:tcPr>
          <w:p w:rsidRPr="008A6673" w:rsidR="008A6673" w:rsidP="008A6673" w:rsidRDefault="008A6673" w14:paraId="43AACAA5" w14:textId="77777777">
            <w:pPr>
              <w:jc w:val="center"/>
              <w:rPr>
                <w:rFonts w:ascii="Arial" w:hAnsi="Arial" w:cs="Arial"/>
                <w:color w:val="000000"/>
                <w:sz w:val="16"/>
                <w:szCs w:val="16"/>
              </w:rPr>
            </w:pPr>
            <w:r w:rsidRPr="008A6673">
              <w:rPr>
                <w:rFonts w:ascii="Arial" w:hAnsi="Arial" w:cs="Arial"/>
                <w:color w:val="000000"/>
                <w:sz w:val="16"/>
                <w:szCs w:val="16"/>
              </w:rPr>
              <w:t>REPORTING_DATA</w:t>
            </w:r>
          </w:p>
        </w:tc>
        <w:tc>
          <w:tcPr>
            <w:tcW w:w="351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A6" w14:textId="77777777">
            <w:pPr>
              <w:jc w:val="center"/>
              <w:rPr>
                <w:rFonts w:ascii="Arial" w:hAnsi="Arial" w:cs="Arial"/>
                <w:color w:val="000000"/>
                <w:sz w:val="16"/>
                <w:szCs w:val="16"/>
              </w:rPr>
            </w:pPr>
            <w:r w:rsidRPr="008A6673">
              <w:rPr>
                <w:rFonts w:ascii="Arial" w:hAnsi="Arial" w:cs="Arial"/>
                <w:color w:val="000000"/>
                <w:sz w:val="16"/>
                <w:szCs w:val="16"/>
              </w:rPr>
              <w:t>/oracle/MOFFP/data01/reporting_data19.dbf</w:t>
            </w:r>
          </w:p>
        </w:tc>
        <w:tc>
          <w:tcPr>
            <w:tcW w:w="777"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A7" w14:textId="77777777">
            <w:pPr>
              <w:jc w:val="center"/>
              <w:rPr>
                <w:rFonts w:ascii="Arial" w:hAnsi="Arial" w:cs="Arial"/>
                <w:color w:val="000000"/>
                <w:sz w:val="16"/>
                <w:szCs w:val="16"/>
              </w:rPr>
            </w:pPr>
            <w:r w:rsidRPr="008A6673">
              <w:rPr>
                <w:rFonts w:ascii="Arial" w:hAnsi="Arial" w:cs="Arial"/>
                <w:color w:val="000000"/>
                <w:sz w:val="16"/>
                <w:szCs w:val="16"/>
              </w:rPr>
              <w:t>40</w:t>
            </w:r>
          </w:p>
        </w:tc>
        <w:tc>
          <w:tcPr>
            <w:tcW w:w="102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A8" w14:textId="77777777">
            <w:pPr>
              <w:jc w:val="center"/>
              <w:rPr>
                <w:rFonts w:ascii="Arial" w:hAnsi="Arial" w:cs="Arial"/>
                <w:color w:val="000000"/>
                <w:sz w:val="16"/>
                <w:szCs w:val="16"/>
              </w:rPr>
            </w:pPr>
            <w:r w:rsidRPr="008A6673">
              <w:rPr>
                <w:rFonts w:ascii="Arial" w:hAnsi="Arial" w:cs="Arial"/>
                <w:color w:val="000000"/>
                <w:sz w:val="16"/>
                <w:szCs w:val="16"/>
              </w:rPr>
              <w:t>0</w:t>
            </w:r>
          </w:p>
        </w:tc>
        <w:tc>
          <w:tcPr>
            <w:tcW w:w="116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A9" w14:textId="77777777">
            <w:pPr>
              <w:jc w:val="center"/>
              <w:rPr>
                <w:rFonts w:ascii="Arial" w:hAnsi="Arial" w:cs="Arial"/>
                <w:color w:val="000000"/>
                <w:sz w:val="16"/>
                <w:szCs w:val="16"/>
              </w:rPr>
            </w:pPr>
            <w:r w:rsidRPr="008A6673">
              <w:rPr>
                <w:rFonts w:ascii="Arial" w:hAnsi="Arial" w:cs="Arial"/>
                <w:color w:val="000000"/>
                <w:sz w:val="16"/>
                <w:szCs w:val="16"/>
              </w:rPr>
              <w:t>39.75</w:t>
            </w:r>
          </w:p>
        </w:tc>
        <w:tc>
          <w:tcPr>
            <w:tcW w:w="124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AA" w14:textId="77777777">
            <w:pPr>
              <w:jc w:val="center"/>
              <w:rPr>
                <w:rFonts w:ascii="Arial" w:hAnsi="Arial" w:cs="Arial"/>
                <w:color w:val="000000"/>
                <w:sz w:val="16"/>
                <w:szCs w:val="16"/>
              </w:rPr>
            </w:pPr>
            <w:r w:rsidRPr="008A6673">
              <w:rPr>
                <w:rFonts w:ascii="Arial" w:hAnsi="Arial" w:cs="Arial"/>
                <w:color w:val="000000"/>
                <w:sz w:val="16"/>
                <w:szCs w:val="16"/>
              </w:rPr>
              <w:t>51.6</w:t>
            </w:r>
          </w:p>
        </w:tc>
        <w:tc>
          <w:tcPr>
            <w:tcW w:w="1218"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AB"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B4" w14:textId="77777777">
        <w:trPr>
          <w:trHeight w:val="300"/>
        </w:trPr>
        <w:tc>
          <w:tcPr>
            <w:tcW w:w="1773" w:type="dxa"/>
            <w:tcBorders>
              <w:top w:val="nil"/>
              <w:left w:val="single" w:color="auto" w:sz="4" w:space="0"/>
              <w:bottom w:val="single" w:color="auto" w:sz="4" w:space="0"/>
              <w:right w:val="single" w:color="auto" w:sz="4" w:space="0"/>
            </w:tcBorders>
            <w:shd w:val="clear" w:color="000000" w:fill="FFFFCC"/>
            <w:vAlign w:val="center"/>
            <w:hideMark/>
          </w:tcPr>
          <w:p w:rsidRPr="008A6673" w:rsidR="008A6673" w:rsidP="008A6673" w:rsidRDefault="008A6673" w14:paraId="43AACAAD" w14:textId="77777777">
            <w:pPr>
              <w:jc w:val="center"/>
              <w:rPr>
                <w:rFonts w:ascii="Arial" w:hAnsi="Arial" w:cs="Arial"/>
                <w:color w:val="000000"/>
                <w:sz w:val="16"/>
                <w:szCs w:val="16"/>
              </w:rPr>
            </w:pPr>
            <w:r w:rsidRPr="008A6673">
              <w:rPr>
                <w:rFonts w:ascii="Arial" w:hAnsi="Arial" w:cs="Arial"/>
                <w:color w:val="000000"/>
                <w:sz w:val="16"/>
                <w:szCs w:val="16"/>
              </w:rPr>
              <w:t>APEX</w:t>
            </w:r>
          </w:p>
        </w:tc>
        <w:tc>
          <w:tcPr>
            <w:tcW w:w="351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AE" w14:textId="77777777">
            <w:pPr>
              <w:jc w:val="center"/>
              <w:rPr>
                <w:rFonts w:ascii="Arial" w:hAnsi="Arial" w:cs="Arial"/>
                <w:color w:val="000000"/>
                <w:sz w:val="16"/>
                <w:szCs w:val="16"/>
              </w:rPr>
            </w:pPr>
            <w:r w:rsidRPr="008A6673">
              <w:rPr>
                <w:rFonts w:ascii="Arial" w:hAnsi="Arial" w:cs="Arial"/>
                <w:color w:val="000000"/>
                <w:sz w:val="16"/>
                <w:szCs w:val="16"/>
              </w:rPr>
              <w:t>/oracle/MOFFP/data01/apex_data01.dbf</w:t>
            </w:r>
          </w:p>
        </w:tc>
        <w:tc>
          <w:tcPr>
            <w:tcW w:w="777"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AF" w14:textId="77777777">
            <w:pPr>
              <w:jc w:val="center"/>
              <w:rPr>
                <w:rFonts w:ascii="Arial" w:hAnsi="Arial" w:cs="Arial"/>
                <w:color w:val="000000"/>
                <w:sz w:val="16"/>
                <w:szCs w:val="16"/>
              </w:rPr>
            </w:pPr>
            <w:r w:rsidRPr="008A6673">
              <w:rPr>
                <w:rFonts w:ascii="Arial" w:hAnsi="Arial" w:cs="Arial"/>
                <w:color w:val="000000"/>
                <w:sz w:val="16"/>
                <w:szCs w:val="16"/>
              </w:rPr>
              <w:t>36</w:t>
            </w:r>
          </w:p>
        </w:tc>
        <w:tc>
          <w:tcPr>
            <w:tcW w:w="102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B0" w14:textId="77777777">
            <w:pPr>
              <w:jc w:val="center"/>
              <w:rPr>
                <w:rFonts w:ascii="Arial" w:hAnsi="Arial" w:cs="Arial"/>
                <w:color w:val="000000"/>
                <w:sz w:val="16"/>
                <w:szCs w:val="16"/>
              </w:rPr>
            </w:pPr>
            <w:r w:rsidRPr="008A6673">
              <w:rPr>
                <w:rFonts w:ascii="Arial" w:hAnsi="Arial" w:cs="Arial"/>
                <w:color w:val="000000"/>
                <w:sz w:val="16"/>
                <w:szCs w:val="16"/>
              </w:rPr>
              <w:t>0</w:t>
            </w:r>
          </w:p>
        </w:tc>
        <w:tc>
          <w:tcPr>
            <w:tcW w:w="116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B1" w14:textId="77777777">
            <w:pPr>
              <w:jc w:val="center"/>
              <w:rPr>
                <w:rFonts w:ascii="Arial" w:hAnsi="Arial" w:cs="Arial"/>
                <w:color w:val="000000"/>
                <w:sz w:val="16"/>
                <w:szCs w:val="16"/>
              </w:rPr>
            </w:pPr>
            <w:r w:rsidRPr="008A6673">
              <w:rPr>
                <w:rFonts w:ascii="Arial" w:hAnsi="Arial" w:cs="Arial"/>
                <w:color w:val="000000"/>
                <w:sz w:val="16"/>
                <w:szCs w:val="16"/>
              </w:rPr>
              <w:t>39.44</w:t>
            </w:r>
          </w:p>
        </w:tc>
        <w:tc>
          <w:tcPr>
            <w:tcW w:w="124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B2" w14:textId="77777777">
            <w:pPr>
              <w:jc w:val="center"/>
              <w:rPr>
                <w:rFonts w:ascii="Arial" w:hAnsi="Arial" w:cs="Arial"/>
                <w:color w:val="000000"/>
                <w:sz w:val="16"/>
                <w:szCs w:val="16"/>
              </w:rPr>
            </w:pPr>
            <w:r w:rsidRPr="008A6673">
              <w:rPr>
                <w:rFonts w:ascii="Arial" w:hAnsi="Arial" w:cs="Arial"/>
                <w:color w:val="000000"/>
                <w:sz w:val="16"/>
                <w:szCs w:val="16"/>
              </w:rPr>
              <w:t>1.11</w:t>
            </w:r>
          </w:p>
        </w:tc>
        <w:tc>
          <w:tcPr>
            <w:tcW w:w="1218"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B3"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BC" w14:textId="77777777">
        <w:trPr>
          <w:trHeight w:val="300"/>
        </w:trPr>
        <w:tc>
          <w:tcPr>
            <w:tcW w:w="1773" w:type="dxa"/>
            <w:tcBorders>
              <w:top w:val="nil"/>
              <w:left w:val="single" w:color="auto" w:sz="4" w:space="0"/>
              <w:bottom w:val="single" w:color="auto" w:sz="4" w:space="0"/>
              <w:right w:val="single" w:color="auto" w:sz="4" w:space="0"/>
            </w:tcBorders>
            <w:shd w:val="clear" w:color="000000" w:fill="FFFFCC"/>
            <w:vAlign w:val="center"/>
            <w:hideMark/>
          </w:tcPr>
          <w:p w:rsidRPr="008A6673" w:rsidR="008A6673" w:rsidP="008A6673" w:rsidRDefault="008A6673" w14:paraId="43AACAB5" w14:textId="77777777">
            <w:pPr>
              <w:jc w:val="center"/>
              <w:rPr>
                <w:rFonts w:ascii="Arial" w:hAnsi="Arial" w:cs="Arial"/>
                <w:color w:val="000000"/>
                <w:sz w:val="16"/>
                <w:szCs w:val="16"/>
              </w:rPr>
            </w:pPr>
            <w:r w:rsidRPr="008A6673">
              <w:rPr>
                <w:rFonts w:ascii="Arial" w:hAnsi="Arial" w:cs="Arial"/>
                <w:color w:val="000000"/>
                <w:sz w:val="16"/>
                <w:szCs w:val="16"/>
              </w:rPr>
              <w:t>REPORTING_DATA</w:t>
            </w:r>
          </w:p>
        </w:tc>
        <w:tc>
          <w:tcPr>
            <w:tcW w:w="351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B6" w14:textId="77777777">
            <w:pPr>
              <w:jc w:val="center"/>
              <w:rPr>
                <w:rFonts w:ascii="Arial" w:hAnsi="Arial" w:cs="Arial"/>
                <w:color w:val="000000"/>
                <w:sz w:val="16"/>
                <w:szCs w:val="16"/>
              </w:rPr>
            </w:pPr>
            <w:r w:rsidRPr="008A6673">
              <w:rPr>
                <w:rFonts w:ascii="Arial" w:hAnsi="Arial" w:cs="Arial"/>
                <w:color w:val="000000"/>
                <w:sz w:val="16"/>
                <w:szCs w:val="16"/>
              </w:rPr>
              <w:t>/oracle/MOFFP/data01/reporting_data05.dbf</w:t>
            </w:r>
          </w:p>
        </w:tc>
        <w:tc>
          <w:tcPr>
            <w:tcW w:w="777"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B7" w14:textId="77777777">
            <w:pPr>
              <w:jc w:val="center"/>
              <w:rPr>
                <w:rFonts w:ascii="Arial" w:hAnsi="Arial" w:cs="Arial"/>
                <w:color w:val="000000"/>
                <w:sz w:val="16"/>
                <w:szCs w:val="16"/>
              </w:rPr>
            </w:pPr>
            <w:r w:rsidRPr="008A6673">
              <w:rPr>
                <w:rFonts w:ascii="Arial" w:hAnsi="Arial" w:cs="Arial"/>
                <w:color w:val="000000"/>
                <w:sz w:val="16"/>
                <w:szCs w:val="16"/>
              </w:rPr>
              <w:t>85</w:t>
            </w:r>
          </w:p>
        </w:tc>
        <w:tc>
          <w:tcPr>
            <w:tcW w:w="102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B8" w14:textId="77777777">
            <w:pPr>
              <w:jc w:val="center"/>
              <w:rPr>
                <w:rFonts w:ascii="Arial" w:hAnsi="Arial" w:cs="Arial"/>
                <w:color w:val="000000"/>
                <w:sz w:val="16"/>
                <w:szCs w:val="16"/>
              </w:rPr>
            </w:pPr>
            <w:r w:rsidRPr="008A6673">
              <w:rPr>
                <w:rFonts w:ascii="Arial" w:hAnsi="Arial" w:cs="Arial"/>
                <w:color w:val="000000"/>
                <w:sz w:val="16"/>
                <w:szCs w:val="16"/>
              </w:rPr>
              <w:t>0</w:t>
            </w:r>
          </w:p>
        </w:tc>
        <w:tc>
          <w:tcPr>
            <w:tcW w:w="116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B9" w14:textId="77777777">
            <w:pPr>
              <w:jc w:val="center"/>
              <w:rPr>
                <w:rFonts w:ascii="Arial" w:hAnsi="Arial" w:cs="Arial"/>
                <w:color w:val="000000"/>
                <w:sz w:val="16"/>
                <w:szCs w:val="16"/>
              </w:rPr>
            </w:pPr>
            <w:r w:rsidRPr="008A6673">
              <w:rPr>
                <w:rFonts w:ascii="Arial" w:hAnsi="Arial" w:cs="Arial"/>
                <w:color w:val="000000"/>
                <w:sz w:val="16"/>
                <w:szCs w:val="16"/>
              </w:rPr>
              <w:t>36.12</w:t>
            </w:r>
          </w:p>
        </w:tc>
        <w:tc>
          <w:tcPr>
            <w:tcW w:w="124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BA" w14:textId="77777777">
            <w:pPr>
              <w:jc w:val="center"/>
              <w:rPr>
                <w:rFonts w:ascii="Arial" w:hAnsi="Arial" w:cs="Arial"/>
                <w:color w:val="000000"/>
                <w:sz w:val="16"/>
                <w:szCs w:val="16"/>
              </w:rPr>
            </w:pPr>
            <w:r w:rsidRPr="008A6673">
              <w:rPr>
                <w:rFonts w:ascii="Arial" w:hAnsi="Arial" w:cs="Arial"/>
                <w:color w:val="000000"/>
                <w:sz w:val="16"/>
                <w:szCs w:val="16"/>
              </w:rPr>
              <w:t>80.02</w:t>
            </w:r>
          </w:p>
        </w:tc>
        <w:tc>
          <w:tcPr>
            <w:tcW w:w="1218"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BB"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C4" w14:textId="77777777">
        <w:trPr>
          <w:trHeight w:val="300"/>
        </w:trPr>
        <w:tc>
          <w:tcPr>
            <w:tcW w:w="1773" w:type="dxa"/>
            <w:tcBorders>
              <w:top w:val="nil"/>
              <w:left w:val="single" w:color="auto" w:sz="4" w:space="0"/>
              <w:bottom w:val="single" w:color="auto" w:sz="4" w:space="0"/>
              <w:right w:val="single" w:color="auto" w:sz="4" w:space="0"/>
            </w:tcBorders>
            <w:shd w:val="clear" w:color="000000" w:fill="FFFFCC"/>
            <w:vAlign w:val="center"/>
            <w:hideMark/>
          </w:tcPr>
          <w:p w:rsidRPr="008A6673" w:rsidR="008A6673" w:rsidP="008A6673" w:rsidRDefault="008A6673" w14:paraId="43AACABD" w14:textId="77777777">
            <w:pPr>
              <w:jc w:val="center"/>
              <w:rPr>
                <w:rFonts w:ascii="Arial" w:hAnsi="Arial" w:cs="Arial"/>
                <w:color w:val="000000"/>
                <w:sz w:val="16"/>
                <w:szCs w:val="16"/>
              </w:rPr>
            </w:pPr>
            <w:r w:rsidRPr="008A6673">
              <w:rPr>
                <w:rFonts w:ascii="Arial" w:hAnsi="Arial" w:cs="Arial"/>
                <w:color w:val="000000"/>
                <w:sz w:val="16"/>
                <w:szCs w:val="16"/>
              </w:rPr>
              <w:t>MOFFICE_DATA</w:t>
            </w:r>
          </w:p>
        </w:tc>
        <w:tc>
          <w:tcPr>
            <w:tcW w:w="351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BE" w14:textId="77777777">
            <w:pPr>
              <w:jc w:val="center"/>
              <w:rPr>
                <w:rFonts w:ascii="Arial" w:hAnsi="Arial" w:cs="Arial"/>
                <w:color w:val="000000"/>
                <w:sz w:val="16"/>
                <w:szCs w:val="16"/>
              </w:rPr>
            </w:pPr>
            <w:r w:rsidRPr="008A6673">
              <w:rPr>
                <w:rFonts w:ascii="Arial" w:hAnsi="Arial" w:cs="Arial"/>
                <w:color w:val="000000"/>
                <w:sz w:val="16"/>
                <w:szCs w:val="16"/>
              </w:rPr>
              <w:t>/oracle/MOFFP/data01/moffice_data30.dbf</w:t>
            </w:r>
          </w:p>
        </w:tc>
        <w:tc>
          <w:tcPr>
            <w:tcW w:w="777"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BF" w14:textId="77777777">
            <w:pPr>
              <w:jc w:val="center"/>
              <w:rPr>
                <w:rFonts w:ascii="Arial" w:hAnsi="Arial" w:cs="Arial"/>
                <w:color w:val="000000"/>
                <w:sz w:val="16"/>
                <w:szCs w:val="16"/>
              </w:rPr>
            </w:pPr>
            <w:r w:rsidRPr="008A6673">
              <w:rPr>
                <w:rFonts w:ascii="Arial" w:hAnsi="Arial" w:cs="Arial"/>
                <w:color w:val="000000"/>
                <w:sz w:val="16"/>
                <w:szCs w:val="16"/>
              </w:rPr>
              <w:t>2231</w:t>
            </w:r>
          </w:p>
        </w:tc>
        <w:tc>
          <w:tcPr>
            <w:tcW w:w="102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C0" w14:textId="77777777">
            <w:pPr>
              <w:jc w:val="center"/>
              <w:rPr>
                <w:rFonts w:ascii="Arial" w:hAnsi="Arial" w:cs="Arial"/>
                <w:color w:val="000000"/>
                <w:sz w:val="16"/>
                <w:szCs w:val="16"/>
              </w:rPr>
            </w:pPr>
            <w:r w:rsidRPr="008A6673">
              <w:rPr>
                <w:rFonts w:ascii="Arial" w:hAnsi="Arial" w:cs="Arial"/>
                <w:color w:val="000000"/>
                <w:sz w:val="16"/>
                <w:szCs w:val="16"/>
              </w:rPr>
              <w:t>1</w:t>
            </w:r>
          </w:p>
        </w:tc>
        <w:tc>
          <w:tcPr>
            <w:tcW w:w="1166"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C1" w14:textId="77777777">
            <w:pPr>
              <w:jc w:val="center"/>
              <w:rPr>
                <w:rFonts w:ascii="Arial" w:hAnsi="Arial" w:cs="Arial"/>
                <w:color w:val="000000"/>
                <w:sz w:val="16"/>
                <w:szCs w:val="16"/>
              </w:rPr>
            </w:pPr>
            <w:r w:rsidRPr="008A6673">
              <w:rPr>
                <w:rFonts w:ascii="Arial" w:hAnsi="Arial" w:cs="Arial"/>
                <w:color w:val="000000"/>
                <w:sz w:val="16"/>
                <w:szCs w:val="16"/>
              </w:rPr>
              <w:t>35.82</w:t>
            </w:r>
          </w:p>
        </w:tc>
        <w:tc>
          <w:tcPr>
            <w:tcW w:w="1245"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C2" w14:textId="77777777">
            <w:pPr>
              <w:jc w:val="center"/>
              <w:rPr>
                <w:rFonts w:ascii="Arial" w:hAnsi="Arial" w:cs="Arial"/>
                <w:color w:val="000000"/>
                <w:sz w:val="16"/>
                <w:szCs w:val="16"/>
              </w:rPr>
            </w:pPr>
            <w:r w:rsidRPr="008A6673">
              <w:rPr>
                <w:rFonts w:ascii="Arial" w:hAnsi="Arial" w:cs="Arial"/>
                <w:color w:val="000000"/>
                <w:sz w:val="16"/>
                <w:szCs w:val="16"/>
              </w:rPr>
              <w:t>52.76</w:t>
            </w:r>
          </w:p>
        </w:tc>
        <w:tc>
          <w:tcPr>
            <w:tcW w:w="1218" w:type="dxa"/>
            <w:tcBorders>
              <w:top w:val="nil"/>
              <w:left w:val="nil"/>
              <w:bottom w:val="single" w:color="auto" w:sz="4" w:space="0"/>
              <w:right w:val="single" w:color="auto" w:sz="4" w:space="0"/>
            </w:tcBorders>
            <w:shd w:val="clear" w:color="000000" w:fill="FFFFCC"/>
            <w:vAlign w:val="center"/>
            <w:hideMark/>
          </w:tcPr>
          <w:p w:rsidRPr="008A6673" w:rsidR="008A6673" w:rsidP="008A6673" w:rsidRDefault="008A6673" w14:paraId="43AACAC3"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CC" w14:textId="77777777">
        <w:trPr>
          <w:trHeight w:val="300"/>
        </w:trPr>
        <w:tc>
          <w:tcPr>
            <w:tcW w:w="1773" w:type="dxa"/>
            <w:tcBorders>
              <w:top w:val="nil"/>
              <w:left w:val="single" w:color="auto" w:sz="4" w:space="0"/>
              <w:bottom w:val="single" w:color="auto" w:sz="4" w:space="0"/>
              <w:right w:val="single" w:color="auto" w:sz="4" w:space="0"/>
            </w:tcBorders>
            <w:shd w:val="clear" w:color="000000" w:fill="FFFFFF"/>
            <w:vAlign w:val="center"/>
            <w:hideMark/>
          </w:tcPr>
          <w:p w:rsidRPr="008A6673" w:rsidR="008A6673" w:rsidP="008A6673" w:rsidRDefault="008A6673" w14:paraId="43AACAC5" w14:textId="77777777">
            <w:pPr>
              <w:jc w:val="center"/>
              <w:rPr>
                <w:rFonts w:ascii="Arial" w:hAnsi="Arial" w:cs="Arial"/>
                <w:color w:val="000000"/>
                <w:sz w:val="16"/>
                <w:szCs w:val="16"/>
              </w:rPr>
            </w:pPr>
            <w:r w:rsidRPr="008A6673">
              <w:rPr>
                <w:rFonts w:ascii="Arial" w:hAnsi="Arial" w:cs="Arial"/>
                <w:color w:val="000000"/>
                <w:sz w:val="16"/>
                <w:szCs w:val="16"/>
              </w:rPr>
              <w:t>REPORTING_DATA</w:t>
            </w:r>
          </w:p>
        </w:tc>
        <w:tc>
          <w:tcPr>
            <w:tcW w:w="351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C6" w14:textId="77777777">
            <w:pPr>
              <w:jc w:val="center"/>
              <w:rPr>
                <w:rFonts w:ascii="Arial" w:hAnsi="Arial" w:cs="Arial"/>
                <w:color w:val="000000"/>
                <w:sz w:val="16"/>
                <w:szCs w:val="16"/>
              </w:rPr>
            </w:pPr>
            <w:r w:rsidRPr="008A6673">
              <w:rPr>
                <w:rFonts w:ascii="Arial" w:hAnsi="Arial" w:cs="Arial"/>
                <w:color w:val="000000"/>
                <w:sz w:val="16"/>
                <w:szCs w:val="16"/>
              </w:rPr>
              <w:t>/oracle/MOFFP/data01/reporting_data24.dbf</w:t>
            </w:r>
          </w:p>
        </w:tc>
        <w:tc>
          <w:tcPr>
            <w:tcW w:w="777"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C7" w14:textId="77777777">
            <w:pPr>
              <w:jc w:val="center"/>
              <w:rPr>
                <w:rFonts w:ascii="Arial" w:hAnsi="Arial" w:cs="Arial"/>
                <w:color w:val="000000"/>
                <w:sz w:val="16"/>
                <w:szCs w:val="16"/>
              </w:rPr>
            </w:pPr>
            <w:r w:rsidRPr="008A6673">
              <w:rPr>
                <w:rFonts w:ascii="Arial" w:hAnsi="Arial" w:cs="Arial"/>
                <w:color w:val="000000"/>
                <w:sz w:val="16"/>
                <w:szCs w:val="16"/>
              </w:rPr>
              <w:t>64</w:t>
            </w:r>
          </w:p>
        </w:tc>
        <w:tc>
          <w:tcPr>
            <w:tcW w:w="102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C8" w14:textId="77777777">
            <w:pPr>
              <w:jc w:val="center"/>
              <w:rPr>
                <w:rFonts w:ascii="Arial" w:hAnsi="Arial" w:cs="Arial"/>
                <w:color w:val="000000"/>
                <w:sz w:val="16"/>
                <w:szCs w:val="16"/>
              </w:rPr>
            </w:pPr>
            <w:r w:rsidRPr="008A6673">
              <w:rPr>
                <w:rFonts w:ascii="Arial" w:hAnsi="Arial" w:cs="Arial"/>
                <w:color w:val="000000"/>
                <w:sz w:val="16"/>
                <w:szCs w:val="16"/>
              </w:rPr>
              <w:t>0</w:t>
            </w:r>
          </w:p>
        </w:tc>
        <w:tc>
          <w:tcPr>
            <w:tcW w:w="116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C9" w14:textId="77777777">
            <w:pPr>
              <w:jc w:val="center"/>
              <w:rPr>
                <w:rFonts w:ascii="Arial" w:hAnsi="Arial" w:cs="Arial"/>
                <w:color w:val="000000"/>
                <w:sz w:val="16"/>
                <w:szCs w:val="16"/>
              </w:rPr>
            </w:pPr>
            <w:r w:rsidRPr="008A6673">
              <w:rPr>
                <w:rFonts w:ascii="Arial" w:hAnsi="Arial" w:cs="Arial"/>
                <w:color w:val="000000"/>
                <w:sz w:val="16"/>
                <w:szCs w:val="16"/>
              </w:rPr>
              <w:t>34.69</w:t>
            </w:r>
          </w:p>
        </w:tc>
        <w:tc>
          <w:tcPr>
            <w:tcW w:w="124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CA" w14:textId="77777777">
            <w:pPr>
              <w:jc w:val="center"/>
              <w:rPr>
                <w:rFonts w:ascii="Arial" w:hAnsi="Arial" w:cs="Arial"/>
                <w:color w:val="000000"/>
                <w:sz w:val="16"/>
                <w:szCs w:val="16"/>
              </w:rPr>
            </w:pPr>
            <w:r w:rsidRPr="008A6673">
              <w:rPr>
                <w:rFonts w:ascii="Arial" w:hAnsi="Arial" w:cs="Arial"/>
                <w:color w:val="000000"/>
                <w:sz w:val="16"/>
                <w:szCs w:val="16"/>
              </w:rPr>
              <w:t>72.09</w:t>
            </w:r>
          </w:p>
        </w:tc>
        <w:tc>
          <w:tcPr>
            <w:tcW w:w="1218"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CB" w14:textId="77777777">
            <w:pPr>
              <w:jc w:val="center"/>
              <w:rPr>
                <w:rFonts w:ascii="Arial" w:hAnsi="Arial" w:cs="Arial"/>
                <w:color w:val="000000"/>
                <w:sz w:val="16"/>
                <w:szCs w:val="16"/>
              </w:rPr>
            </w:pPr>
            <w:r w:rsidRPr="008A6673">
              <w:rPr>
                <w:rFonts w:ascii="Arial" w:hAnsi="Arial" w:cs="Arial"/>
                <w:color w:val="000000"/>
                <w:sz w:val="16"/>
                <w:szCs w:val="16"/>
              </w:rPr>
              <w:t>MOFFP</w:t>
            </w:r>
          </w:p>
        </w:tc>
      </w:tr>
      <w:tr w:rsidRPr="008A6673" w:rsidR="008A6673" w:rsidTr="008A6673" w14:paraId="43AACAD4" w14:textId="77777777">
        <w:trPr>
          <w:trHeight w:val="300"/>
        </w:trPr>
        <w:tc>
          <w:tcPr>
            <w:tcW w:w="1773" w:type="dxa"/>
            <w:tcBorders>
              <w:top w:val="nil"/>
              <w:left w:val="single" w:color="auto" w:sz="4" w:space="0"/>
              <w:bottom w:val="single" w:color="auto" w:sz="4" w:space="0"/>
              <w:right w:val="single" w:color="auto" w:sz="4" w:space="0"/>
            </w:tcBorders>
            <w:shd w:val="clear" w:color="000000" w:fill="FFFFFF"/>
            <w:vAlign w:val="center"/>
            <w:hideMark/>
          </w:tcPr>
          <w:p w:rsidRPr="008A6673" w:rsidR="008A6673" w:rsidP="008A6673" w:rsidRDefault="008A6673" w14:paraId="43AACACD" w14:textId="77777777">
            <w:pPr>
              <w:jc w:val="center"/>
              <w:rPr>
                <w:rFonts w:ascii="Arial" w:hAnsi="Arial" w:cs="Arial"/>
                <w:color w:val="000000"/>
                <w:sz w:val="16"/>
                <w:szCs w:val="16"/>
              </w:rPr>
            </w:pPr>
            <w:r w:rsidRPr="008A6673">
              <w:rPr>
                <w:rFonts w:ascii="Arial" w:hAnsi="Arial" w:cs="Arial"/>
                <w:color w:val="000000"/>
                <w:sz w:val="16"/>
                <w:szCs w:val="16"/>
              </w:rPr>
              <w:lastRenderedPageBreak/>
              <w:t>REPORTING_DATA</w:t>
            </w:r>
          </w:p>
        </w:tc>
        <w:tc>
          <w:tcPr>
            <w:tcW w:w="351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CE" w14:textId="77777777">
            <w:pPr>
              <w:jc w:val="center"/>
              <w:rPr>
                <w:rFonts w:ascii="Arial" w:hAnsi="Arial" w:cs="Arial"/>
                <w:color w:val="000000"/>
                <w:sz w:val="16"/>
                <w:szCs w:val="16"/>
              </w:rPr>
            </w:pPr>
            <w:r w:rsidRPr="008A6673">
              <w:rPr>
                <w:rFonts w:ascii="Arial" w:hAnsi="Arial" w:cs="Arial"/>
                <w:color w:val="000000"/>
                <w:sz w:val="16"/>
                <w:szCs w:val="16"/>
              </w:rPr>
              <w:t>/oracle/MOFFP/data01/reporting_data14.dbf</w:t>
            </w:r>
          </w:p>
        </w:tc>
        <w:tc>
          <w:tcPr>
            <w:tcW w:w="777"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CF" w14:textId="77777777">
            <w:pPr>
              <w:jc w:val="center"/>
              <w:rPr>
                <w:rFonts w:ascii="Arial" w:hAnsi="Arial" w:cs="Arial"/>
                <w:color w:val="000000"/>
                <w:sz w:val="16"/>
                <w:szCs w:val="16"/>
              </w:rPr>
            </w:pPr>
            <w:r w:rsidRPr="008A6673">
              <w:rPr>
                <w:rFonts w:ascii="Arial" w:hAnsi="Arial" w:cs="Arial"/>
                <w:color w:val="000000"/>
                <w:sz w:val="16"/>
                <w:szCs w:val="16"/>
              </w:rPr>
              <w:t>53</w:t>
            </w:r>
          </w:p>
        </w:tc>
        <w:tc>
          <w:tcPr>
            <w:tcW w:w="102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D0" w14:textId="77777777">
            <w:pPr>
              <w:jc w:val="center"/>
              <w:rPr>
                <w:rFonts w:ascii="Arial" w:hAnsi="Arial" w:cs="Arial"/>
                <w:color w:val="000000"/>
                <w:sz w:val="16"/>
                <w:szCs w:val="16"/>
              </w:rPr>
            </w:pPr>
            <w:r w:rsidRPr="008A6673">
              <w:rPr>
                <w:rFonts w:ascii="Arial" w:hAnsi="Arial" w:cs="Arial"/>
                <w:color w:val="000000"/>
                <w:sz w:val="16"/>
                <w:szCs w:val="16"/>
              </w:rPr>
              <w:t>0</w:t>
            </w:r>
          </w:p>
        </w:tc>
        <w:tc>
          <w:tcPr>
            <w:tcW w:w="1166"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D1" w14:textId="77777777">
            <w:pPr>
              <w:jc w:val="center"/>
              <w:rPr>
                <w:rFonts w:ascii="Arial" w:hAnsi="Arial" w:cs="Arial"/>
                <w:color w:val="000000"/>
                <w:sz w:val="16"/>
                <w:szCs w:val="16"/>
              </w:rPr>
            </w:pPr>
            <w:r w:rsidRPr="008A6673">
              <w:rPr>
                <w:rFonts w:ascii="Arial" w:hAnsi="Arial" w:cs="Arial"/>
                <w:color w:val="000000"/>
                <w:sz w:val="16"/>
                <w:szCs w:val="16"/>
              </w:rPr>
              <w:t>33.96</w:t>
            </w:r>
          </w:p>
        </w:tc>
        <w:tc>
          <w:tcPr>
            <w:tcW w:w="1245"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D2" w14:textId="77777777">
            <w:pPr>
              <w:jc w:val="center"/>
              <w:rPr>
                <w:rFonts w:ascii="Arial" w:hAnsi="Arial" w:cs="Arial"/>
                <w:color w:val="000000"/>
                <w:sz w:val="16"/>
                <w:szCs w:val="16"/>
              </w:rPr>
            </w:pPr>
            <w:r w:rsidRPr="008A6673">
              <w:rPr>
                <w:rFonts w:ascii="Arial" w:hAnsi="Arial" w:cs="Arial"/>
                <w:color w:val="000000"/>
                <w:sz w:val="16"/>
                <w:szCs w:val="16"/>
              </w:rPr>
              <w:t>65.36</w:t>
            </w:r>
          </w:p>
        </w:tc>
        <w:tc>
          <w:tcPr>
            <w:tcW w:w="1218" w:type="dxa"/>
            <w:tcBorders>
              <w:top w:val="nil"/>
              <w:left w:val="nil"/>
              <w:bottom w:val="single" w:color="auto" w:sz="4" w:space="0"/>
              <w:right w:val="single" w:color="auto" w:sz="4" w:space="0"/>
            </w:tcBorders>
            <w:shd w:val="clear" w:color="000000" w:fill="FFFFFF"/>
            <w:vAlign w:val="center"/>
            <w:hideMark/>
          </w:tcPr>
          <w:p w:rsidRPr="008A6673" w:rsidR="008A6673" w:rsidP="008A6673" w:rsidRDefault="008A6673" w14:paraId="43AACAD3" w14:textId="77777777">
            <w:pPr>
              <w:jc w:val="center"/>
              <w:rPr>
                <w:rFonts w:ascii="Arial" w:hAnsi="Arial" w:cs="Arial"/>
                <w:color w:val="000000"/>
                <w:sz w:val="16"/>
                <w:szCs w:val="16"/>
              </w:rPr>
            </w:pPr>
            <w:r w:rsidRPr="008A6673">
              <w:rPr>
                <w:rFonts w:ascii="Arial" w:hAnsi="Arial" w:cs="Arial"/>
                <w:color w:val="000000"/>
                <w:sz w:val="16"/>
                <w:szCs w:val="16"/>
              </w:rPr>
              <w:t>MOFFP</w:t>
            </w:r>
          </w:p>
        </w:tc>
      </w:tr>
    </w:tbl>
    <w:p w:rsidR="008A6673" w:rsidP="00E61640" w:rsidRDefault="008A6673" w14:paraId="43AACAD5" w14:textId="77777777">
      <w:pPr>
        <w:pStyle w:val="BodyText"/>
        <w:spacing w:after="0" w:line="240" w:lineRule="auto"/>
        <w:ind w:left="270"/>
        <w:rPr>
          <w:rFonts w:ascii="Verdana" w:hAnsi="Verdana" w:eastAsia="MS Mincho"/>
          <w:sz w:val="20"/>
          <w:szCs w:val="20"/>
          <w:lang w:eastAsia="ja-JP"/>
        </w:rPr>
      </w:pPr>
    </w:p>
    <w:p w:rsidR="008A6673" w:rsidP="00E61640" w:rsidRDefault="008A6673" w14:paraId="43AACAD6" w14:textId="77777777">
      <w:pPr>
        <w:pStyle w:val="BodyText"/>
        <w:spacing w:after="0" w:line="240" w:lineRule="auto"/>
        <w:ind w:left="270"/>
        <w:rPr>
          <w:rFonts w:ascii="Verdana" w:hAnsi="Verdana" w:eastAsia="MS Mincho"/>
          <w:sz w:val="20"/>
          <w:szCs w:val="20"/>
          <w:lang w:eastAsia="ja-JP"/>
        </w:rPr>
      </w:pPr>
    </w:p>
    <w:p w:rsidR="001F2506" w:rsidP="000C1A67" w:rsidRDefault="001F2506" w14:paraId="43AACAD7" w14:textId="77777777">
      <w:pPr>
        <w:pStyle w:val="BodyText"/>
        <w:numPr>
          <w:ilvl w:val="0"/>
          <w:numId w:val="7"/>
        </w:numPr>
        <w:spacing w:after="0" w:line="240" w:lineRule="auto"/>
        <w:ind w:left="270" w:hanging="270"/>
        <w:rPr>
          <w:rFonts w:ascii="Verdana" w:hAnsi="Verdana" w:eastAsia="MS Mincho"/>
          <w:sz w:val="20"/>
          <w:szCs w:val="20"/>
          <w:lang w:eastAsia="ja-JP"/>
        </w:rPr>
      </w:pPr>
      <w:r>
        <w:rPr>
          <w:rFonts w:ascii="Verdana" w:hAnsi="Verdana" w:eastAsia="MS Mincho"/>
          <w:sz w:val="20"/>
          <w:szCs w:val="20"/>
          <w:lang w:eastAsia="ja-JP"/>
        </w:rPr>
        <w:t xml:space="preserve">Oracle Support advised to change the fsfastpath parameter at AIX level; this change didn’t help to resolve the issue; so it was revered back. </w:t>
      </w:r>
    </w:p>
    <w:p w:rsidR="00AA4F95" w:rsidP="000C1A67" w:rsidRDefault="00AA4F95" w14:paraId="43AACAD8" w14:textId="77777777">
      <w:pPr>
        <w:pStyle w:val="BodyText"/>
        <w:numPr>
          <w:ilvl w:val="0"/>
          <w:numId w:val="7"/>
        </w:numPr>
        <w:spacing w:after="0" w:line="240" w:lineRule="auto"/>
        <w:ind w:left="270" w:hanging="270"/>
        <w:rPr>
          <w:rFonts w:ascii="Verdana" w:hAnsi="Verdana" w:eastAsia="MS Mincho"/>
          <w:sz w:val="20"/>
          <w:szCs w:val="20"/>
          <w:lang w:eastAsia="ja-JP"/>
        </w:rPr>
      </w:pPr>
      <w:r>
        <w:rPr>
          <w:rFonts w:ascii="Verdana" w:hAnsi="Verdana" w:eastAsia="MS Mincho"/>
          <w:sz w:val="20"/>
          <w:szCs w:val="20"/>
          <w:lang w:eastAsia="ja-JP"/>
        </w:rPr>
        <w:t xml:space="preserve">A decision was taken to clone the database from rs282a to rs277a to identify whether the issue is at database end or Server/storage end. </w:t>
      </w:r>
    </w:p>
    <w:p w:rsidRPr="001F2506" w:rsidR="001F2506" w:rsidP="006C2EF2" w:rsidRDefault="00AA4F95" w14:paraId="43AACAD9" w14:textId="77777777">
      <w:pPr>
        <w:pStyle w:val="BodyText"/>
        <w:numPr>
          <w:ilvl w:val="0"/>
          <w:numId w:val="7"/>
        </w:numPr>
        <w:spacing w:after="0" w:line="240" w:lineRule="auto"/>
        <w:ind w:left="270" w:hanging="270"/>
        <w:rPr>
          <w:rFonts w:ascii="Verdana" w:hAnsi="Verdana" w:eastAsia="MS Mincho"/>
          <w:sz w:val="20"/>
          <w:szCs w:val="20"/>
          <w:lang w:eastAsia="ja-JP"/>
        </w:rPr>
      </w:pPr>
      <w:r w:rsidRPr="001F2506">
        <w:rPr>
          <w:rFonts w:ascii="Verdana" w:hAnsi="Verdana" w:eastAsia="MS Mincho"/>
          <w:sz w:val="20"/>
          <w:szCs w:val="20"/>
          <w:lang w:eastAsia="ja-JP"/>
        </w:rPr>
        <w:t xml:space="preserve">The database been cloned </w:t>
      </w:r>
      <w:r w:rsidRPr="001F2506" w:rsidR="001F2506">
        <w:rPr>
          <w:rFonts w:ascii="Verdana" w:hAnsi="Verdana" w:eastAsia="MS Mincho"/>
          <w:sz w:val="20"/>
          <w:szCs w:val="20"/>
          <w:lang w:eastAsia="ja-JP"/>
        </w:rPr>
        <w:t xml:space="preserve">from rs282a to rs277a. Post cloning of the database; it was observed that the response time of the same SQL on rs277a was initially 12 min and the consistent throughput was for 16-18 mins. </w:t>
      </w:r>
    </w:p>
    <w:p w:rsidR="001F2506" w:rsidP="001F2506" w:rsidRDefault="001F2506" w14:paraId="43AACADA" w14:textId="77777777">
      <w:pPr>
        <w:pStyle w:val="BodyText"/>
        <w:numPr>
          <w:ilvl w:val="0"/>
          <w:numId w:val="7"/>
        </w:numPr>
        <w:tabs>
          <w:tab w:val="left" w:pos="270"/>
          <w:tab w:val="left" w:pos="450"/>
        </w:tabs>
        <w:spacing w:after="0" w:line="240" w:lineRule="auto"/>
        <w:ind w:left="270" w:hanging="270"/>
        <w:rPr>
          <w:rFonts w:ascii="Verdana" w:hAnsi="Verdana" w:eastAsia="MS Mincho"/>
          <w:sz w:val="20"/>
          <w:szCs w:val="20"/>
          <w:lang w:eastAsia="ja-JP"/>
        </w:rPr>
      </w:pPr>
      <w:r>
        <w:rPr>
          <w:rFonts w:ascii="Verdana" w:hAnsi="Verdana" w:eastAsia="MS Mincho"/>
          <w:sz w:val="20"/>
          <w:szCs w:val="20"/>
          <w:lang w:eastAsia="ja-JP"/>
        </w:rPr>
        <w:t xml:space="preserve">Meantime, HDS came up with two major suggestions : </w:t>
      </w:r>
    </w:p>
    <w:p w:rsidR="001F2506" w:rsidP="001F2506" w:rsidRDefault="001F2506" w14:paraId="43AACADB" w14:textId="77777777">
      <w:pPr>
        <w:pStyle w:val="BodyText"/>
        <w:spacing w:after="0" w:line="240" w:lineRule="auto"/>
        <w:ind w:left="270"/>
        <w:rPr>
          <w:rFonts w:ascii="Verdana" w:hAnsi="Verdana" w:eastAsia="MS Mincho"/>
          <w:sz w:val="20"/>
          <w:szCs w:val="20"/>
          <w:lang w:eastAsia="ja-JP"/>
        </w:rPr>
      </w:pPr>
      <w:r>
        <w:rPr>
          <w:rFonts w:ascii="Verdana" w:hAnsi="Verdana" w:eastAsia="MS Mincho"/>
          <w:sz w:val="20"/>
          <w:szCs w:val="20"/>
          <w:lang w:eastAsia="ja-JP"/>
        </w:rPr>
        <w:t xml:space="preserve">To increase queue depth value for the data disks from 2 to 4 or 8 &amp; </w:t>
      </w:r>
    </w:p>
    <w:p w:rsidR="001F2506" w:rsidP="001F2506" w:rsidRDefault="001F2506" w14:paraId="43AACADC" w14:textId="77777777">
      <w:pPr>
        <w:pStyle w:val="BodyText"/>
        <w:spacing w:after="0" w:line="240" w:lineRule="auto"/>
        <w:ind w:left="270"/>
        <w:rPr>
          <w:rFonts w:ascii="Verdana" w:hAnsi="Verdana" w:eastAsia="MS Mincho"/>
          <w:sz w:val="20"/>
          <w:szCs w:val="20"/>
          <w:lang w:eastAsia="ja-JP"/>
        </w:rPr>
      </w:pPr>
      <w:r w:rsidRPr="001F2506">
        <w:rPr>
          <w:rFonts w:ascii="Verdana" w:hAnsi="Verdana" w:eastAsia="MS Mincho"/>
          <w:sz w:val="20"/>
          <w:szCs w:val="20"/>
          <w:lang w:eastAsia="ja-JP"/>
        </w:rPr>
        <w:t>Num cmd elements</w:t>
      </w:r>
      <w:r>
        <w:rPr>
          <w:rFonts w:ascii="Verdana" w:hAnsi="Verdana" w:eastAsia="MS Mincho"/>
          <w:sz w:val="20"/>
          <w:szCs w:val="20"/>
          <w:lang w:eastAsia="ja-JP"/>
        </w:rPr>
        <w:t xml:space="preserve"> to be increased. </w:t>
      </w:r>
    </w:p>
    <w:p w:rsidR="001F2506" w:rsidP="001F2506" w:rsidRDefault="001F2506" w14:paraId="43AACADD" w14:textId="77777777">
      <w:pPr>
        <w:pStyle w:val="BodyText"/>
        <w:numPr>
          <w:ilvl w:val="0"/>
          <w:numId w:val="7"/>
        </w:numPr>
        <w:tabs>
          <w:tab w:val="left" w:pos="450"/>
        </w:tabs>
        <w:spacing w:after="0" w:line="240" w:lineRule="auto"/>
        <w:ind w:left="270" w:hanging="270"/>
        <w:rPr>
          <w:rFonts w:ascii="Verdana" w:hAnsi="Verdana" w:eastAsia="MS Mincho"/>
          <w:sz w:val="20"/>
          <w:szCs w:val="20"/>
          <w:lang w:eastAsia="ja-JP"/>
        </w:rPr>
      </w:pPr>
      <w:r>
        <w:rPr>
          <w:rFonts w:ascii="Verdana" w:hAnsi="Verdana" w:eastAsia="MS Mincho"/>
          <w:sz w:val="20"/>
          <w:szCs w:val="20"/>
          <w:lang w:eastAsia="ja-JP"/>
        </w:rPr>
        <w:t xml:space="preserve">Storage path errors were rectified for rs282a and additional ports been provided to provide </w:t>
      </w:r>
      <w:r w:rsidR="00D7768B">
        <w:rPr>
          <w:rFonts w:ascii="Verdana" w:hAnsi="Verdana" w:eastAsia="MS Mincho"/>
          <w:sz w:val="20"/>
          <w:szCs w:val="20"/>
          <w:lang w:eastAsia="ja-JP"/>
        </w:rPr>
        <w:t xml:space="preserve">the better read throughput. </w:t>
      </w:r>
    </w:p>
    <w:p w:rsidR="001F2506" w:rsidP="001F2506" w:rsidRDefault="001F2506" w14:paraId="43AACADE" w14:textId="77777777">
      <w:pPr>
        <w:pStyle w:val="BodyText"/>
        <w:numPr>
          <w:ilvl w:val="0"/>
          <w:numId w:val="7"/>
        </w:numPr>
        <w:tabs>
          <w:tab w:val="left" w:pos="450"/>
        </w:tabs>
        <w:spacing w:after="0" w:line="240" w:lineRule="auto"/>
        <w:ind w:left="270" w:hanging="270"/>
        <w:rPr>
          <w:rFonts w:ascii="Verdana" w:hAnsi="Verdana" w:eastAsia="MS Mincho"/>
          <w:sz w:val="20"/>
          <w:szCs w:val="20"/>
          <w:lang w:eastAsia="ja-JP"/>
        </w:rPr>
      </w:pPr>
      <w:r>
        <w:rPr>
          <w:rFonts w:ascii="Verdana" w:hAnsi="Verdana" w:eastAsia="MS Mincho"/>
          <w:sz w:val="20"/>
          <w:szCs w:val="20"/>
          <w:lang w:eastAsia="ja-JP"/>
        </w:rPr>
        <w:t>Queue depth value changed to 16 and th</w:t>
      </w:r>
      <w:r w:rsidR="00D916B2">
        <w:rPr>
          <w:rFonts w:ascii="Verdana" w:hAnsi="Verdana" w:eastAsia="MS Mincho"/>
          <w:sz w:val="20"/>
          <w:szCs w:val="20"/>
          <w:lang w:eastAsia="ja-JP"/>
        </w:rPr>
        <w:t xml:space="preserve">e SQL response time on rs282a reduced to </w:t>
      </w:r>
      <w:r>
        <w:rPr>
          <w:rFonts w:ascii="Verdana" w:hAnsi="Verdana" w:eastAsia="MS Mincho"/>
          <w:sz w:val="20"/>
          <w:szCs w:val="20"/>
          <w:lang w:eastAsia="ja-JP"/>
        </w:rPr>
        <w:t xml:space="preserve"> 30-35 min which was still way above the expected response time. </w:t>
      </w:r>
    </w:p>
    <w:p w:rsidR="001F2506" w:rsidP="001F2506" w:rsidRDefault="001F2506" w14:paraId="43AACADF" w14:textId="77777777">
      <w:pPr>
        <w:pStyle w:val="BodyText"/>
        <w:tabs>
          <w:tab w:val="left" w:pos="450"/>
        </w:tabs>
        <w:spacing w:after="0" w:line="240" w:lineRule="auto"/>
        <w:ind w:left="270"/>
        <w:rPr>
          <w:rFonts w:ascii="Verdana" w:hAnsi="Verdana" w:eastAsia="MS Mincho"/>
          <w:sz w:val="20"/>
          <w:szCs w:val="20"/>
          <w:lang w:eastAsia="ja-JP"/>
        </w:rPr>
      </w:pPr>
      <w:r>
        <w:rPr>
          <w:rFonts w:ascii="Verdana" w:hAnsi="Verdana" w:eastAsia="MS Mincho"/>
          <w:sz w:val="20"/>
          <w:szCs w:val="20"/>
          <w:lang w:eastAsia="ja-JP"/>
        </w:rPr>
        <w:t>Even on rs277a</w:t>
      </w:r>
      <w:r w:rsidR="00AD1492">
        <w:rPr>
          <w:rFonts w:ascii="Verdana" w:hAnsi="Verdana" w:eastAsia="MS Mincho"/>
          <w:sz w:val="20"/>
          <w:szCs w:val="20"/>
          <w:lang w:eastAsia="ja-JP"/>
        </w:rPr>
        <w:t>;</w:t>
      </w:r>
      <w:r>
        <w:rPr>
          <w:rFonts w:ascii="Verdana" w:hAnsi="Verdana" w:eastAsia="MS Mincho"/>
          <w:sz w:val="20"/>
          <w:szCs w:val="20"/>
          <w:lang w:eastAsia="ja-JP"/>
        </w:rPr>
        <w:t xml:space="preserve"> the response time was twice the current 11g database on the same system indicating additional </w:t>
      </w:r>
      <w:r w:rsidR="00AD1492">
        <w:rPr>
          <w:rFonts w:ascii="Verdana" w:hAnsi="Verdana" w:eastAsia="MS Mincho"/>
          <w:sz w:val="20"/>
          <w:szCs w:val="20"/>
          <w:lang w:eastAsia="ja-JP"/>
        </w:rPr>
        <w:t>analysis required on DB end too.</w:t>
      </w:r>
    </w:p>
    <w:p w:rsidR="001F2506" w:rsidP="001F2506" w:rsidRDefault="001D3CDC" w14:paraId="43AACAE0" w14:textId="77777777">
      <w:pPr>
        <w:pStyle w:val="BodyText"/>
        <w:numPr>
          <w:ilvl w:val="0"/>
          <w:numId w:val="7"/>
        </w:numPr>
        <w:tabs>
          <w:tab w:val="left" w:pos="450"/>
        </w:tabs>
        <w:spacing w:after="0" w:line="240" w:lineRule="auto"/>
        <w:ind w:left="270" w:hanging="270"/>
        <w:rPr>
          <w:rFonts w:ascii="Verdana" w:hAnsi="Verdana" w:eastAsia="MS Mincho"/>
          <w:sz w:val="20"/>
          <w:szCs w:val="20"/>
          <w:lang w:eastAsia="ja-JP"/>
        </w:rPr>
      </w:pPr>
      <w:r>
        <w:rPr>
          <w:rFonts w:ascii="Verdana" w:hAnsi="Verdana" w:eastAsia="MS Mincho"/>
          <w:sz w:val="20"/>
          <w:szCs w:val="20"/>
          <w:lang w:eastAsia="ja-JP"/>
        </w:rPr>
        <w:t>With the use of parallel hint for the SQL</w:t>
      </w:r>
      <w:r w:rsidR="00AD1492">
        <w:rPr>
          <w:rFonts w:ascii="Verdana" w:hAnsi="Verdana" w:eastAsia="MS Mincho"/>
          <w:sz w:val="20"/>
          <w:szCs w:val="20"/>
          <w:lang w:eastAsia="ja-JP"/>
        </w:rPr>
        <w:t xml:space="preserve"> as well</w:t>
      </w:r>
      <w:r>
        <w:rPr>
          <w:rFonts w:ascii="Verdana" w:hAnsi="Verdana" w:eastAsia="MS Mincho"/>
          <w:sz w:val="20"/>
          <w:szCs w:val="20"/>
          <w:lang w:eastAsia="ja-JP"/>
        </w:rPr>
        <w:t xml:space="preserve">; response time on 11g database was well below the response time for 12c dataabses on both rs277a and rs282a.  </w:t>
      </w:r>
    </w:p>
    <w:p w:rsidR="001D3CDC" w:rsidP="001D3CDC" w:rsidRDefault="001D3CDC" w14:paraId="43AACAE1" w14:textId="77777777">
      <w:pPr>
        <w:pStyle w:val="BodyText"/>
        <w:numPr>
          <w:ilvl w:val="0"/>
          <w:numId w:val="7"/>
        </w:numPr>
        <w:tabs>
          <w:tab w:val="left" w:pos="450"/>
        </w:tabs>
        <w:spacing w:after="0" w:line="240" w:lineRule="auto"/>
        <w:ind w:left="270" w:hanging="270"/>
        <w:rPr>
          <w:rFonts w:ascii="Verdana" w:hAnsi="Verdana" w:eastAsia="MS Mincho"/>
          <w:sz w:val="20"/>
          <w:szCs w:val="20"/>
          <w:lang w:eastAsia="ja-JP"/>
        </w:rPr>
      </w:pPr>
      <w:r w:rsidRPr="001D3CDC">
        <w:rPr>
          <w:rFonts w:ascii="Verdana" w:hAnsi="Verdana" w:eastAsia="MS Mincho"/>
          <w:sz w:val="20"/>
          <w:szCs w:val="20"/>
          <w:lang w:eastAsia="ja-JP"/>
        </w:rPr>
        <w:t>DB_FILE_MULTIBLOCK_READ_COUNT</w:t>
      </w:r>
      <w:r>
        <w:rPr>
          <w:rFonts w:ascii="Verdana" w:hAnsi="Verdana" w:eastAsia="MS Mincho"/>
          <w:sz w:val="20"/>
          <w:szCs w:val="20"/>
          <w:lang w:eastAsia="ja-JP"/>
        </w:rPr>
        <w:t xml:space="preserve"> was changed from the current default value of 128 to 32 to provide the response time of the SQL in accordance with 11g. Post multiple </w:t>
      </w:r>
      <w:r w:rsidR="00AD1492">
        <w:rPr>
          <w:rFonts w:ascii="Verdana" w:hAnsi="Verdana" w:eastAsia="MS Mincho"/>
          <w:sz w:val="20"/>
          <w:szCs w:val="20"/>
          <w:lang w:eastAsia="ja-JP"/>
        </w:rPr>
        <w:t xml:space="preserve">iterations of testing ; </w:t>
      </w:r>
      <w:r>
        <w:rPr>
          <w:rFonts w:ascii="Verdana" w:hAnsi="Verdana" w:eastAsia="MS Mincho"/>
          <w:sz w:val="20"/>
          <w:szCs w:val="20"/>
          <w:lang w:eastAsia="ja-JP"/>
        </w:rPr>
        <w:t>the respose time for the SQL between 6-7 min</w:t>
      </w:r>
      <w:r w:rsidR="00AD1492">
        <w:rPr>
          <w:rFonts w:ascii="Verdana" w:hAnsi="Verdana" w:eastAsia="MS Mincho"/>
          <w:sz w:val="20"/>
          <w:szCs w:val="20"/>
          <w:lang w:eastAsia="ja-JP"/>
        </w:rPr>
        <w:t xml:space="preserve"> was confirmed</w:t>
      </w:r>
      <w:r>
        <w:rPr>
          <w:rFonts w:ascii="Verdana" w:hAnsi="Verdana" w:eastAsia="MS Mincho"/>
          <w:sz w:val="20"/>
          <w:szCs w:val="20"/>
          <w:lang w:eastAsia="ja-JP"/>
        </w:rPr>
        <w:t xml:space="preserve"> on all 12c enviornments. </w:t>
      </w:r>
    </w:p>
    <w:p w:rsidR="001D3CDC" w:rsidP="001D3CDC" w:rsidRDefault="001D3CDC" w14:paraId="43AACAE2" w14:textId="77777777">
      <w:pPr>
        <w:pStyle w:val="BodyText"/>
        <w:tabs>
          <w:tab w:val="left" w:pos="450"/>
        </w:tabs>
        <w:spacing w:after="0" w:line="240" w:lineRule="auto"/>
        <w:rPr>
          <w:rFonts w:ascii="Verdana" w:hAnsi="Verdana" w:eastAsia="MS Mincho"/>
          <w:sz w:val="20"/>
          <w:szCs w:val="20"/>
          <w:lang w:eastAsia="ja-JP"/>
        </w:rPr>
      </w:pPr>
    </w:p>
    <w:p w:rsidR="00777C46" w:rsidP="001D3CDC" w:rsidRDefault="00777C46" w14:paraId="43AACAE3" w14:textId="77777777">
      <w:pPr>
        <w:pStyle w:val="BodyText"/>
        <w:tabs>
          <w:tab w:val="left" w:pos="450"/>
        </w:tabs>
        <w:spacing w:after="0" w:line="240" w:lineRule="auto"/>
        <w:rPr>
          <w:rFonts w:ascii="Verdana" w:hAnsi="Verdana" w:eastAsia="MS Mincho"/>
          <w:sz w:val="20"/>
          <w:szCs w:val="20"/>
          <w:lang w:eastAsia="ja-JP"/>
        </w:rPr>
      </w:pPr>
    </w:p>
    <w:p w:rsidR="001D3CDC" w:rsidP="001D3CDC" w:rsidRDefault="001D3CDC" w14:paraId="43AACAE4" w14:textId="77777777">
      <w:pPr>
        <w:pStyle w:val="BodyText"/>
        <w:tabs>
          <w:tab w:val="left" w:pos="450"/>
        </w:tabs>
        <w:spacing w:after="0" w:line="240" w:lineRule="auto"/>
        <w:rPr>
          <w:rFonts w:ascii="Verdana" w:hAnsi="Verdana" w:eastAsia="MS Mincho"/>
          <w:sz w:val="20"/>
          <w:szCs w:val="20"/>
          <w:lang w:eastAsia="ja-JP"/>
        </w:rPr>
      </w:pPr>
    </w:p>
    <w:p w:rsidR="0028481F" w:rsidP="001D3CDC" w:rsidRDefault="0028481F" w14:paraId="43AACAE5" w14:textId="77777777">
      <w:pPr>
        <w:pStyle w:val="BodyText"/>
        <w:tabs>
          <w:tab w:val="left" w:pos="450"/>
        </w:tabs>
        <w:spacing w:after="0" w:line="240" w:lineRule="auto"/>
        <w:rPr>
          <w:rFonts w:ascii="Verdana" w:hAnsi="Verdana" w:eastAsia="MS Mincho"/>
          <w:sz w:val="18"/>
          <w:szCs w:val="18"/>
          <w:lang w:eastAsia="ja-JP"/>
        </w:rPr>
      </w:pPr>
      <w:r w:rsidRPr="0028481F">
        <w:rPr>
          <w:rFonts w:ascii="Verdana" w:hAnsi="Verdana" w:eastAsia="MS Mincho"/>
          <w:sz w:val="18"/>
          <w:szCs w:val="18"/>
          <w:lang w:eastAsia="ja-JP"/>
        </w:rPr>
        <w:t>DB_FILE_MULTIBLOCK_READ_COUNT is one of the parameters you can use to minimize I/O during table scans. It specifies the maximum number of blocks read in one I/O operation during a sequential scan. The total number of I/Os needed to perform a full table scan depends on such factors as the size of the table, the multiblock read count, and whether parallel execution is being utilized for the operation.</w:t>
      </w:r>
    </w:p>
    <w:p w:rsidRPr="0028481F" w:rsidR="00777C46" w:rsidP="001D3CDC" w:rsidRDefault="00777C46" w14:paraId="43AACAE6" w14:textId="77777777">
      <w:pPr>
        <w:pStyle w:val="BodyText"/>
        <w:tabs>
          <w:tab w:val="left" w:pos="450"/>
        </w:tabs>
        <w:spacing w:after="0" w:line="240" w:lineRule="auto"/>
        <w:rPr>
          <w:rFonts w:ascii="Verdana" w:hAnsi="Verdana" w:eastAsia="MS Mincho"/>
          <w:sz w:val="18"/>
          <w:szCs w:val="18"/>
          <w:lang w:eastAsia="ja-JP"/>
        </w:rPr>
      </w:pPr>
    </w:p>
    <w:p w:rsidR="0028481F" w:rsidP="001D3CDC" w:rsidRDefault="0028481F" w14:paraId="43AACAE7" w14:textId="77777777">
      <w:pPr>
        <w:pStyle w:val="BodyText"/>
        <w:tabs>
          <w:tab w:val="left" w:pos="450"/>
        </w:tabs>
        <w:spacing w:after="0" w:line="240" w:lineRule="auto"/>
        <w:rPr>
          <w:rFonts w:ascii="Tahoma" w:hAnsi="Tahoma" w:cs="Tahoma"/>
          <w:color w:val="000000"/>
          <w:shd w:val="clear" w:color="auto" w:fill="FFFFFF"/>
        </w:rPr>
      </w:pPr>
    </w:p>
    <w:tbl>
      <w:tblPr>
        <w:tblW w:w="5972" w:type="pct"/>
        <w:tblCellSpacing w:w="0" w:type="dxa"/>
        <w:tblInd w:w="-458" w:type="dxa"/>
        <w:tblBorders>
          <w:top w:val="outset" w:color="auto" w:sz="6" w:space="0"/>
          <w:left w:val="outset" w:color="auto" w:sz="6" w:space="0"/>
          <w:bottom w:val="outset" w:color="auto" w:sz="6" w:space="0"/>
          <w:right w:val="outset" w:color="auto" w:sz="6" w:space="0"/>
        </w:tblBorders>
        <w:shd w:val="clear" w:color="auto" w:fill="FFFFFF"/>
        <w:tblCellMar>
          <w:top w:w="45" w:type="dxa"/>
          <w:left w:w="45" w:type="dxa"/>
          <w:bottom w:w="45" w:type="dxa"/>
          <w:right w:w="45" w:type="dxa"/>
        </w:tblCellMar>
        <w:tblLook w:val="04A0" w:firstRow="1" w:lastRow="0" w:firstColumn="1" w:lastColumn="0" w:noHBand="0" w:noVBand="1"/>
        <w:tblCaption w:val="DB_FILE_MULTIBLOCK_READ_COUNT initialization parameter"/>
        <w:tblDescription w:val="This table is described in the preceding text"/>
      </w:tblPr>
      <w:tblGrid>
        <w:gridCol w:w="1620"/>
        <w:gridCol w:w="9540"/>
      </w:tblGrid>
      <w:tr w:rsidRPr="0028481F" w:rsidR="0028481F" w:rsidTr="0028481F" w14:paraId="43AACAEA" w14:textId="77777777">
        <w:trPr>
          <w:tblHeader/>
          <w:tblCellSpacing w:w="0" w:type="dxa"/>
        </w:trPr>
        <w:tc>
          <w:tcPr>
            <w:tcW w:w="726" w:type="pct"/>
            <w:tcBorders>
              <w:top w:val="outset" w:color="auto" w:sz="6" w:space="0"/>
              <w:left w:val="outset" w:color="auto" w:sz="6" w:space="0"/>
              <w:bottom w:val="outset" w:color="auto" w:sz="6" w:space="0"/>
              <w:right w:val="outset" w:color="auto" w:sz="6" w:space="0"/>
            </w:tcBorders>
            <w:shd w:val="clear" w:color="auto" w:fill="FFFFFF"/>
            <w:vAlign w:val="bottom"/>
            <w:hideMark/>
          </w:tcPr>
          <w:p w:rsidRPr="0028481F" w:rsidR="0028481F" w:rsidP="0028481F" w:rsidRDefault="0028481F" w14:paraId="43AACAE8" w14:textId="77777777">
            <w:pPr>
              <w:rPr>
                <w:rFonts w:asciiTheme="majorHAnsi" w:hAnsiTheme="majorHAnsi" w:cstheme="majorHAnsi"/>
                <w:bCs/>
                <w:color w:val="000000"/>
                <w:sz w:val="20"/>
                <w:szCs w:val="20"/>
              </w:rPr>
            </w:pPr>
            <w:r w:rsidRPr="0028481F">
              <w:rPr>
                <w:rFonts w:asciiTheme="majorHAnsi" w:hAnsiTheme="majorHAnsi" w:cstheme="majorHAnsi"/>
                <w:bCs/>
                <w:color w:val="000000"/>
                <w:sz w:val="20"/>
                <w:szCs w:val="20"/>
              </w:rPr>
              <w:t>Property</w:t>
            </w:r>
          </w:p>
        </w:tc>
        <w:tc>
          <w:tcPr>
            <w:tcW w:w="4274" w:type="pct"/>
            <w:tcBorders>
              <w:top w:val="outset" w:color="auto" w:sz="6" w:space="0"/>
              <w:left w:val="outset" w:color="auto" w:sz="6" w:space="0"/>
              <w:bottom w:val="outset" w:color="auto" w:sz="6" w:space="0"/>
              <w:right w:val="outset" w:color="auto" w:sz="6" w:space="0"/>
            </w:tcBorders>
            <w:shd w:val="clear" w:color="auto" w:fill="FFFFFF"/>
            <w:vAlign w:val="bottom"/>
            <w:hideMark/>
          </w:tcPr>
          <w:p w:rsidRPr="0028481F" w:rsidR="0028481F" w:rsidP="0028481F" w:rsidRDefault="0028481F" w14:paraId="43AACAE9" w14:textId="77777777">
            <w:pPr>
              <w:rPr>
                <w:rFonts w:asciiTheme="majorHAnsi" w:hAnsiTheme="majorHAnsi" w:cstheme="majorHAnsi"/>
                <w:bCs/>
                <w:color w:val="000000"/>
                <w:sz w:val="20"/>
                <w:szCs w:val="20"/>
              </w:rPr>
            </w:pPr>
            <w:r w:rsidRPr="0028481F">
              <w:rPr>
                <w:rFonts w:asciiTheme="majorHAnsi" w:hAnsiTheme="majorHAnsi" w:cstheme="majorHAnsi"/>
                <w:bCs/>
                <w:color w:val="000000"/>
                <w:sz w:val="20"/>
                <w:szCs w:val="20"/>
              </w:rPr>
              <w:t>Description</w:t>
            </w:r>
          </w:p>
        </w:tc>
      </w:tr>
      <w:tr w:rsidRPr="0028481F" w:rsidR="0028481F" w:rsidTr="0028481F" w14:paraId="43AACAED" w14:textId="77777777">
        <w:trPr>
          <w:tblCellSpacing w:w="0" w:type="dxa"/>
        </w:trPr>
        <w:tc>
          <w:tcPr>
            <w:tcW w:w="726" w:type="pct"/>
            <w:tcBorders>
              <w:top w:val="outset" w:color="auto" w:sz="6" w:space="0"/>
              <w:left w:val="outset" w:color="auto" w:sz="6" w:space="0"/>
              <w:bottom w:val="outset" w:color="auto" w:sz="6" w:space="0"/>
              <w:right w:val="outset" w:color="auto" w:sz="6" w:space="0"/>
            </w:tcBorders>
            <w:shd w:val="clear" w:color="auto" w:fill="FFFFFF"/>
            <w:hideMark/>
          </w:tcPr>
          <w:p w:rsidRPr="0028481F" w:rsidR="0028481F" w:rsidP="0028481F" w:rsidRDefault="0028481F" w14:paraId="43AACAEB" w14:textId="77777777">
            <w:pPr>
              <w:rPr>
                <w:rFonts w:asciiTheme="majorHAnsi" w:hAnsiTheme="majorHAnsi" w:cstheme="majorHAnsi"/>
                <w:color w:val="000000"/>
                <w:sz w:val="20"/>
                <w:szCs w:val="20"/>
              </w:rPr>
            </w:pPr>
            <w:r w:rsidRPr="0028481F">
              <w:rPr>
                <w:rFonts w:asciiTheme="majorHAnsi" w:hAnsiTheme="majorHAnsi" w:cstheme="majorHAnsi"/>
                <w:bCs/>
                <w:color w:val="000000"/>
                <w:sz w:val="20"/>
                <w:szCs w:val="20"/>
              </w:rPr>
              <w:t>Parameter type</w:t>
            </w:r>
          </w:p>
        </w:tc>
        <w:tc>
          <w:tcPr>
            <w:tcW w:w="4274" w:type="pct"/>
            <w:tcBorders>
              <w:top w:val="outset" w:color="auto" w:sz="6" w:space="0"/>
              <w:left w:val="outset" w:color="auto" w:sz="6" w:space="0"/>
              <w:bottom w:val="outset" w:color="auto" w:sz="6" w:space="0"/>
              <w:right w:val="outset" w:color="auto" w:sz="6" w:space="0"/>
            </w:tcBorders>
            <w:shd w:val="clear" w:color="auto" w:fill="FFFFFF"/>
            <w:hideMark/>
          </w:tcPr>
          <w:p w:rsidRPr="0028481F" w:rsidR="0028481F" w:rsidP="0028481F" w:rsidRDefault="0028481F" w14:paraId="43AACAEC" w14:textId="77777777">
            <w:pPr>
              <w:rPr>
                <w:rFonts w:asciiTheme="majorHAnsi" w:hAnsiTheme="majorHAnsi" w:cstheme="majorHAnsi"/>
                <w:color w:val="000000"/>
                <w:sz w:val="20"/>
                <w:szCs w:val="20"/>
              </w:rPr>
            </w:pPr>
            <w:r w:rsidRPr="0028481F">
              <w:rPr>
                <w:rFonts w:asciiTheme="majorHAnsi" w:hAnsiTheme="majorHAnsi" w:cstheme="majorHAnsi"/>
                <w:color w:val="000000"/>
                <w:sz w:val="20"/>
                <w:szCs w:val="20"/>
              </w:rPr>
              <w:t>Integer</w:t>
            </w:r>
          </w:p>
        </w:tc>
      </w:tr>
      <w:tr w:rsidRPr="0028481F" w:rsidR="0028481F" w:rsidTr="0028481F" w14:paraId="43AACAF0" w14:textId="77777777">
        <w:trPr>
          <w:tblCellSpacing w:w="0" w:type="dxa"/>
        </w:trPr>
        <w:tc>
          <w:tcPr>
            <w:tcW w:w="726" w:type="pct"/>
            <w:tcBorders>
              <w:top w:val="outset" w:color="auto" w:sz="6" w:space="0"/>
              <w:left w:val="outset" w:color="auto" w:sz="6" w:space="0"/>
              <w:bottom w:val="outset" w:color="auto" w:sz="6" w:space="0"/>
              <w:right w:val="outset" w:color="auto" w:sz="6" w:space="0"/>
            </w:tcBorders>
            <w:shd w:val="clear" w:color="auto" w:fill="FFFFFF"/>
            <w:hideMark/>
          </w:tcPr>
          <w:p w:rsidRPr="0028481F" w:rsidR="0028481F" w:rsidP="0028481F" w:rsidRDefault="0028481F" w14:paraId="43AACAEE" w14:textId="77777777">
            <w:pPr>
              <w:rPr>
                <w:rFonts w:asciiTheme="majorHAnsi" w:hAnsiTheme="majorHAnsi" w:cstheme="majorHAnsi"/>
                <w:color w:val="000000"/>
                <w:sz w:val="20"/>
                <w:szCs w:val="20"/>
              </w:rPr>
            </w:pPr>
            <w:r w:rsidRPr="0028481F">
              <w:rPr>
                <w:rFonts w:asciiTheme="majorHAnsi" w:hAnsiTheme="majorHAnsi" w:cstheme="majorHAnsi"/>
                <w:bCs/>
                <w:color w:val="000000"/>
                <w:sz w:val="20"/>
                <w:szCs w:val="20"/>
              </w:rPr>
              <w:t>Default value</w:t>
            </w:r>
          </w:p>
        </w:tc>
        <w:tc>
          <w:tcPr>
            <w:tcW w:w="4274" w:type="pct"/>
            <w:tcBorders>
              <w:top w:val="outset" w:color="auto" w:sz="6" w:space="0"/>
              <w:left w:val="outset" w:color="auto" w:sz="6" w:space="0"/>
              <w:bottom w:val="outset" w:color="auto" w:sz="6" w:space="0"/>
              <w:right w:val="outset" w:color="auto" w:sz="6" w:space="0"/>
            </w:tcBorders>
            <w:shd w:val="clear" w:color="auto" w:fill="FFFFFF"/>
            <w:hideMark/>
          </w:tcPr>
          <w:p w:rsidRPr="0028481F" w:rsidR="0028481F" w:rsidP="0028481F" w:rsidRDefault="0028481F" w14:paraId="43AACAEF" w14:textId="77777777">
            <w:pPr>
              <w:rPr>
                <w:rFonts w:asciiTheme="majorHAnsi" w:hAnsiTheme="majorHAnsi" w:cstheme="majorHAnsi"/>
                <w:color w:val="000000"/>
                <w:sz w:val="20"/>
                <w:szCs w:val="20"/>
              </w:rPr>
            </w:pPr>
            <w:r w:rsidRPr="0028481F">
              <w:rPr>
                <w:rFonts w:asciiTheme="majorHAnsi" w:hAnsiTheme="majorHAnsi" w:cstheme="majorHAnsi"/>
                <w:color w:val="000000"/>
                <w:sz w:val="20"/>
                <w:szCs w:val="20"/>
              </w:rPr>
              <w:t>The default value corresponds to the maximum I/O size that can be efficiently performed and is platform-dependent</w:t>
            </w:r>
          </w:p>
        </w:tc>
      </w:tr>
      <w:tr w:rsidRPr="0028481F" w:rsidR="0028481F" w:rsidTr="0028481F" w14:paraId="43AACAF3" w14:textId="77777777">
        <w:trPr>
          <w:tblCellSpacing w:w="0" w:type="dxa"/>
        </w:trPr>
        <w:tc>
          <w:tcPr>
            <w:tcW w:w="726" w:type="pct"/>
            <w:tcBorders>
              <w:top w:val="outset" w:color="auto" w:sz="6" w:space="0"/>
              <w:left w:val="outset" w:color="auto" w:sz="6" w:space="0"/>
              <w:bottom w:val="outset" w:color="auto" w:sz="6" w:space="0"/>
              <w:right w:val="outset" w:color="auto" w:sz="6" w:space="0"/>
            </w:tcBorders>
            <w:shd w:val="clear" w:color="auto" w:fill="FFFFFF"/>
            <w:hideMark/>
          </w:tcPr>
          <w:p w:rsidRPr="0028481F" w:rsidR="0028481F" w:rsidP="0028481F" w:rsidRDefault="0028481F" w14:paraId="43AACAF1" w14:textId="77777777">
            <w:pPr>
              <w:rPr>
                <w:rFonts w:asciiTheme="majorHAnsi" w:hAnsiTheme="majorHAnsi" w:cstheme="majorHAnsi"/>
                <w:color w:val="000000"/>
                <w:sz w:val="20"/>
                <w:szCs w:val="20"/>
              </w:rPr>
            </w:pPr>
            <w:r w:rsidRPr="0028481F">
              <w:rPr>
                <w:rFonts w:asciiTheme="majorHAnsi" w:hAnsiTheme="majorHAnsi" w:cstheme="majorHAnsi"/>
                <w:bCs/>
                <w:color w:val="000000"/>
                <w:sz w:val="20"/>
                <w:szCs w:val="20"/>
              </w:rPr>
              <w:t>Modifiable</w:t>
            </w:r>
          </w:p>
        </w:tc>
        <w:tc>
          <w:tcPr>
            <w:tcW w:w="4274" w:type="pct"/>
            <w:tcBorders>
              <w:top w:val="outset" w:color="auto" w:sz="6" w:space="0"/>
              <w:left w:val="outset" w:color="auto" w:sz="6" w:space="0"/>
              <w:bottom w:val="outset" w:color="auto" w:sz="6" w:space="0"/>
              <w:right w:val="outset" w:color="auto" w:sz="6" w:space="0"/>
            </w:tcBorders>
            <w:shd w:val="clear" w:color="auto" w:fill="FFFFFF"/>
            <w:hideMark/>
          </w:tcPr>
          <w:p w:rsidRPr="0028481F" w:rsidR="0028481F" w:rsidP="0028481F" w:rsidRDefault="0028481F" w14:paraId="43AACAF2" w14:textId="77777777">
            <w:pPr>
              <w:rPr>
                <w:rFonts w:asciiTheme="majorHAnsi" w:hAnsiTheme="majorHAnsi" w:cstheme="majorHAnsi"/>
                <w:color w:val="000000"/>
                <w:sz w:val="20"/>
                <w:szCs w:val="20"/>
              </w:rPr>
            </w:pPr>
            <w:r w:rsidRPr="0028481F">
              <w:rPr>
                <w:rFonts w:asciiTheme="majorHAnsi" w:hAnsiTheme="majorHAnsi" w:cstheme="majorHAnsi"/>
                <w:color w:val="000000"/>
                <w:sz w:val="20"/>
                <w:szCs w:val="20"/>
              </w:rPr>
              <w:t>ALTER SESSION, ALTER SYSTEM</w:t>
            </w:r>
          </w:p>
        </w:tc>
      </w:tr>
      <w:tr w:rsidRPr="0028481F" w:rsidR="0028481F" w:rsidTr="0028481F" w14:paraId="43AACAF6" w14:textId="77777777">
        <w:trPr>
          <w:tblCellSpacing w:w="0" w:type="dxa"/>
        </w:trPr>
        <w:tc>
          <w:tcPr>
            <w:tcW w:w="726" w:type="pct"/>
            <w:tcBorders>
              <w:top w:val="outset" w:color="auto" w:sz="6" w:space="0"/>
              <w:left w:val="outset" w:color="auto" w:sz="6" w:space="0"/>
              <w:bottom w:val="outset" w:color="auto" w:sz="6" w:space="0"/>
              <w:right w:val="outset" w:color="auto" w:sz="6" w:space="0"/>
            </w:tcBorders>
            <w:shd w:val="clear" w:color="auto" w:fill="FFFFFF"/>
            <w:hideMark/>
          </w:tcPr>
          <w:p w:rsidRPr="0028481F" w:rsidR="0028481F" w:rsidP="0028481F" w:rsidRDefault="0028481F" w14:paraId="43AACAF4" w14:textId="77777777">
            <w:pPr>
              <w:rPr>
                <w:rFonts w:asciiTheme="majorHAnsi" w:hAnsiTheme="majorHAnsi" w:cstheme="majorHAnsi"/>
                <w:color w:val="000000"/>
                <w:sz w:val="20"/>
                <w:szCs w:val="20"/>
              </w:rPr>
            </w:pPr>
            <w:r w:rsidRPr="0028481F">
              <w:rPr>
                <w:rFonts w:asciiTheme="majorHAnsi" w:hAnsiTheme="majorHAnsi" w:cstheme="majorHAnsi"/>
                <w:bCs/>
                <w:color w:val="000000"/>
                <w:sz w:val="20"/>
                <w:szCs w:val="20"/>
              </w:rPr>
              <w:t>Range of values</w:t>
            </w:r>
          </w:p>
        </w:tc>
        <w:tc>
          <w:tcPr>
            <w:tcW w:w="4274" w:type="pct"/>
            <w:tcBorders>
              <w:top w:val="outset" w:color="auto" w:sz="6" w:space="0"/>
              <w:left w:val="outset" w:color="auto" w:sz="6" w:space="0"/>
              <w:bottom w:val="outset" w:color="auto" w:sz="6" w:space="0"/>
              <w:right w:val="outset" w:color="auto" w:sz="6" w:space="0"/>
            </w:tcBorders>
            <w:shd w:val="clear" w:color="auto" w:fill="FFFFFF"/>
            <w:hideMark/>
          </w:tcPr>
          <w:p w:rsidRPr="0028481F" w:rsidR="0028481F" w:rsidP="0028481F" w:rsidRDefault="0028481F" w14:paraId="43AACAF5" w14:textId="77777777">
            <w:pPr>
              <w:rPr>
                <w:rFonts w:asciiTheme="majorHAnsi" w:hAnsiTheme="majorHAnsi" w:cstheme="majorHAnsi"/>
                <w:color w:val="000000"/>
                <w:sz w:val="20"/>
                <w:szCs w:val="20"/>
              </w:rPr>
            </w:pPr>
            <w:r w:rsidRPr="0028481F">
              <w:rPr>
                <w:rFonts w:asciiTheme="majorHAnsi" w:hAnsiTheme="majorHAnsi" w:cstheme="majorHAnsi"/>
                <w:color w:val="000000"/>
                <w:sz w:val="20"/>
                <w:szCs w:val="20"/>
              </w:rPr>
              <w:t>Operating system-dependent</w:t>
            </w:r>
          </w:p>
        </w:tc>
      </w:tr>
      <w:tr w:rsidRPr="0028481F" w:rsidR="0028481F" w:rsidTr="0028481F" w14:paraId="43AACAF9" w14:textId="77777777">
        <w:trPr>
          <w:tblCellSpacing w:w="0" w:type="dxa"/>
        </w:trPr>
        <w:tc>
          <w:tcPr>
            <w:tcW w:w="726" w:type="pct"/>
            <w:tcBorders>
              <w:top w:val="outset" w:color="auto" w:sz="6" w:space="0"/>
              <w:left w:val="outset" w:color="auto" w:sz="6" w:space="0"/>
              <w:bottom w:val="outset" w:color="auto" w:sz="6" w:space="0"/>
              <w:right w:val="outset" w:color="auto" w:sz="6" w:space="0"/>
            </w:tcBorders>
            <w:shd w:val="clear" w:color="auto" w:fill="FFFFFF"/>
            <w:hideMark/>
          </w:tcPr>
          <w:p w:rsidRPr="0028481F" w:rsidR="0028481F" w:rsidP="0028481F" w:rsidRDefault="0028481F" w14:paraId="43AACAF7" w14:textId="77777777">
            <w:pPr>
              <w:rPr>
                <w:rFonts w:asciiTheme="majorHAnsi" w:hAnsiTheme="majorHAnsi" w:cstheme="majorHAnsi"/>
                <w:color w:val="000000"/>
                <w:sz w:val="20"/>
                <w:szCs w:val="20"/>
              </w:rPr>
            </w:pPr>
            <w:r w:rsidRPr="0028481F">
              <w:rPr>
                <w:rFonts w:asciiTheme="majorHAnsi" w:hAnsiTheme="majorHAnsi" w:cstheme="majorHAnsi"/>
                <w:bCs/>
                <w:color w:val="000000"/>
                <w:sz w:val="20"/>
                <w:szCs w:val="20"/>
              </w:rPr>
              <w:t>Basic</w:t>
            </w:r>
          </w:p>
        </w:tc>
        <w:tc>
          <w:tcPr>
            <w:tcW w:w="4274" w:type="pct"/>
            <w:tcBorders>
              <w:top w:val="outset" w:color="auto" w:sz="6" w:space="0"/>
              <w:left w:val="outset" w:color="auto" w:sz="6" w:space="0"/>
              <w:bottom w:val="outset" w:color="auto" w:sz="6" w:space="0"/>
              <w:right w:val="outset" w:color="auto" w:sz="6" w:space="0"/>
            </w:tcBorders>
            <w:shd w:val="clear" w:color="auto" w:fill="FFFFFF"/>
            <w:hideMark/>
          </w:tcPr>
          <w:p w:rsidRPr="0028481F" w:rsidR="0028481F" w:rsidP="0028481F" w:rsidRDefault="0028481F" w14:paraId="43AACAF8" w14:textId="77777777">
            <w:pPr>
              <w:rPr>
                <w:rFonts w:asciiTheme="majorHAnsi" w:hAnsiTheme="majorHAnsi" w:cstheme="majorHAnsi"/>
                <w:color w:val="000000"/>
                <w:sz w:val="20"/>
                <w:szCs w:val="20"/>
              </w:rPr>
            </w:pPr>
            <w:r w:rsidRPr="0028481F">
              <w:rPr>
                <w:rFonts w:asciiTheme="majorHAnsi" w:hAnsiTheme="majorHAnsi" w:cstheme="majorHAnsi"/>
                <w:color w:val="000000"/>
                <w:sz w:val="20"/>
                <w:szCs w:val="20"/>
              </w:rPr>
              <w:t>No</w:t>
            </w:r>
          </w:p>
        </w:tc>
      </w:tr>
    </w:tbl>
    <w:p w:rsidR="0028481F" w:rsidP="001D3CDC" w:rsidRDefault="0028481F" w14:paraId="43AACAFA" w14:textId="77777777">
      <w:pPr>
        <w:pStyle w:val="BodyText"/>
        <w:tabs>
          <w:tab w:val="left" w:pos="450"/>
        </w:tabs>
        <w:spacing w:after="0" w:line="240" w:lineRule="auto"/>
        <w:rPr>
          <w:rFonts w:ascii="Verdana" w:hAnsi="Verdana" w:eastAsia="MS Mincho"/>
          <w:sz w:val="20"/>
          <w:szCs w:val="20"/>
          <w:lang w:eastAsia="ja-JP"/>
        </w:rPr>
      </w:pPr>
    </w:p>
    <w:p w:rsidR="001D3CDC" w:rsidP="001D3CDC" w:rsidRDefault="001D3CDC" w14:paraId="43AACAFB" w14:textId="77777777">
      <w:pPr>
        <w:pStyle w:val="BodyText"/>
        <w:tabs>
          <w:tab w:val="left" w:pos="450"/>
        </w:tabs>
        <w:spacing w:after="0" w:line="240" w:lineRule="auto"/>
        <w:rPr>
          <w:rFonts w:ascii="Verdana" w:hAnsi="Verdana" w:eastAsia="MS Mincho"/>
          <w:sz w:val="20"/>
          <w:szCs w:val="20"/>
          <w:lang w:eastAsia="ja-JP"/>
        </w:rPr>
      </w:pPr>
    </w:p>
    <w:p w:rsidR="00777C46" w:rsidP="001D3CDC" w:rsidRDefault="00777C46" w14:paraId="43AACAFC" w14:textId="77777777">
      <w:pPr>
        <w:pStyle w:val="BodyText"/>
        <w:tabs>
          <w:tab w:val="left" w:pos="450"/>
        </w:tabs>
        <w:spacing w:after="0" w:line="240" w:lineRule="auto"/>
        <w:rPr>
          <w:rFonts w:ascii="Verdana" w:hAnsi="Verdana" w:eastAsia="MS Mincho"/>
          <w:sz w:val="20"/>
          <w:szCs w:val="20"/>
          <w:lang w:eastAsia="ja-JP"/>
        </w:rPr>
      </w:pPr>
    </w:p>
    <w:p w:rsidR="00777C46" w:rsidP="001D3CDC" w:rsidRDefault="00777C46" w14:paraId="43AACAFD" w14:textId="77777777">
      <w:pPr>
        <w:pStyle w:val="BodyText"/>
        <w:tabs>
          <w:tab w:val="left" w:pos="450"/>
        </w:tabs>
        <w:spacing w:after="0" w:line="240" w:lineRule="auto"/>
        <w:rPr>
          <w:rFonts w:ascii="Verdana" w:hAnsi="Verdana" w:eastAsia="MS Mincho"/>
          <w:sz w:val="20"/>
          <w:szCs w:val="20"/>
          <w:lang w:eastAsia="ja-JP"/>
        </w:rPr>
      </w:pPr>
    </w:p>
    <w:p w:rsidR="00777C46" w:rsidP="001D3CDC" w:rsidRDefault="00777C46" w14:paraId="43AACAFE" w14:textId="77777777">
      <w:pPr>
        <w:pStyle w:val="BodyText"/>
        <w:tabs>
          <w:tab w:val="left" w:pos="450"/>
        </w:tabs>
        <w:spacing w:after="0" w:line="240" w:lineRule="auto"/>
        <w:rPr>
          <w:rFonts w:ascii="Verdana" w:hAnsi="Verdana" w:eastAsia="MS Mincho"/>
          <w:sz w:val="20"/>
          <w:szCs w:val="20"/>
          <w:lang w:eastAsia="ja-JP"/>
        </w:rPr>
      </w:pPr>
    </w:p>
    <w:p w:rsidR="00777C46" w:rsidP="001D3CDC" w:rsidRDefault="00777C46" w14:paraId="43AACAFF" w14:textId="77777777">
      <w:pPr>
        <w:pStyle w:val="BodyText"/>
        <w:tabs>
          <w:tab w:val="left" w:pos="450"/>
        </w:tabs>
        <w:spacing w:after="0" w:line="240" w:lineRule="auto"/>
        <w:rPr>
          <w:rFonts w:ascii="Verdana" w:hAnsi="Verdana" w:eastAsia="MS Mincho"/>
          <w:sz w:val="20"/>
          <w:szCs w:val="20"/>
          <w:lang w:eastAsia="ja-JP"/>
        </w:rPr>
      </w:pPr>
    </w:p>
    <w:p w:rsidR="00777C46" w:rsidP="001D3CDC" w:rsidRDefault="00777C46" w14:paraId="43AACB00" w14:textId="77777777">
      <w:pPr>
        <w:pStyle w:val="BodyText"/>
        <w:tabs>
          <w:tab w:val="left" w:pos="450"/>
        </w:tabs>
        <w:spacing w:after="0" w:line="240" w:lineRule="auto"/>
        <w:rPr>
          <w:rFonts w:ascii="Verdana" w:hAnsi="Verdana" w:eastAsia="MS Mincho"/>
          <w:sz w:val="20"/>
          <w:szCs w:val="20"/>
          <w:lang w:eastAsia="ja-JP"/>
        </w:rPr>
      </w:pPr>
    </w:p>
    <w:p w:rsidR="00777C46" w:rsidP="001D3CDC" w:rsidRDefault="00777C46" w14:paraId="43AACB01" w14:textId="77777777">
      <w:pPr>
        <w:pStyle w:val="BodyText"/>
        <w:tabs>
          <w:tab w:val="left" w:pos="450"/>
        </w:tabs>
        <w:spacing w:after="0" w:line="240" w:lineRule="auto"/>
        <w:rPr>
          <w:rFonts w:ascii="Verdana" w:hAnsi="Verdana" w:eastAsia="MS Mincho"/>
          <w:sz w:val="20"/>
          <w:szCs w:val="20"/>
          <w:lang w:eastAsia="ja-JP"/>
        </w:rPr>
      </w:pPr>
    </w:p>
    <w:p w:rsidR="00777C46" w:rsidP="001D3CDC" w:rsidRDefault="00777C46" w14:paraId="43AACB02" w14:textId="77777777">
      <w:pPr>
        <w:pStyle w:val="BodyText"/>
        <w:tabs>
          <w:tab w:val="left" w:pos="450"/>
        </w:tabs>
        <w:spacing w:after="0" w:line="240" w:lineRule="auto"/>
        <w:rPr>
          <w:rFonts w:ascii="Verdana" w:hAnsi="Verdana" w:eastAsia="MS Mincho"/>
          <w:sz w:val="20"/>
          <w:szCs w:val="20"/>
          <w:lang w:eastAsia="ja-JP"/>
        </w:rPr>
      </w:pPr>
    </w:p>
    <w:p w:rsidR="00F07D5A" w:rsidP="001D3CDC" w:rsidRDefault="00F07D5A" w14:paraId="43AACB03" w14:textId="77777777">
      <w:pPr>
        <w:pStyle w:val="BodyText"/>
        <w:tabs>
          <w:tab w:val="left" w:pos="450"/>
        </w:tabs>
        <w:spacing w:after="0" w:line="240" w:lineRule="auto"/>
        <w:rPr>
          <w:rFonts w:ascii="Verdana" w:hAnsi="Verdana" w:eastAsia="MS Mincho"/>
          <w:b/>
          <w:sz w:val="20"/>
          <w:szCs w:val="20"/>
          <w:lang w:eastAsia="ja-JP"/>
        </w:rPr>
      </w:pPr>
      <w:r w:rsidRPr="00F07D5A">
        <w:rPr>
          <w:rFonts w:ascii="Verdana" w:hAnsi="Verdana" w:eastAsia="MS Mincho"/>
          <w:b/>
          <w:sz w:val="20"/>
          <w:szCs w:val="20"/>
          <w:lang w:eastAsia="ja-JP"/>
        </w:rPr>
        <w:t>Lessons Learned</w:t>
      </w:r>
      <w:r>
        <w:rPr>
          <w:rFonts w:ascii="Verdana" w:hAnsi="Verdana" w:eastAsia="MS Mincho"/>
          <w:b/>
          <w:sz w:val="20"/>
          <w:szCs w:val="20"/>
          <w:lang w:eastAsia="ja-JP"/>
        </w:rPr>
        <w:t xml:space="preserve"> :</w:t>
      </w:r>
    </w:p>
    <w:p w:rsidR="00F07D5A" w:rsidP="001D3CDC" w:rsidRDefault="00F07D5A" w14:paraId="43AACB04" w14:textId="77777777">
      <w:pPr>
        <w:pStyle w:val="BodyText"/>
        <w:tabs>
          <w:tab w:val="left" w:pos="450"/>
        </w:tabs>
        <w:spacing w:after="0" w:line="240" w:lineRule="auto"/>
        <w:rPr>
          <w:rFonts w:ascii="Verdana" w:hAnsi="Verdana" w:eastAsia="MS Mincho"/>
          <w:b/>
          <w:sz w:val="20"/>
          <w:szCs w:val="20"/>
          <w:lang w:eastAsia="ja-JP"/>
        </w:rPr>
      </w:pPr>
    </w:p>
    <w:p w:rsidR="001D3CDC" w:rsidP="00F07D5A" w:rsidRDefault="00F07D5A" w14:paraId="43AACB05" w14:textId="77777777">
      <w:pPr>
        <w:pStyle w:val="BodyText"/>
        <w:numPr>
          <w:ilvl w:val="0"/>
          <w:numId w:val="8"/>
        </w:numPr>
        <w:tabs>
          <w:tab w:val="left" w:pos="360"/>
        </w:tabs>
        <w:spacing w:after="0" w:line="240" w:lineRule="auto"/>
        <w:ind w:left="360" w:hanging="270"/>
        <w:rPr>
          <w:rFonts w:ascii="Verdana" w:hAnsi="Verdana" w:eastAsia="MS Mincho"/>
          <w:sz w:val="20"/>
          <w:szCs w:val="20"/>
          <w:lang w:eastAsia="ja-JP"/>
        </w:rPr>
      </w:pPr>
      <w:r w:rsidRPr="00F07D5A">
        <w:rPr>
          <w:rFonts w:ascii="Verdana" w:hAnsi="Verdana" w:eastAsia="MS Mincho"/>
          <w:sz w:val="20"/>
          <w:szCs w:val="20"/>
          <w:lang w:eastAsia="ja-JP"/>
        </w:rPr>
        <w:t xml:space="preserve"> </w:t>
      </w:r>
      <w:r>
        <w:rPr>
          <w:rFonts w:ascii="Verdana" w:hAnsi="Verdana" w:eastAsia="MS Mincho"/>
          <w:sz w:val="20"/>
          <w:szCs w:val="20"/>
          <w:lang w:eastAsia="ja-JP"/>
        </w:rPr>
        <w:t>Request for a similar system confirguation for all database migration</w:t>
      </w:r>
      <w:r w:rsidR="00AD1492">
        <w:rPr>
          <w:rFonts w:ascii="Verdana" w:hAnsi="Verdana" w:eastAsia="MS Mincho"/>
          <w:sz w:val="20"/>
          <w:szCs w:val="20"/>
          <w:lang w:eastAsia="ja-JP"/>
        </w:rPr>
        <w:t xml:space="preserve">/upgrade </w:t>
      </w:r>
      <w:r>
        <w:rPr>
          <w:rFonts w:ascii="Verdana" w:hAnsi="Verdana" w:eastAsia="MS Mincho"/>
          <w:sz w:val="20"/>
          <w:szCs w:val="20"/>
          <w:lang w:eastAsia="ja-JP"/>
        </w:rPr>
        <w:t xml:space="preserve">projects in terms of Operating system and strage related configurations to provide an appropriate performance analysis </w:t>
      </w:r>
      <w:r w:rsidR="00AD1492">
        <w:rPr>
          <w:rFonts w:ascii="Verdana" w:hAnsi="Verdana" w:eastAsia="MS Mincho"/>
          <w:sz w:val="20"/>
          <w:szCs w:val="20"/>
          <w:lang w:eastAsia="ja-JP"/>
        </w:rPr>
        <w:t xml:space="preserve">comparision across the database versions. </w:t>
      </w:r>
    </w:p>
    <w:p w:rsidR="00695144" w:rsidP="00F07D5A" w:rsidRDefault="00695144" w14:paraId="43AACB06" w14:textId="77777777">
      <w:pPr>
        <w:pStyle w:val="BodyText"/>
        <w:numPr>
          <w:ilvl w:val="0"/>
          <w:numId w:val="8"/>
        </w:numPr>
        <w:tabs>
          <w:tab w:val="left" w:pos="360"/>
        </w:tabs>
        <w:spacing w:after="0" w:line="240" w:lineRule="auto"/>
        <w:ind w:left="360" w:hanging="270"/>
        <w:rPr>
          <w:rFonts w:ascii="Verdana" w:hAnsi="Verdana" w:eastAsia="MS Mincho"/>
          <w:sz w:val="20"/>
          <w:szCs w:val="20"/>
          <w:lang w:eastAsia="ja-JP"/>
        </w:rPr>
      </w:pPr>
      <w:r>
        <w:rPr>
          <w:rFonts w:ascii="Verdana" w:hAnsi="Verdana" w:eastAsia="MS Mincho"/>
          <w:sz w:val="20"/>
          <w:szCs w:val="20"/>
          <w:lang w:eastAsia="ja-JP"/>
        </w:rPr>
        <w:t xml:space="preserve">Involve AIX. Storage team in case of any Major IO related wait events at DB end and ask them to compare the configurations with an existing working system. </w:t>
      </w:r>
    </w:p>
    <w:p w:rsidR="00F07D5A" w:rsidP="00F07D5A" w:rsidRDefault="00F07D5A" w14:paraId="43AACB07" w14:textId="77777777">
      <w:pPr>
        <w:pStyle w:val="BodyText"/>
        <w:numPr>
          <w:ilvl w:val="0"/>
          <w:numId w:val="8"/>
        </w:numPr>
        <w:tabs>
          <w:tab w:val="left" w:pos="360"/>
        </w:tabs>
        <w:spacing w:after="0" w:line="240" w:lineRule="auto"/>
        <w:ind w:left="360" w:hanging="270"/>
        <w:rPr>
          <w:rFonts w:ascii="Verdana" w:hAnsi="Verdana" w:eastAsia="MS Mincho"/>
          <w:sz w:val="20"/>
          <w:szCs w:val="20"/>
          <w:lang w:eastAsia="ja-JP"/>
        </w:rPr>
      </w:pPr>
      <w:r>
        <w:rPr>
          <w:rFonts w:ascii="Verdana" w:hAnsi="Verdana" w:eastAsia="MS Mincho"/>
          <w:sz w:val="20"/>
          <w:szCs w:val="20"/>
          <w:lang w:eastAsia="ja-JP"/>
        </w:rPr>
        <w:t xml:space="preserve">Queue depth value plays an important role for current RWE systems involving AIX &amp; Hitachi platform in terms of </w:t>
      </w:r>
      <w:r w:rsidR="0014541D">
        <w:rPr>
          <w:rFonts w:ascii="Verdana" w:hAnsi="Verdana" w:eastAsia="MS Mincho"/>
          <w:sz w:val="20"/>
          <w:szCs w:val="20"/>
          <w:lang w:eastAsia="ja-JP"/>
        </w:rPr>
        <w:t xml:space="preserve">I/O response time </w:t>
      </w:r>
    </w:p>
    <w:p w:rsidR="0014541D" w:rsidP="0014541D" w:rsidRDefault="0014541D" w14:paraId="43AACB08" w14:textId="77777777">
      <w:pPr>
        <w:pStyle w:val="BodyText"/>
        <w:numPr>
          <w:ilvl w:val="0"/>
          <w:numId w:val="8"/>
        </w:numPr>
        <w:tabs>
          <w:tab w:val="left" w:pos="360"/>
        </w:tabs>
        <w:spacing w:after="0" w:line="240" w:lineRule="auto"/>
        <w:ind w:left="360" w:hanging="270"/>
        <w:rPr>
          <w:rFonts w:ascii="Verdana" w:hAnsi="Verdana" w:eastAsia="MS Mincho"/>
          <w:sz w:val="20"/>
          <w:szCs w:val="20"/>
          <w:lang w:eastAsia="ja-JP"/>
        </w:rPr>
      </w:pPr>
      <w:r w:rsidRPr="001D3CDC">
        <w:rPr>
          <w:rFonts w:ascii="Verdana" w:hAnsi="Verdana" w:eastAsia="MS Mincho"/>
          <w:sz w:val="20"/>
          <w:szCs w:val="20"/>
          <w:lang w:eastAsia="ja-JP"/>
        </w:rPr>
        <w:t>DB_FILE_MULTIBLOCK_READ_COUNT</w:t>
      </w:r>
      <w:r>
        <w:rPr>
          <w:rFonts w:ascii="Verdana" w:hAnsi="Verdana" w:eastAsia="MS Mincho"/>
          <w:sz w:val="20"/>
          <w:szCs w:val="20"/>
          <w:lang w:eastAsia="ja-JP"/>
        </w:rPr>
        <w:t xml:space="preserve"> is an important parameter to look for when it comes to direct path read wait events (especially for SQL’s with Full Table Scan) </w:t>
      </w:r>
    </w:p>
    <w:p w:rsidRPr="004636E8" w:rsidR="00AA4F95" w:rsidP="0011665D" w:rsidRDefault="0014541D" w14:paraId="43AACB09" w14:textId="77777777">
      <w:pPr>
        <w:pStyle w:val="BodyText"/>
        <w:numPr>
          <w:ilvl w:val="0"/>
          <w:numId w:val="8"/>
        </w:numPr>
        <w:tabs>
          <w:tab w:val="left" w:pos="360"/>
        </w:tabs>
        <w:spacing w:after="0" w:line="240" w:lineRule="auto"/>
        <w:ind w:left="270" w:hanging="270"/>
        <w:rPr>
          <w:rFonts w:ascii="Verdana" w:hAnsi="Verdana" w:eastAsia="MS Mincho"/>
          <w:sz w:val="20"/>
          <w:szCs w:val="20"/>
          <w:lang w:eastAsia="ja-JP"/>
        </w:rPr>
      </w:pPr>
      <w:r w:rsidRPr="004636E8">
        <w:rPr>
          <w:rFonts w:ascii="Verdana" w:hAnsi="Verdana" w:eastAsia="MS Mincho"/>
          <w:sz w:val="20"/>
          <w:szCs w:val="20"/>
          <w:lang w:eastAsia="ja-JP"/>
        </w:rPr>
        <w:t>Review the default parameter values in case of performance issues post the database upgrade. (e.g we had to change the default value for db_file_multiblock_read_count)</w:t>
      </w:r>
    </w:p>
    <w:sectPr w:rsidRPr="004636E8" w:rsidR="00AA4F95" w:rsidSect="00285603">
      <w:headerReference w:type="default" r:id="rId17"/>
      <w:footerReference w:type="default" r:id="rId18"/>
      <w:headerReference w:type="first" r:id="rId19"/>
      <w:footerReference w:type="first" r:id="rId20"/>
      <w:pgSz w:w="12240" w:h="15840" w:orient="portrait" w:code="1"/>
      <w:pgMar w:top="1440" w:right="1440" w:bottom="1440" w:left="1440" w:header="864" w:footer="43" w:gutter="0"/>
      <w:pgBorders w:offsetFrom="page">
        <w:top w:val="single" w:color="auto" w:sz="4" w:space="24"/>
        <w:left w:val="single" w:color="auto" w:sz="4" w:space="24"/>
        <w:bottom w:val="single" w:color="auto" w:sz="4" w:space="24"/>
        <w:right w:val="single" w:color="auto" w:sz="4" w:space="24"/>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3D7" w:rsidRDefault="005D33D7" w14:paraId="41E63218" w14:textId="77777777">
      <w:r>
        <w:separator/>
      </w:r>
    </w:p>
  </w:endnote>
  <w:endnote w:type="continuationSeparator" w:id="0">
    <w:p w:rsidR="005D33D7" w:rsidRDefault="005D33D7" w14:paraId="5E10FE3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2064"/>
      <w:gridCol w:w="1286"/>
      <w:gridCol w:w="1287"/>
      <w:gridCol w:w="890"/>
      <w:gridCol w:w="903"/>
      <w:gridCol w:w="903"/>
      <w:gridCol w:w="2027"/>
    </w:tblGrid>
    <w:tr w:rsidR="00E61A68" w:rsidTr="007F2B7E" w14:paraId="43AACB20" w14:textId="77777777">
      <w:trPr>
        <w:trHeight w:val="150"/>
        <w:jc w:val="center"/>
      </w:trPr>
      <w:tc>
        <w:tcPr>
          <w:tcW w:w="2064" w:type="dxa"/>
          <w:tcBorders>
            <w:top w:val="single" w:color="auto" w:sz="4" w:space="0"/>
          </w:tcBorders>
          <w:vAlign w:val="center"/>
        </w:tcPr>
        <w:p w:rsidRPr="009E6A8B" w:rsidR="00E61A68" w:rsidP="00E61A68" w:rsidRDefault="00E61A68" w14:paraId="43AACB1D" w14:textId="77777777">
          <w:pPr>
            <w:pStyle w:val="FooterSMTDTIS"/>
          </w:pPr>
          <w:r w:rsidRPr="009E6A8B">
            <w:t>&lt;</w:t>
          </w:r>
          <w:r>
            <w:t>Version 1.1</w:t>
          </w:r>
          <w:r w:rsidRPr="009E6A8B">
            <w:t>&gt;</w:t>
          </w:r>
        </w:p>
      </w:tc>
      <w:tc>
        <w:tcPr>
          <w:tcW w:w="5269" w:type="dxa"/>
          <w:gridSpan w:val="5"/>
          <w:tcBorders>
            <w:top w:val="single" w:color="auto" w:sz="4" w:space="0"/>
          </w:tcBorders>
          <w:vAlign w:val="center"/>
        </w:tcPr>
        <w:p w:rsidRPr="009E6A8B" w:rsidR="00E61A68" w:rsidP="00E61A68" w:rsidRDefault="00E61A68" w14:paraId="43AACB1E" w14:textId="77777777">
          <w:pPr>
            <w:pStyle w:val="FooterSMTDTIS"/>
          </w:pPr>
          <w:r w:rsidRPr="009E6A8B">
            <w:t xml:space="preserve">Wipro – </w:t>
          </w:r>
          <w:r>
            <w:t>&lt;</w:t>
          </w:r>
          <w:r w:rsidR="0081490B">
            <w:t>RWE IT</w:t>
          </w:r>
          <w:r>
            <w:t>&gt;</w:t>
          </w:r>
          <w:r w:rsidR="0081490B">
            <w:t xml:space="preserve"> </w:t>
          </w:r>
          <w:r>
            <w:t>CONFIDENTIAL</w:t>
          </w:r>
        </w:p>
      </w:tc>
      <w:tc>
        <w:tcPr>
          <w:tcW w:w="2027" w:type="dxa"/>
          <w:vMerge w:val="restart"/>
          <w:tcBorders>
            <w:top w:val="single" w:color="auto" w:sz="4" w:space="0"/>
          </w:tcBorders>
          <w:vAlign w:val="center"/>
        </w:tcPr>
        <w:p w:rsidRPr="009E6A8B" w:rsidR="00E61A68" w:rsidP="00E61A68" w:rsidRDefault="00E61A68" w14:paraId="43AACB1F" w14:textId="2E9E5B8E">
          <w:pPr>
            <w:pStyle w:val="FooterSMTDTIS"/>
          </w:pPr>
          <w:r w:rsidRPr="009E6A8B">
            <w:t xml:space="preserve">Page </w:t>
          </w:r>
          <w:r>
            <w:fldChar w:fldCharType="begin"/>
          </w:r>
          <w:r>
            <w:instrText xml:space="preserve"> PAGE </w:instrText>
          </w:r>
          <w:r>
            <w:fldChar w:fldCharType="separate"/>
          </w:r>
          <w:r w:rsidR="003E7C3E">
            <w:rPr>
              <w:noProof/>
            </w:rPr>
            <w:t>5</w:t>
          </w:r>
          <w:r>
            <w:rPr>
              <w:noProof/>
            </w:rPr>
            <w:fldChar w:fldCharType="end"/>
          </w:r>
          <w:r w:rsidRPr="009E6A8B">
            <w:t xml:space="preserve"> of </w:t>
          </w:r>
          <w:r w:rsidR="00551C79">
            <w:rPr>
              <w:noProof/>
            </w:rPr>
            <w:fldChar w:fldCharType="begin"/>
          </w:r>
          <w:r w:rsidR="00551C79">
            <w:rPr>
              <w:noProof/>
            </w:rPr>
            <w:instrText xml:space="preserve"> NUMPAGES </w:instrText>
          </w:r>
          <w:r w:rsidR="00551C79">
            <w:rPr>
              <w:noProof/>
            </w:rPr>
            <w:fldChar w:fldCharType="separate"/>
          </w:r>
          <w:r w:rsidR="003E7C3E">
            <w:rPr>
              <w:noProof/>
            </w:rPr>
            <w:t>6</w:t>
          </w:r>
          <w:r w:rsidR="00551C79">
            <w:rPr>
              <w:noProof/>
            </w:rPr>
            <w:fldChar w:fldCharType="end"/>
          </w:r>
        </w:p>
      </w:tc>
    </w:tr>
    <w:tr w:rsidR="00E61A68" w:rsidTr="007F2B7E" w14:paraId="43AACB27" w14:textId="77777777">
      <w:trPr>
        <w:trHeight w:val="248"/>
        <w:jc w:val="center"/>
      </w:trPr>
      <w:tc>
        <w:tcPr>
          <w:tcW w:w="2064" w:type="dxa"/>
          <w:vMerge w:val="restart"/>
          <w:vAlign w:val="center"/>
        </w:tcPr>
        <w:p w:rsidRPr="009E6A8B" w:rsidR="00E61A68" w:rsidP="00E61A68" w:rsidRDefault="00E61A68" w14:paraId="43AACB21" w14:textId="77777777">
          <w:pPr>
            <w:pStyle w:val="FooterSMTDTIS"/>
          </w:pPr>
          <w:r>
            <w:t>Template version 2.0</w:t>
          </w:r>
        </w:p>
      </w:tc>
      <w:tc>
        <w:tcPr>
          <w:tcW w:w="2573" w:type="dxa"/>
          <w:gridSpan w:val="2"/>
          <w:vAlign w:val="center"/>
        </w:tcPr>
        <w:p w:rsidRPr="009E6A8B" w:rsidR="00E61A68" w:rsidP="00E61A68" w:rsidRDefault="00E61A68" w14:paraId="43AACB22" w14:textId="77777777">
          <w:pPr>
            <w:pStyle w:val="FooterSMTDTIS"/>
          </w:pPr>
          <w:r>
            <w:t>Document Status:</w:t>
          </w:r>
        </w:p>
      </w:tc>
      <w:tc>
        <w:tcPr>
          <w:tcW w:w="890" w:type="dxa"/>
          <w:vMerge w:val="restart"/>
          <w:vAlign w:val="center"/>
        </w:tcPr>
        <w:p w:rsidRPr="009E6A8B" w:rsidR="00E61A68" w:rsidP="00E61A68" w:rsidRDefault="00E61A68" w14:paraId="43AACB23" w14:textId="77777777">
          <w:pPr>
            <w:pStyle w:val="FooterSMTDTIS"/>
          </w:pPr>
          <w:r>
            <w:t>Review</w:t>
          </w:r>
        </w:p>
      </w:tc>
      <w:tc>
        <w:tcPr>
          <w:tcW w:w="903" w:type="dxa"/>
          <w:vMerge w:val="restart"/>
          <w:vAlign w:val="center"/>
        </w:tcPr>
        <w:p w:rsidRPr="009E6A8B" w:rsidR="00E61A68" w:rsidP="00E61A68" w:rsidRDefault="00E61A68" w14:paraId="43AACB24" w14:textId="77777777">
          <w:pPr>
            <w:pStyle w:val="FooterSMTDTIS"/>
          </w:pPr>
          <w:r>
            <w:t>Internal Approval</w:t>
          </w:r>
        </w:p>
      </w:tc>
      <w:tc>
        <w:tcPr>
          <w:tcW w:w="903" w:type="dxa"/>
          <w:vMerge w:val="restart"/>
          <w:vAlign w:val="center"/>
        </w:tcPr>
        <w:p w:rsidRPr="009E6A8B" w:rsidR="00E61A68" w:rsidP="00E61A68" w:rsidRDefault="00E61A68" w14:paraId="43AACB25" w14:textId="77777777">
          <w:pPr>
            <w:pStyle w:val="FooterSMTDTIS"/>
          </w:pPr>
          <w:r>
            <w:t>Client Approval</w:t>
          </w:r>
        </w:p>
      </w:tc>
      <w:tc>
        <w:tcPr>
          <w:tcW w:w="2027" w:type="dxa"/>
          <w:vMerge/>
        </w:tcPr>
        <w:p w:rsidRPr="009E6A8B" w:rsidR="00E61A68" w:rsidP="00E61A68" w:rsidRDefault="00E61A68" w14:paraId="43AACB26" w14:textId="77777777">
          <w:pPr>
            <w:pStyle w:val="FooterSMTDTIS"/>
          </w:pPr>
        </w:p>
      </w:tc>
    </w:tr>
    <w:tr w:rsidR="00E61A68" w:rsidTr="007F2B7E" w14:paraId="43AACB2F" w14:textId="77777777">
      <w:trPr>
        <w:trHeight w:val="247"/>
        <w:jc w:val="center"/>
      </w:trPr>
      <w:tc>
        <w:tcPr>
          <w:tcW w:w="2064" w:type="dxa"/>
          <w:vMerge/>
          <w:tcBorders>
            <w:bottom w:val="single" w:color="auto" w:sz="4" w:space="0"/>
          </w:tcBorders>
        </w:tcPr>
        <w:p w:rsidR="00E61A68" w:rsidP="00E61A68" w:rsidRDefault="00E61A68" w14:paraId="43AACB28" w14:textId="77777777">
          <w:pPr>
            <w:pStyle w:val="FooterSMTDTIS"/>
          </w:pPr>
        </w:p>
      </w:tc>
      <w:tc>
        <w:tcPr>
          <w:tcW w:w="1286" w:type="dxa"/>
          <w:tcBorders>
            <w:bottom w:val="single" w:color="auto" w:sz="4" w:space="0"/>
          </w:tcBorders>
          <w:shd w:val="clear" w:color="auto" w:fill="00FF00"/>
          <w:vAlign w:val="center"/>
        </w:tcPr>
        <w:p w:rsidR="00E61A68" w:rsidP="00E61A68" w:rsidRDefault="00E61A68" w14:paraId="43AACB29" w14:textId="77777777">
          <w:pPr>
            <w:pStyle w:val="FooterSMTDTIS"/>
          </w:pPr>
          <w:r>
            <w:t>Reviewed</w:t>
          </w:r>
        </w:p>
      </w:tc>
      <w:tc>
        <w:tcPr>
          <w:tcW w:w="1287" w:type="dxa"/>
          <w:tcBorders>
            <w:top w:val="single" w:color="auto" w:sz="6" w:space="0"/>
            <w:bottom w:val="single" w:color="auto" w:sz="4" w:space="0"/>
          </w:tcBorders>
          <w:shd w:val="clear" w:color="auto" w:fill="FABF8F"/>
          <w:vAlign w:val="center"/>
        </w:tcPr>
        <w:p w:rsidR="00E61A68" w:rsidP="00E61A68" w:rsidRDefault="00E61A68" w14:paraId="43AACB2A" w14:textId="77777777">
          <w:pPr>
            <w:pStyle w:val="FooterSMTDTIS"/>
          </w:pPr>
          <w:r>
            <w:t>Not reviewed</w:t>
          </w:r>
        </w:p>
      </w:tc>
      <w:tc>
        <w:tcPr>
          <w:tcW w:w="890" w:type="dxa"/>
          <w:vMerge/>
          <w:tcBorders>
            <w:bottom w:val="single" w:color="auto" w:sz="4" w:space="0"/>
          </w:tcBorders>
          <w:vAlign w:val="center"/>
        </w:tcPr>
        <w:p w:rsidR="00E61A68" w:rsidP="00E61A68" w:rsidRDefault="00E61A68" w14:paraId="43AACB2B" w14:textId="77777777">
          <w:pPr>
            <w:pStyle w:val="FooterSMTDTIS"/>
          </w:pPr>
        </w:p>
      </w:tc>
      <w:tc>
        <w:tcPr>
          <w:tcW w:w="903" w:type="dxa"/>
          <w:vMerge/>
          <w:tcBorders>
            <w:bottom w:val="single" w:color="auto" w:sz="4" w:space="0"/>
          </w:tcBorders>
          <w:vAlign w:val="center"/>
        </w:tcPr>
        <w:p w:rsidR="00E61A68" w:rsidP="00E61A68" w:rsidRDefault="00E61A68" w14:paraId="43AACB2C" w14:textId="77777777">
          <w:pPr>
            <w:pStyle w:val="FooterSMTDTIS"/>
          </w:pPr>
        </w:p>
      </w:tc>
      <w:tc>
        <w:tcPr>
          <w:tcW w:w="903" w:type="dxa"/>
          <w:vMerge/>
          <w:tcBorders>
            <w:bottom w:val="single" w:color="auto" w:sz="4" w:space="0"/>
          </w:tcBorders>
          <w:vAlign w:val="center"/>
        </w:tcPr>
        <w:p w:rsidR="00E61A68" w:rsidP="00E61A68" w:rsidRDefault="00E61A68" w14:paraId="43AACB2D" w14:textId="77777777">
          <w:pPr>
            <w:pStyle w:val="FooterSMTDTIS"/>
          </w:pPr>
        </w:p>
      </w:tc>
      <w:tc>
        <w:tcPr>
          <w:tcW w:w="2027" w:type="dxa"/>
          <w:vMerge/>
          <w:tcBorders>
            <w:bottom w:val="single" w:color="auto" w:sz="4" w:space="0"/>
          </w:tcBorders>
        </w:tcPr>
        <w:p w:rsidRPr="009E6A8B" w:rsidR="00E61A68" w:rsidP="00E61A68" w:rsidRDefault="00E61A68" w14:paraId="43AACB2E" w14:textId="77777777">
          <w:pPr>
            <w:pStyle w:val="FooterSMTDTIS"/>
          </w:pPr>
        </w:p>
      </w:tc>
    </w:tr>
  </w:tbl>
  <w:p w:rsidRPr="0045404D" w:rsidR="00A06036" w:rsidP="00571F68" w:rsidRDefault="0026603B" w14:paraId="43AACB30" w14:textId="12D4E029">
    <w:pPr>
      <w:pStyle w:val="Footer"/>
      <w:pBdr>
        <w:top w:val="single" w:color="auto" w:sz="4" w:space="1"/>
      </w:pBdr>
      <w:rPr>
        <w:rFonts w:ascii="Verdana" w:hAnsi="Verdana" w:cs="Arial"/>
        <w:b/>
        <w:sz w:val="16"/>
        <w:szCs w:val="16"/>
      </w:rPr>
    </w:pPr>
    <w:r>
      <w:rPr>
        <w:rFonts w:ascii="Arial" w:hAnsi="Arial" w:cs="Arial"/>
        <w:b/>
        <w:noProof/>
        <w:sz w:val="18"/>
        <w:szCs w:val="18"/>
        <w:lang w:val="en-IN" w:eastAsia="en-IN"/>
      </w:rPr>
      <mc:AlternateContent>
        <mc:Choice Requires="wps">
          <w:drawing>
            <wp:anchor distT="0" distB="0" distL="114300" distR="114300" simplePos="0" relativeHeight="251659264" behindDoc="0" locked="0" layoutInCell="0" allowOverlap="1" wp14:anchorId="0BA8505A" wp14:editId="21EA3BAE">
              <wp:simplePos x="0" y="0"/>
              <wp:positionH relativeFrom="page">
                <wp:posOffset>0</wp:posOffset>
              </wp:positionH>
              <wp:positionV relativeFrom="page">
                <wp:posOffset>9615170</wp:posOffset>
              </wp:positionV>
              <wp:extent cx="7772400" cy="252095"/>
              <wp:effectExtent l="0" t="0" r="0" b="14605"/>
              <wp:wrapNone/>
              <wp:docPr id="7" name="MSIPCMcb504dcda4cfae235dbde914"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26603B" w:rsidR="0026603B" w:rsidP="0026603B" w:rsidRDefault="0026603B" w14:paraId="57C55386" w14:textId="10EA5DC2">
                          <w:pPr>
                            <w:jc w:val="center"/>
                            <w:rPr>
                              <w:rFonts w:ascii="Arial" w:hAnsi="Arial" w:cs="Arial"/>
                              <w:color w:val="000000"/>
                              <w:sz w:val="14"/>
                            </w:rPr>
                          </w:pPr>
                          <w:r w:rsidRPr="0026603B">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0BA8505A">
              <v:stroke joinstyle="miter"/>
              <v:path gradientshapeok="t" o:connecttype="rect"/>
            </v:shapetype>
            <v:shape id="MSIPCMcb504dcda4cfae235dbde914"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2133105206,&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">
              <v:fill o:detectmouseclick="t"/>
              <v:textbox inset=",0,,0">
                <w:txbxContent>
                  <w:p w:rsidRPr="0026603B" w:rsidR="0026603B" w:rsidP="0026603B" w:rsidRDefault="0026603B" w14:paraId="57C55386" w14:textId="10EA5DC2">
                    <w:pPr>
                      <w:jc w:val="center"/>
                      <w:rPr>
                        <w:rFonts w:ascii="Arial" w:hAnsi="Arial" w:cs="Arial"/>
                        <w:color w:val="000000"/>
                        <w:sz w:val="14"/>
                      </w:rPr>
                    </w:pPr>
                    <w:r w:rsidRPr="0026603B">
                      <w:rPr>
                        <w:rFonts w:ascii="Arial" w:hAnsi="Arial" w:cs="Arial"/>
                        <w:color w:val="000000"/>
                        <w:sz w:val="14"/>
                      </w:rPr>
                      <w:t>Sensitivity: Internal &amp; Restricted</w:t>
                    </w:r>
                  </w:p>
                </w:txbxContent>
              </v:textbox>
              <w10:wrap anchorx="page" anchory="page"/>
            </v:shape>
          </w:pict>
        </mc:Fallback>
      </mc:AlternateContent>
    </w:r>
    <w:r w:rsidR="00C51BF0">
      <w:rPr>
        <w:rFonts w:ascii="Arial" w:hAnsi="Arial" w:cs="Arial"/>
        <w:b/>
        <w:sz w:val="18"/>
        <w:szCs w:val="18"/>
      </w:rPr>
      <w:tab/>
    </w:r>
  </w:p>
  <w:p w:rsidRPr="00575BCE" w:rsidR="00A06036" w:rsidP="00575BCE" w:rsidRDefault="005D33D7" w14:paraId="43AACB31" w14:textId="77777777">
    <w:pPr>
      <w:pStyle w:val="Footer"/>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2064"/>
      <w:gridCol w:w="1286"/>
      <w:gridCol w:w="1287"/>
      <w:gridCol w:w="890"/>
      <w:gridCol w:w="903"/>
      <w:gridCol w:w="903"/>
      <w:gridCol w:w="2027"/>
    </w:tblGrid>
    <w:tr w:rsidR="008A1CC9" w:rsidTr="5E928208" w14:paraId="2E1A8515" w14:textId="77777777">
      <w:trPr>
        <w:trHeight w:val="150"/>
        <w:jc w:val="center"/>
      </w:trPr>
      <w:tc>
        <w:tcPr>
          <w:tcW w:w="2064" w:type="dxa"/>
          <w:tcBorders>
            <w:top w:val="single" w:color="auto" w:sz="4" w:space="0"/>
          </w:tcBorders>
          <w:tcMar/>
          <w:vAlign w:val="center"/>
        </w:tcPr>
        <w:p w:rsidRPr="009E6A8B" w:rsidR="008A1CC9" w:rsidP="008A1CC9" w:rsidRDefault="008A1CC9" w14:paraId="0A3DD0C8" w14:noSpellErr="1" w14:textId="292D3E83">
          <w:pPr>
            <w:pStyle w:val="FooterSMTDTIS"/>
          </w:pPr>
          <w:r w:rsidR="5E928208">
            <w:rPr/>
            <w:t>&lt;Version 1.</w:t>
          </w:r>
          <w:r w:rsidR="5E928208">
            <w:rPr/>
            <w:t>2</w:t>
          </w:r>
          <w:r w:rsidR="5E928208">
            <w:rPr/>
            <w:t>&gt;</w:t>
          </w:r>
        </w:p>
      </w:tc>
      <w:tc>
        <w:tcPr>
          <w:tcW w:w="5269" w:type="dxa"/>
          <w:gridSpan w:val="5"/>
          <w:tcBorders>
            <w:top w:val="single" w:color="auto" w:sz="4" w:space="0"/>
          </w:tcBorders>
          <w:tcMar/>
          <w:vAlign w:val="center"/>
        </w:tcPr>
        <w:p w:rsidRPr="009E6A8B" w:rsidR="008A1CC9" w:rsidP="008A1CC9" w:rsidRDefault="008A1CC9" w14:paraId="007F4CEC" w14:textId="77777777">
          <w:pPr>
            <w:pStyle w:val="FooterSMTDTIS"/>
          </w:pPr>
          <w:r w:rsidRPr="009E6A8B">
            <w:t xml:space="preserve">Wipro – </w:t>
          </w:r>
          <w:r>
            <w:t>&lt;RWE IT&gt; CONFIDENTIAL</w:t>
          </w:r>
        </w:p>
      </w:tc>
      <w:tc>
        <w:tcPr>
          <w:tcW w:w="2027" w:type="dxa"/>
          <w:vMerge w:val="restart"/>
          <w:tcBorders>
            <w:top w:val="single" w:color="auto" w:sz="4" w:space="0"/>
          </w:tcBorders>
          <w:tcMar/>
          <w:vAlign w:val="center"/>
        </w:tcPr>
        <w:p w:rsidRPr="009E6A8B" w:rsidR="008A1CC9" w:rsidP="008A1CC9" w:rsidRDefault="008A1CC9" w14:paraId="2EB6990E" w14:textId="28EC529C">
          <w:pPr>
            <w:pStyle w:val="FooterSMTDTIS"/>
          </w:pPr>
          <w:r w:rsidRPr="009E6A8B">
            <w:t xml:space="preserve">Page </w:t>
          </w:r>
          <w:r>
            <w:fldChar w:fldCharType="begin"/>
          </w:r>
          <w:r>
            <w:instrText xml:space="preserve"> PAGE </w:instrText>
          </w:r>
          <w:r>
            <w:fldChar w:fldCharType="separate"/>
          </w:r>
          <w:r w:rsidR="003E7C3E">
            <w:rPr>
              <w:noProof/>
            </w:rPr>
            <w:t>1</w:t>
          </w:r>
          <w:r>
            <w:rPr>
              <w:noProof/>
            </w:rPr>
            <w:fldChar w:fldCharType="end"/>
          </w:r>
          <w:r w:rsidRPr="009E6A8B">
            <w:t xml:space="preserve"> of </w:t>
          </w:r>
          <w:r w:rsidR="00551C79">
            <w:rPr>
              <w:noProof/>
            </w:rPr>
            <w:fldChar w:fldCharType="begin"/>
          </w:r>
          <w:r w:rsidR="00551C79">
            <w:rPr>
              <w:noProof/>
            </w:rPr>
            <w:instrText xml:space="preserve"> NUMPAGES </w:instrText>
          </w:r>
          <w:r w:rsidR="00551C79">
            <w:rPr>
              <w:noProof/>
            </w:rPr>
            <w:fldChar w:fldCharType="separate"/>
          </w:r>
          <w:r w:rsidR="003E7C3E">
            <w:rPr>
              <w:noProof/>
            </w:rPr>
            <w:t>6</w:t>
          </w:r>
          <w:r w:rsidR="00551C79">
            <w:rPr>
              <w:noProof/>
            </w:rPr>
            <w:fldChar w:fldCharType="end"/>
          </w:r>
        </w:p>
      </w:tc>
    </w:tr>
    <w:tr w:rsidR="008A1CC9" w:rsidTr="5E928208" w14:paraId="697D6F29" w14:textId="77777777">
      <w:trPr>
        <w:trHeight w:val="248"/>
        <w:jc w:val="center"/>
      </w:trPr>
      <w:tc>
        <w:tcPr>
          <w:tcW w:w="2064" w:type="dxa"/>
          <w:vMerge w:val="restart"/>
          <w:tcMar/>
          <w:vAlign w:val="center"/>
        </w:tcPr>
        <w:p w:rsidRPr="009E6A8B" w:rsidR="008A1CC9" w:rsidP="008A1CC9" w:rsidRDefault="008A1CC9" w14:paraId="4A70312F" w14:textId="77777777">
          <w:pPr>
            <w:pStyle w:val="FooterSMTDTIS"/>
          </w:pPr>
          <w:r>
            <w:t>Template version 2.0</w:t>
          </w:r>
        </w:p>
      </w:tc>
      <w:tc>
        <w:tcPr>
          <w:tcW w:w="2573" w:type="dxa"/>
          <w:gridSpan w:val="2"/>
          <w:tcMar/>
          <w:vAlign w:val="center"/>
        </w:tcPr>
        <w:p w:rsidRPr="009E6A8B" w:rsidR="008A1CC9" w:rsidP="008A1CC9" w:rsidRDefault="008A1CC9" w14:paraId="4D1BC342" w14:textId="77777777">
          <w:pPr>
            <w:pStyle w:val="FooterSMTDTIS"/>
          </w:pPr>
          <w:r>
            <w:t>Document Status:</w:t>
          </w:r>
        </w:p>
      </w:tc>
      <w:tc>
        <w:tcPr>
          <w:tcW w:w="890" w:type="dxa"/>
          <w:vMerge w:val="restart"/>
          <w:tcMar/>
          <w:vAlign w:val="center"/>
        </w:tcPr>
        <w:p w:rsidRPr="009E6A8B" w:rsidR="008A1CC9" w:rsidP="008A1CC9" w:rsidRDefault="008A1CC9" w14:paraId="3D1EA1C7" w14:textId="77777777">
          <w:pPr>
            <w:pStyle w:val="FooterSMTDTIS"/>
          </w:pPr>
          <w:r>
            <w:t>Review</w:t>
          </w:r>
        </w:p>
      </w:tc>
      <w:tc>
        <w:tcPr>
          <w:tcW w:w="903" w:type="dxa"/>
          <w:vMerge w:val="restart"/>
          <w:tcMar/>
          <w:vAlign w:val="center"/>
        </w:tcPr>
        <w:p w:rsidRPr="009E6A8B" w:rsidR="008A1CC9" w:rsidP="008A1CC9" w:rsidRDefault="008A1CC9" w14:paraId="5B313139" w14:textId="77777777">
          <w:pPr>
            <w:pStyle w:val="FooterSMTDTIS"/>
          </w:pPr>
          <w:r>
            <w:t>Internal Approval</w:t>
          </w:r>
        </w:p>
      </w:tc>
      <w:tc>
        <w:tcPr>
          <w:tcW w:w="903" w:type="dxa"/>
          <w:vMerge w:val="restart"/>
          <w:tcMar/>
          <w:vAlign w:val="center"/>
        </w:tcPr>
        <w:p w:rsidRPr="009E6A8B" w:rsidR="008A1CC9" w:rsidP="008A1CC9" w:rsidRDefault="008A1CC9" w14:paraId="093A410F" w14:textId="77777777">
          <w:pPr>
            <w:pStyle w:val="FooterSMTDTIS"/>
          </w:pPr>
          <w:r>
            <w:t>Client Approval</w:t>
          </w:r>
        </w:p>
      </w:tc>
      <w:tc>
        <w:tcPr>
          <w:tcW w:w="2027" w:type="dxa"/>
          <w:vMerge/>
          <w:tcMar/>
        </w:tcPr>
        <w:p w:rsidRPr="009E6A8B" w:rsidR="008A1CC9" w:rsidP="008A1CC9" w:rsidRDefault="008A1CC9" w14:paraId="1ADE9EC3" w14:textId="77777777">
          <w:pPr>
            <w:pStyle w:val="FooterSMTDTIS"/>
          </w:pPr>
        </w:p>
      </w:tc>
    </w:tr>
    <w:tr w:rsidR="008A1CC9" w:rsidTr="5E928208" w14:paraId="14343946" w14:textId="77777777">
      <w:trPr>
        <w:trHeight w:val="247"/>
        <w:jc w:val="center"/>
      </w:trPr>
      <w:tc>
        <w:tcPr>
          <w:tcW w:w="2064" w:type="dxa"/>
          <w:vMerge/>
          <w:tcBorders/>
          <w:tcMar/>
        </w:tcPr>
        <w:p w:rsidR="008A1CC9" w:rsidP="008A1CC9" w:rsidRDefault="008A1CC9" w14:paraId="0C1E6D50" w14:textId="77777777">
          <w:pPr>
            <w:pStyle w:val="FooterSMTDTIS"/>
          </w:pPr>
        </w:p>
      </w:tc>
      <w:tc>
        <w:tcPr>
          <w:tcW w:w="1286" w:type="dxa"/>
          <w:tcBorders>
            <w:bottom w:val="single" w:color="auto" w:sz="4" w:space="0"/>
          </w:tcBorders>
          <w:shd w:val="clear" w:color="auto" w:fill="00FF00"/>
          <w:tcMar/>
          <w:vAlign w:val="center"/>
        </w:tcPr>
        <w:p w:rsidR="008A1CC9" w:rsidP="008A1CC9" w:rsidRDefault="008A1CC9" w14:paraId="06543B61" w14:textId="77777777">
          <w:pPr>
            <w:pStyle w:val="FooterSMTDTIS"/>
          </w:pPr>
          <w:r>
            <w:t>Reviewed</w:t>
          </w:r>
        </w:p>
      </w:tc>
      <w:tc>
        <w:tcPr>
          <w:tcW w:w="1287" w:type="dxa"/>
          <w:tcBorders>
            <w:top w:val="single" w:color="auto" w:sz="6" w:space="0"/>
            <w:bottom w:val="single" w:color="auto" w:sz="4" w:space="0"/>
          </w:tcBorders>
          <w:shd w:val="clear" w:color="auto" w:fill="FABF8F"/>
          <w:tcMar/>
          <w:vAlign w:val="center"/>
        </w:tcPr>
        <w:p w:rsidR="008A1CC9" w:rsidP="008A1CC9" w:rsidRDefault="008A1CC9" w14:paraId="6876BD3F" w14:textId="77777777">
          <w:pPr>
            <w:pStyle w:val="FooterSMTDTIS"/>
          </w:pPr>
          <w:r>
            <w:t>Not reviewed</w:t>
          </w:r>
        </w:p>
      </w:tc>
      <w:tc>
        <w:tcPr>
          <w:tcW w:w="890" w:type="dxa"/>
          <w:vMerge/>
          <w:tcBorders/>
          <w:tcMar/>
          <w:vAlign w:val="center"/>
        </w:tcPr>
        <w:p w:rsidR="008A1CC9" w:rsidP="008A1CC9" w:rsidRDefault="008A1CC9" w14:paraId="2E46FEE4" w14:textId="77777777">
          <w:pPr>
            <w:pStyle w:val="FooterSMTDTIS"/>
          </w:pPr>
        </w:p>
      </w:tc>
      <w:tc>
        <w:tcPr>
          <w:tcW w:w="903" w:type="dxa"/>
          <w:vMerge/>
          <w:tcBorders/>
          <w:tcMar/>
          <w:vAlign w:val="center"/>
        </w:tcPr>
        <w:p w:rsidR="008A1CC9" w:rsidP="008A1CC9" w:rsidRDefault="008A1CC9" w14:paraId="74AD44F8" w14:textId="77777777">
          <w:pPr>
            <w:pStyle w:val="FooterSMTDTIS"/>
          </w:pPr>
        </w:p>
      </w:tc>
      <w:tc>
        <w:tcPr>
          <w:tcW w:w="903" w:type="dxa"/>
          <w:vMerge/>
          <w:tcBorders/>
          <w:tcMar/>
          <w:vAlign w:val="center"/>
        </w:tcPr>
        <w:p w:rsidR="008A1CC9" w:rsidP="008A1CC9" w:rsidRDefault="008A1CC9" w14:paraId="363BDD9F" w14:textId="77777777">
          <w:pPr>
            <w:pStyle w:val="FooterSMTDTIS"/>
          </w:pPr>
        </w:p>
      </w:tc>
      <w:tc>
        <w:tcPr>
          <w:tcW w:w="2027" w:type="dxa"/>
          <w:vMerge/>
          <w:tcBorders/>
          <w:tcMar/>
        </w:tcPr>
        <w:p w:rsidRPr="009E6A8B" w:rsidR="008A1CC9" w:rsidP="008A1CC9" w:rsidRDefault="008A1CC9" w14:paraId="31B1FC99" w14:textId="77777777">
          <w:pPr>
            <w:pStyle w:val="FooterSMTDTIS"/>
          </w:pPr>
        </w:p>
      </w:tc>
    </w:tr>
  </w:tbl>
  <w:p w:rsidR="008A1CC9" w:rsidRDefault="0026603B" w14:paraId="3D926338" w14:textId="43F95F7D">
    <w:pPr>
      <w:pStyle w:val="Footer"/>
    </w:pPr>
    <w:r>
      <w:rPr>
        <w:noProof/>
        <w:lang w:val="en-IN" w:eastAsia="en-IN"/>
      </w:rPr>
      <mc:AlternateContent>
        <mc:Choice Requires="wps">
          <w:drawing>
            <wp:anchor distT="0" distB="0" distL="114300" distR="114300" simplePos="0" relativeHeight="251660288" behindDoc="0" locked="0" layoutInCell="0" allowOverlap="1" wp14:anchorId="50D11241" wp14:editId="7E98FD1F">
              <wp:simplePos x="0" y="0"/>
              <wp:positionH relativeFrom="page">
                <wp:posOffset>0</wp:posOffset>
              </wp:positionH>
              <wp:positionV relativeFrom="page">
                <wp:posOffset>9615170</wp:posOffset>
              </wp:positionV>
              <wp:extent cx="7772400" cy="252095"/>
              <wp:effectExtent l="0" t="0" r="0" b="14605"/>
              <wp:wrapNone/>
              <wp:docPr id="8" name="MSIPCM471c4c0a8c7c30e229057d63"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26603B" w:rsidR="0026603B" w:rsidP="0026603B" w:rsidRDefault="0026603B" w14:paraId="6BBD4C86" w14:textId="3F8C29EC">
                          <w:pPr>
                            <w:jc w:val="center"/>
                            <w:rPr>
                              <w:rFonts w:ascii="Arial" w:hAnsi="Arial" w:cs="Arial"/>
                              <w:color w:val="000000"/>
                              <w:sz w:val="14"/>
                            </w:rPr>
                          </w:pPr>
                          <w:r w:rsidRPr="0026603B">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50D11241">
              <v:stroke joinstyle="miter"/>
              <v:path gradientshapeok="t" o:connecttype="rect"/>
            </v:shapetype>
            <v:shape id="MSIPCM471c4c0a8c7c30e229057d63"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alt="{&quot;HashCode&quot;:2133105206,&quot;Height&quot;:792.0,&quot;Width&quot;:612.0,&quot;Placement&quot;:&quot;Footer&quot;,&quot;Index&quot;:&quot;FirstPage&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UhDDmBYDAAA/BgAADgAAAAAAAAAAAAAAAAAu&#10;AgAAZHJzL2Uyb0RvYy54bWxQSwECLQAUAAYACAAAACEAVK7Iy94AAAALAQAADwAAAAAAAAAAAAAA&#10;AABwBQAAZHJzL2Rvd25yZXYueG1sUEsFBgAAAAAEAAQA8wAAAHsGAAAAAA==&#10;">
              <v:fill o:detectmouseclick="t"/>
              <v:textbox inset=",0,,0">
                <w:txbxContent>
                  <w:p w:rsidRPr="0026603B" w:rsidR="0026603B" w:rsidP="0026603B" w:rsidRDefault="0026603B" w14:paraId="6BBD4C86" w14:textId="3F8C29EC">
                    <w:pPr>
                      <w:jc w:val="center"/>
                      <w:rPr>
                        <w:rFonts w:ascii="Arial" w:hAnsi="Arial" w:cs="Arial"/>
                        <w:color w:val="000000"/>
                        <w:sz w:val="14"/>
                      </w:rPr>
                    </w:pPr>
                    <w:r w:rsidRPr="0026603B">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3D7" w:rsidRDefault="005D33D7" w14:paraId="05A33F56" w14:textId="77777777">
      <w:r>
        <w:separator/>
      </w:r>
    </w:p>
  </w:footnote>
  <w:footnote w:type="continuationSeparator" w:id="0">
    <w:p w:rsidR="005D33D7" w:rsidRDefault="005D33D7" w14:paraId="349DCB8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435"/>
      <w:gridCol w:w="6570"/>
      <w:gridCol w:w="1355"/>
    </w:tblGrid>
    <w:tr w:rsidR="00762FDE" w:rsidTr="5E928208" w14:paraId="43AACB1B" w14:textId="77777777">
      <w:trPr>
        <w:trHeight w:val="800"/>
        <w:jc w:val="center"/>
      </w:trPr>
      <w:tc>
        <w:tcPr>
          <w:tcW w:w="1435" w:type="dxa"/>
          <w:tcBorders>
            <w:top w:val="single" w:color="auto" w:sz="4" w:space="0"/>
            <w:left w:val="single" w:color="auto" w:sz="4" w:space="0"/>
            <w:bottom w:val="single" w:color="auto" w:sz="4" w:space="0"/>
            <w:right w:val="single" w:color="auto" w:sz="6" w:space="0"/>
          </w:tcBorders>
          <w:tcMar/>
          <w:vAlign w:val="center"/>
          <w:hideMark/>
        </w:tcPr>
        <w:p w:rsidR="00762FDE" w:rsidP="0073609F" w:rsidRDefault="000207EE" w14:paraId="43AACB18" w14:textId="77777777">
          <w:pPr>
            <w:pStyle w:val="HeaderSMTDTIS"/>
            <w:rPr>
              <w:noProof/>
            </w:rPr>
          </w:pPr>
          <w:r>
            <w:drawing>
              <wp:inline wp14:editId="35E55879" wp14:anchorId="43AACB32">
                <wp:extent cx="495300" cy="571500"/>
                <wp:effectExtent l="0" t="0" r="0" b="0"/>
                <wp:docPr id="1564594437" name="" descr="Innogy" title=""/>
                <wp:cNvGraphicFramePr>
                  <a:graphicFrameLocks noChangeAspect="1"/>
                </wp:cNvGraphicFramePr>
                <a:graphic>
                  <a:graphicData uri="http://schemas.openxmlformats.org/drawingml/2006/picture">
                    <pic:pic>
                      <pic:nvPicPr>
                        <pic:cNvPr id="0" name=""/>
                        <pic:cNvPicPr/>
                      </pic:nvPicPr>
                      <pic:blipFill>
                        <a:blip r:embed="R2040f05034c54f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5300" cy="571500"/>
                        </a:xfrm>
                        <a:prstGeom prst="rect">
                          <a:avLst/>
                        </a:prstGeom>
                      </pic:spPr>
                    </pic:pic>
                  </a:graphicData>
                </a:graphic>
              </wp:inline>
            </w:drawing>
          </w:r>
        </w:p>
      </w:tc>
      <w:tc>
        <w:tcPr>
          <w:tcW w:w="6570" w:type="dxa"/>
          <w:tcBorders>
            <w:top w:val="single" w:color="auto" w:sz="4" w:space="0"/>
            <w:left w:val="single" w:color="auto" w:sz="6" w:space="0"/>
            <w:bottom w:val="single" w:color="auto" w:sz="4" w:space="0"/>
            <w:right w:val="single" w:color="auto" w:sz="6" w:space="0"/>
          </w:tcBorders>
          <w:tcMar/>
          <w:vAlign w:val="center"/>
          <w:hideMark/>
        </w:tcPr>
        <w:p w:rsidRPr="0073609F" w:rsidR="00762FDE" w:rsidP="00717FE8" w:rsidRDefault="00717FE8" w14:paraId="43AACB19" w14:textId="77777777">
          <w:pPr>
            <w:pStyle w:val="HeaderSMTDTIS"/>
          </w:pPr>
          <w:r>
            <w:t>KE Oracle DB MOFF performance Issue</w:t>
          </w:r>
        </w:p>
      </w:tc>
      <w:tc>
        <w:tcPr>
          <w:tcW w:w="1355" w:type="dxa"/>
          <w:tcBorders>
            <w:top w:val="single" w:color="auto" w:sz="4" w:space="0"/>
            <w:left w:val="single" w:color="auto" w:sz="6" w:space="0"/>
            <w:bottom w:val="single" w:color="auto" w:sz="4" w:space="0"/>
            <w:right w:val="single" w:color="auto" w:sz="4" w:space="0"/>
          </w:tcBorders>
          <w:tcMar/>
          <w:vAlign w:val="center"/>
          <w:hideMark/>
        </w:tcPr>
        <w:p w:rsidR="00762FDE" w:rsidP="0073609F" w:rsidRDefault="006A5FD7" w14:paraId="43AACB1A" w14:textId="77777777">
          <w:pPr>
            <w:pStyle w:val="HeaderSMTDTIS"/>
            <w:rPr>
              <w:noProof/>
            </w:rPr>
          </w:pPr>
          <w:r>
            <w:drawing>
              <wp:inline wp14:editId="6534C844" wp14:anchorId="43AACB34">
                <wp:extent cx="685800" cy="581025"/>
                <wp:effectExtent l="0" t="0" r="0" b="9525"/>
                <wp:docPr id="1152667251" name="" descr="http://marketing.wiprodigital.com/apps/wipro-esig/assets/images/logo-01.jpg" title="">
                  <a:hlinkClick r:id="Rc58b214e9f5b41ea"/>
                </wp:docPr>
                <wp:cNvGraphicFramePr>
                  <a:graphicFrameLocks noChangeAspect="1"/>
                </wp:cNvGraphicFramePr>
                <a:graphic>
                  <a:graphicData uri="http://schemas.openxmlformats.org/drawingml/2006/picture">
                    <pic:pic>
                      <pic:nvPicPr>
                        <pic:cNvPr id="0" name=""/>
                        <pic:cNvPicPr/>
                      </pic:nvPicPr>
                      <pic:blipFill>
                        <a:blip r:embed="R3515b89923f045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85800" cy="581025"/>
                        </a:xfrm>
                        <a:prstGeom prst="rect">
                          <a:avLst/>
                        </a:prstGeom>
                      </pic:spPr>
                    </pic:pic>
                  </a:graphicData>
                </a:graphic>
              </wp:inline>
            </w:drawing>
          </w:r>
        </w:p>
      </w:tc>
    </w:tr>
  </w:tbl>
  <w:p w:rsidR="00762FDE" w:rsidRDefault="00762FDE" w14:paraId="43AACB1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435"/>
      <w:gridCol w:w="6570"/>
      <w:gridCol w:w="1355"/>
    </w:tblGrid>
    <w:tr w:rsidR="008A1CC9" w:rsidTr="5E928208" w14:paraId="2E77F5FC" w14:textId="77777777">
      <w:trPr>
        <w:trHeight w:val="800"/>
        <w:jc w:val="center"/>
      </w:trPr>
      <w:tc>
        <w:tcPr>
          <w:tcW w:w="1435" w:type="dxa"/>
          <w:tcBorders>
            <w:top w:val="single" w:color="auto" w:sz="4" w:space="0"/>
            <w:left w:val="single" w:color="auto" w:sz="4" w:space="0"/>
            <w:bottom w:val="single" w:color="auto" w:sz="4" w:space="0"/>
            <w:right w:val="single" w:color="auto" w:sz="6" w:space="0"/>
          </w:tcBorders>
          <w:tcMar/>
          <w:vAlign w:val="center"/>
          <w:hideMark/>
        </w:tcPr>
        <w:p w:rsidR="008A1CC9" w:rsidP="008A1CC9" w:rsidRDefault="008A1CC9" w14:paraId="67EB4A2C" w14:textId="77777777">
          <w:pPr>
            <w:pStyle w:val="HeaderSMTDTIS"/>
            <w:rPr>
              <w:noProof/>
            </w:rPr>
          </w:pPr>
          <w:r>
            <w:drawing>
              <wp:inline wp14:editId="2EA69016" wp14:anchorId="4B2482E3">
                <wp:extent cx="495300" cy="571500"/>
                <wp:effectExtent l="0" t="0" r="0" b="0"/>
                <wp:docPr id="1800044749" name="" descr="Innogy" title=""/>
                <wp:cNvGraphicFramePr>
                  <a:graphicFrameLocks noChangeAspect="1"/>
                </wp:cNvGraphicFramePr>
                <a:graphic>
                  <a:graphicData uri="http://schemas.openxmlformats.org/drawingml/2006/picture">
                    <pic:pic>
                      <pic:nvPicPr>
                        <pic:cNvPr id="0" name=""/>
                        <pic:cNvPicPr/>
                      </pic:nvPicPr>
                      <pic:blipFill>
                        <a:blip r:embed="Ra90008dffa5f40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5300" cy="571500"/>
                        </a:xfrm>
                        <a:prstGeom prst="rect">
                          <a:avLst/>
                        </a:prstGeom>
                      </pic:spPr>
                    </pic:pic>
                  </a:graphicData>
                </a:graphic>
              </wp:inline>
            </w:drawing>
          </w:r>
        </w:p>
      </w:tc>
      <w:tc>
        <w:tcPr>
          <w:tcW w:w="6570" w:type="dxa"/>
          <w:tcBorders>
            <w:top w:val="single" w:color="auto" w:sz="4" w:space="0"/>
            <w:left w:val="single" w:color="auto" w:sz="6" w:space="0"/>
            <w:bottom w:val="single" w:color="auto" w:sz="4" w:space="0"/>
            <w:right w:val="single" w:color="auto" w:sz="6" w:space="0"/>
          </w:tcBorders>
          <w:tcMar/>
          <w:vAlign w:val="center"/>
          <w:hideMark/>
        </w:tcPr>
        <w:p w:rsidRPr="0073609F" w:rsidR="008A1CC9" w:rsidP="008A1CC9" w:rsidRDefault="008A1CC9" w14:paraId="48895852" w14:textId="03251AB3">
          <w:pPr>
            <w:pStyle w:val="HeaderSMTDTIS"/>
          </w:pPr>
          <w:r>
            <w:t xml:space="preserve">KE </w:t>
          </w:r>
          <w:r w:rsidR="00EC53CB">
            <w:t>_Storage-</w:t>
          </w:r>
          <w:r>
            <w:t>Oracle DB MOFF performance Issue</w:t>
          </w:r>
        </w:p>
      </w:tc>
      <w:tc>
        <w:tcPr>
          <w:tcW w:w="1355" w:type="dxa"/>
          <w:tcBorders>
            <w:top w:val="single" w:color="auto" w:sz="4" w:space="0"/>
            <w:left w:val="single" w:color="auto" w:sz="6" w:space="0"/>
            <w:bottom w:val="single" w:color="auto" w:sz="4" w:space="0"/>
            <w:right w:val="single" w:color="auto" w:sz="4" w:space="0"/>
          </w:tcBorders>
          <w:tcMar/>
          <w:vAlign w:val="center"/>
          <w:hideMark/>
        </w:tcPr>
        <w:p w:rsidR="008A1CC9" w:rsidP="008A1CC9" w:rsidRDefault="008A1CC9" w14:paraId="580E0F90" w14:textId="77777777">
          <w:pPr>
            <w:pStyle w:val="HeaderSMTDTIS"/>
            <w:rPr>
              <w:noProof/>
            </w:rPr>
          </w:pPr>
          <w:r>
            <w:drawing>
              <wp:inline wp14:editId="09A0B6E9" wp14:anchorId="626F31BB">
                <wp:extent cx="685800" cy="581025"/>
                <wp:effectExtent l="0" t="0" r="0" b="9525"/>
                <wp:docPr id="912234227" name="" descr="http://marketing.wiprodigital.com/apps/wipro-esig/assets/images/logo-01.jpg" title="">
                  <a:hlinkClick r:id="R330f087105024279"/>
                </wp:docPr>
                <wp:cNvGraphicFramePr>
                  <a:graphicFrameLocks noChangeAspect="1"/>
                </wp:cNvGraphicFramePr>
                <a:graphic>
                  <a:graphicData uri="http://schemas.openxmlformats.org/drawingml/2006/picture">
                    <pic:pic>
                      <pic:nvPicPr>
                        <pic:cNvPr id="0" name=""/>
                        <pic:cNvPicPr/>
                      </pic:nvPicPr>
                      <pic:blipFill>
                        <a:blip r:embed="R5bc187a2033440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85800" cy="581025"/>
                        </a:xfrm>
                        <a:prstGeom prst="rect">
                          <a:avLst/>
                        </a:prstGeom>
                      </pic:spPr>
                    </pic:pic>
                  </a:graphicData>
                </a:graphic>
              </wp:inline>
            </w:drawing>
          </w:r>
        </w:p>
      </w:tc>
    </w:tr>
  </w:tbl>
  <w:p w:rsidR="008A1CC9" w:rsidRDefault="008A1CC9" w14:paraId="07A80C6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E4B"/>
    <w:multiLevelType w:val="multilevel"/>
    <w:tmpl w:val="7ABAB322"/>
    <w:lvl w:ilvl="0">
      <w:start w:val="1"/>
      <w:numFmt w:val="decimal"/>
      <w:pStyle w:val="Heading1SMTDTIS"/>
      <w:lvlText w:val="%1."/>
      <w:lvlJc w:val="left"/>
      <w:pPr>
        <w:tabs>
          <w:tab w:val="num" w:pos="-4194"/>
        </w:tabs>
        <w:ind w:left="-3834" w:hanging="720"/>
      </w:pPr>
      <w:rPr>
        <w:rFonts w:hint="default" w:cs="Times New Roman"/>
      </w:rPr>
    </w:lvl>
    <w:lvl w:ilvl="1">
      <w:start w:val="1"/>
      <w:numFmt w:val="decimal"/>
      <w:pStyle w:val="Heading2SMTDTIS"/>
      <w:lvlText w:val="%1.%2."/>
      <w:lvlJc w:val="left"/>
      <w:pPr>
        <w:tabs>
          <w:tab w:val="num" w:pos="-4500"/>
        </w:tabs>
        <w:ind w:left="-4428" w:hanging="72"/>
      </w:pPr>
      <w:rPr>
        <w:rFonts w:hint="default" w:cs="Times New Roman"/>
      </w:rPr>
    </w:lvl>
    <w:lvl w:ilvl="2">
      <w:start w:val="1"/>
      <w:numFmt w:val="decimal"/>
      <w:pStyle w:val="Heading3SMTDTIS"/>
      <w:lvlText w:val="%1.%2.%3."/>
      <w:lvlJc w:val="left"/>
      <w:pPr>
        <w:tabs>
          <w:tab w:val="num" w:pos="-3924"/>
        </w:tabs>
        <w:ind w:left="-3780" w:hanging="720"/>
      </w:pPr>
      <w:rPr>
        <w:rFonts w:hint="default" w:cs="Times New Roman"/>
      </w:rPr>
    </w:lvl>
    <w:lvl w:ilvl="3">
      <w:start w:val="1"/>
      <w:numFmt w:val="decimal"/>
      <w:pStyle w:val="Heading4SMTDTIS"/>
      <w:lvlText w:val="%1.%2.%3.%4."/>
      <w:lvlJc w:val="left"/>
      <w:pPr>
        <w:tabs>
          <w:tab w:val="num" w:pos="720"/>
        </w:tabs>
        <w:ind w:left="3600" w:hanging="3384"/>
      </w:pPr>
      <w:rPr>
        <w:rFonts w:hint="default" w:ascii="Arial Bold" w:hAnsi="Arial Bold" w:cs="Times New Roman"/>
        <w:b/>
        <w:i w:val="0"/>
        <w:color w:val="003366"/>
        <w:sz w:val="20"/>
        <w:szCs w:val="20"/>
      </w:rPr>
    </w:lvl>
    <w:lvl w:ilvl="4">
      <w:start w:val="1"/>
      <w:numFmt w:val="decimal"/>
      <w:pStyle w:val="Heading5SMTDTIS"/>
      <w:lvlText w:val="%1.%2.%3.%4.%5."/>
      <w:lvlJc w:val="left"/>
      <w:pPr>
        <w:tabs>
          <w:tab w:val="num" w:pos="-3780"/>
        </w:tabs>
        <w:ind w:left="-36" w:hanging="3744"/>
      </w:pPr>
      <w:rPr>
        <w:rFonts w:hint="default" w:cs="Times New Roman"/>
      </w:rPr>
    </w:lvl>
    <w:lvl w:ilvl="5">
      <w:start w:val="1"/>
      <w:numFmt w:val="decimal"/>
      <w:lvlText w:val="%1.%2.%3.%4.%5.%6."/>
      <w:lvlJc w:val="left"/>
      <w:pPr>
        <w:tabs>
          <w:tab w:val="num" w:pos="-900"/>
        </w:tabs>
        <w:ind w:left="-2484" w:hanging="936"/>
      </w:pPr>
      <w:rPr>
        <w:rFonts w:hint="default" w:cs="Times New Roman"/>
      </w:rPr>
    </w:lvl>
    <w:lvl w:ilvl="6">
      <w:start w:val="1"/>
      <w:numFmt w:val="decimal"/>
      <w:lvlText w:val="%1.%2.%3.%4.%5.%6.%7."/>
      <w:lvlJc w:val="left"/>
      <w:pPr>
        <w:tabs>
          <w:tab w:val="num" w:pos="180"/>
        </w:tabs>
        <w:ind w:left="-1980" w:hanging="1080"/>
      </w:pPr>
      <w:rPr>
        <w:rFonts w:hint="default" w:cs="Times New Roman"/>
      </w:rPr>
    </w:lvl>
    <w:lvl w:ilvl="7">
      <w:start w:val="1"/>
      <w:numFmt w:val="decimal"/>
      <w:lvlText w:val="%1.%2.%3.%4.%5.%6.%7.%8."/>
      <w:lvlJc w:val="left"/>
      <w:pPr>
        <w:tabs>
          <w:tab w:val="num" w:pos="900"/>
        </w:tabs>
        <w:ind w:left="-1476" w:hanging="1224"/>
      </w:pPr>
      <w:rPr>
        <w:rFonts w:hint="default" w:cs="Times New Roman"/>
      </w:rPr>
    </w:lvl>
    <w:lvl w:ilvl="8">
      <w:start w:val="1"/>
      <w:numFmt w:val="decimal"/>
      <w:lvlText w:val="%1.%2.%3.%4.%5.%6.%7.%8.%9."/>
      <w:lvlJc w:val="left"/>
      <w:pPr>
        <w:tabs>
          <w:tab w:val="num" w:pos="1620"/>
        </w:tabs>
        <w:ind w:left="-900" w:hanging="1440"/>
      </w:pPr>
      <w:rPr>
        <w:rFonts w:hint="default" w:cs="Times New Roman"/>
      </w:rPr>
    </w:lvl>
  </w:abstractNum>
  <w:abstractNum w:abstractNumId="1" w15:restartNumberingAfterBreak="0">
    <w:nsid w:val="182F09AB"/>
    <w:multiLevelType w:val="hybridMultilevel"/>
    <w:tmpl w:val="4C98D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1348F"/>
    <w:multiLevelType w:val="hybridMultilevel"/>
    <w:tmpl w:val="5486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E555A"/>
    <w:multiLevelType w:val="hybridMultilevel"/>
    <w:tmpl w:val="7012C68A"/>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E1972"/>
    <w:multiLevelType w:val="hybridMultilevel"/>
    <w:tmpl w:val="E1D8A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714F1"/>
    <w:multiLevelType w:val="hybridMultilevel"/>
    <w:tmpl w:val="2C64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E3495"/>
    <w:multiLevelType w:val="multilevel"/>
    <w:tmpl w:val="E3C6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702FF2"/>
    <w:multiLevelType w:val="multilevel"/>
    <w:tmpl w:val="31F4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6"/>
  </w:num>
  <w:num w:numId="4">
    <w:abstractNumId w:val="0"/>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B3"/>
    <w:rsid w:val="000057E3"/>
    <w:rsid w:val="000207EE"/>
    <w:rsid w:val="000632FE"/>
    <w:rsid w:val="00090E37"/>
    <w:rsid w:val="00092E94"/>
    <w:rsid w:val="000C1A67"/>
    <w:rsid w:val="000D72E1"/>
    <w:rsid w:val="00102858"/>
    <w:rsid w:val="00105D69"/>
    <w:rsid w:val="001427AE"/>
    <w:rsid w:val="0014541D"/>
    <w:rsid w:val="0014761F"/>
    <w:rsid w:val="001D3CDC"/>
    <w:rsid w:val="001D53BE"/>
    <w:rsid w:val="001D5F59"/>
    <w:rsid w:val="001E3027"/>
    <w:rsid w:val="001F2506"/>
    <w:rsid w:val="00216CB2"/>
    <w:rsid w:val="00237C35"/>
    <w:rsid w:val="00257B44"/>
    <w:rsid w:val="0026603B"/>
    <w:rsid w:val="0028481F"/>
    <w:rsid w:val="00285603"/>
    <w:rsid w:val="0029497A"/>
    <w:rsid w:val="002B6C48"/>
    <w:rsid w:val="002D79DE"/>
    <w:rsid w:val="002F28F0"/>
    <w:rsid w:val="00353EC0"/>
    <w:rsid w:val="003E7C3E"/>
    <w:rsid w:val="00435864"/>
    <w:rsid w:val="004636E8"/>
    <w:rsid w:val="004B1BB3"/>
    <w:rsid w:val="004B61F1"/>
    <w:rsid w:val="004E759D"/>
    <w:rsid w:val="00500D2E"/>
    <w:rsid w:val="00551C79"/>
    <w:rsid w:val="00557EC2"/>
    <w:rsid w:val="005A07C0"/>
    <w:rsid w:val="005A7B68"/>
    <w:rsid w:val="005C4697"/>
    <w:rsid w:val="005D33D7"/>
    <w:rsid w:val="005F1865"/>
    <w:rsid w:val="00604D55"/>
    <w:rsid w:val="00604E53"/>
    <w:rsid w:val="00614BF2"/>
    <w:rsid w:val="00632604"/>
    <w:rsid w:val="00653158"/>
    <w:rsid w:val="006631A3"/>
    <w:rsid w:val="00694E8C"/>
    <w:rsid w:val="00695144"/>
    <w:rsid w:val="006A5FD7"/>
    <w:rsid w:val="006E50DA"/>
    <w:rsid w:val="006E6937"/>
    <w:rsid w:val="006F0E76"/>
    <w:rsid w:val="007022F1"/>
    <w:rsid w:val="0070416A"/>
    <w:rsid w:val="00717FE8"/>
    <w:rsid w:val="0073609F"/>
    <w:rsid w:val="00754714"/>
    <w:rsid w:val="00762FDE"/>
    <w:rsid w:val="0077110F"/>
    <w:rsid w:val="00777C46"/>
    <w:rsid w:val="00780187"/>
    <w:rsid w:val="0081490B"/>
    <w:rsid w:val="00863D85"/>
    <w:rsid w:val="00876728"/>
    <w:rsid w:val="00890445"/>
    <w:rsid w:val="008926CE"/>
    <w:rsid w:val="008A1CC9"/>
    <w:rsid w:val="008A6673"/>
    <w:rsid w:val="008B68B9"/>
    <w:rsid w:val="008E6C63"/>
    <w:rsid w:val="00910FAE"/>
    <w:rsid w:val="00924D66"/>
    <w:rsid w:val="009A6E39"/>
    <w:rsid w:val="00A12E6F"/>
    <w:rsid w:val="00AA4F95"/>
    <w:rsid w:val="00AD1492"/>
    <w:rsid w:val="00AD6621"/>
    <w:rsid w:val="00AE6A5E"/>
    <w:rsid w:val="00AF06A6"/>
    <w:rsid w:val="00B051CB"/>
    <w:rsid w:val="00B92BE2"/>
    <w:rsid w:val="00C13F8D"/>
    <w:rsid w:val="00C44D88"/>
    <w:rsid w:val="00C51BF0"/>
    <w:rsid w:val="00C85785"/>
    <w:rsid w:val="00CD016F"/>
    <w:rsid w:val="00D7768B"/>
    <w:rsid w:val="00D916B2"/>
    <w:rsid w:val="00DF146E"/>
    <w:rsid w:val="00DF64B9"/>
    <w:rsid w:val="00E61640"/>
    <w:rsid w:val="00E61A68"/>
    <w:rsid w:val="00EA65E2"/>
    <w:rsid w:val="00EC53CB"/>
    <w:rsid w:val="00F07D5A"/>
    <w:rsid w:val="00F24CF5"/>
    <w:rsid w:val="00F35BFB"/>
    <w:rsid w:val="00F87591"/>
    <w:rsid w:val="00F96240"/>
    <w:rsid w:val="00FB4E15"/>
    <w:rsid w:val="00FC31A1"/>
    <w:rsid w:val="5E928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AC9B5"/>
  <w15:chartTrackingRefBased/>
  <w15:docId w15:val="{44E7639F-2AD0-43DC-8A16-0EC4F6FD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1BB3"/>
    <w:pPr>
      <w:spacing w:after="0" w:line="240" w:lineRule="auto"/>
    </w:pPr>
    <w:rPr>
      <w:rFonts w:ascii="Times New Roman" w:hAnsi="Times New Roman" w:eastAsia="Times New Roman" w:cs="Times New Roman"/>
      <w:sz w:val="24"/>
      <w:szCs w:val="24"/>
    </w:rPr>
  </w:style>
  <w:style w:type="paragraph" w:styleId="Heading2">
    <w:name w:val="heading 2"/>
    <w:basedOn w:val="Normal"/>
    <w:next w:val="Normal"/>
    <w:link w:val="Heading2Char"/>
    <w:uiPriority w:val="9"/>
    <w:semiHidden/>
    <w:unhideWhenUsed/>
    <w:qFormat/>
    <w:rsid w:val="00AF06A6"/>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06A6"/>
    <w:pPr>
      <w:keepNext/>
      <w:keepLines/>
      <w:spacing w:before="40"/>
      <w:outlineLvl w:val="2"/>
    </w:pPr>
    <w:rPr>
      <w:rFonts w:asciiTheme="majorHAnsi" w:hAnsiTheme="majorHAnsi" w:eastAsiaTheme="majorEastAsia" w:cstheme="majorBidi"/>
      <w:color w:val="1F4D78" w:themeColor="accent1" w:themeShade="7F"/>
    </w:rPr>
  </w:style>
  <w:style w:type="paragraph" w:styleId="Heading4">
    <w:name w:val="heading 4"/>
    <w:basedOn w:val="Normal"/>
    <w:next w:val="Normal"/>
    <w:link w:val="Heading4Char"/>
    <w:uiPriority w:val="9"/>
    <w:semiHidden/>
    <w:unhideWhenUsed/>
    <w:qFormat/>
    <w:rsid w:val="00AF06A6"/>
    <w:pPr>
      <w:keepNext/>
      <w:keepLines/>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F06A6"/>
    <w:pPr>
      <w:keepNext/>
      <w:keepLines/>
      <w:spacing w:before="4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4B1BB3"/>
    <w:pPr>
      <w:tabs>
        <w:tab w:val="center" w:pos="4320"/>
        <w:tab w:val="right" w:pos="8640"/>
      </w:tabs>
    </w:pPr>
  </w:style>
  <w:style w:type="character" w:styleId="HeaderChar" w:customStyle="1">
    <w:name w:val="Header Char"/>
    <w:basedOn w:val="DefaultParagraphFont"/>
    <w:link w:val="Header"/>
    <w:uiPriority w:val="99"/>
    <w:rsid w:val="004B1BB3"/>
    <w:rPr>
      <w:rFonts w:ascii="Times New Roman" w:hAnsi="Times New Roman" w:eastAsia="Times New Roman" w:cs="Times New Roman"/>
      <w:sz w:val="24"/>
      <w:szCs w:val="24"/>
    </w:rPr>
  </w:style>
  <w:style w:type="paragraph" w:styleId="Footer">
    <w:name w:val="footer"/>
    <w:basedOn w:val="Normal"/>
    <w:link w:val="FooterChar"/>
    <w:uiPriority w:val="99"/>
    <w:rsid w:val="004B1BB3"/>
    <w:pPr>
      <w:tabs>
        <w:tab w:val="center" w:pos="4320"/>
        <w:tab w:val="right" w:pos="8640"/>
      </w:tabs>
    </w:pPr>
  </w:style>
  <w:style w:type="character" w:styleId="FooterChar" w:customStyle="1">
    <w:name w:val="Footer Char"/>
    <w:basedOn w:val="DefaultParagraphFont"/>
    <w:link w:val="Footer"/>
    <w:uiPriority w:val="99"/>
    <w:rsid w:val="004B1BB3"/>
    <w:rPr>
      <w:rFonts w:ascii="Times New Roman" w:hAnsi="Times New Roman" w:eastAsia="Times New Roman" w:cs="Times New Roman"/>
      <w:sz w:val="24"/>
      <w:szCs w:val="24"/>
    </w:rPr>
  </w:style>
  <w:style w:type="paragraph" w:styleId="BodyText">
    <w:name w:val="Body Text"/>
    <w:link w:val="BodyTextChar"/>
    <w:rsid w:val="004B1BB3"/>
    <w:pPr>
      <w:spacing w:after="120" w:line="360" w:lineRule="auto"/>
    </w:pPr>
    <w:rPr>
      <w:rFonts w:ascii="Arial" w:hAnsi="Arial" w:eastAsia="Times New Roman" w:cs="Arial"/>
    </w:rPr>
  </w:style>
  <w:style w:type="character" w:styleId="BodyTextChar" w:customStyle="1">
    <w:name w:val="Body Text Char"/>
    <w:basedOn w:val="DefaultParagraphFont"/>
    <w:link w:val="BodyText"/>
    <w:rsid w:val="004B1BB3"/>
    <w:rPr>
      <w:rFonts w:ascii="Arial" w:hAnsi="Arial" w:eastAsia="Times New Roman" w:cs="Arial"/>
    </w:rPr>
  </w:style>
  <w:style w:type="paragraph" w:styleId="Tabletext" w:customStyle="1">
    <w:name w:val="Table text"/>
    <w:link w:val="TabletextChar"/>
    <w:rsid w:val="004B1BB3"/>
    <w:pPr>
      <w:spacing w:before="80" w:after="80" w:line="240" w:lineRule="auto"/>
    </w:pPr>
    <w:rPr>
      <w:rFonts w:ascii="Arial" w:hAnsi="Arial" w:eastAsia="Times New Roman" w:cs="Arial"/>
    </w:rPr>
  </w:style>
  <w:style w:type="paragraph" w:styleId="SecondPgHeads" w:customStyle="1">
    <w:name w:val="SecondPgHeads"/>
    <w:next w:val="BodyText"/>
    <w:rsid w:val="004B1BB3"/>
    <w:pPr>
      <w:spacing w:before="360" w:after="240" w:line="360" w:lineRule="auto"/>
    </w:pPr>
    <w:rPr>
      <w:rFonts w:ascii="Arial" w:hAnsi="Arial" w:eastAsia="Times New Roman" w:cs="Arial"/>
      <w:b/>
      <w:color w:val="000080"/>
      <w:sz w:val="24"/>
    </w:rPr>
  </w:style>
  <w:style w:type="character" w:styleId="TabletextChar" w:customStyle="1">
    <w:name w:val="Table text Char"/>
    <w:link w:val="Tabletext"/>
    <w:rsid w:val="004B1BB3"/>
    <w:rPr>
      <w:rFonts w:ascii="Arial" w:hAnsi="Arial" w:eastAsia="Times New Roman" w:cs="Arial"/>
    </w:rPr>
  </w:style>
  <w:style w:type="character" w:styleId="Hyperlink">
    <w:name w:val="Hyperlink"/>
    <w:rsid w:val="004B1BB3"/>
    <w:rPr>
      <w:color w:val="0000FF"/>
      <w:u w:val="single"/>
    </w:rPr>
  </w:style>
  <w:style w:type="paragraph" w:styleId="NormalWeb">
    <w:name w:val="Normal (Web)"/>
    <w:basedOn w:val="Normal"/>
    <w:rsid w:val="004B1BB3"/>
    <w:pPr>
      <w:spacing w:before="100" w:beforeAutospacing="1" w:after="100" w:afterAutospacing="1"/>
    </w:pPr>
  </w:style>
  <w:style w:type="paragraph" w:styleId="HeaderSMTDTIS" w:customStyle="1">
    <w:name w:val="Header_SMTD_TIS"/>
    <w:basedOn w:val="Header"/>
    <w:autoRedefine/>
    <w:uiPriority w:val="99"/>
    <w:rsid w:val="0073609F"/>
    <w:pPr>
      <w:tabs>
        <w:tab w:val="left" w:pos="1200"/>
        <w:tab w:val="right" w:leader="dot" w:pos="9350"/>
      </w:tabs>
      <w:spacing w:before="60" w:after="60"/>
      <w:jc w:val="center"/>
    </w:pPr>
    <w:rPr>
      <w:rFonts w:ascii="Calibri" w:hAnsi="Calibri" w:eastAsia="MS Mincho" w:cs="Arial"/>
      <w:smallCaps/>
      <w:sz w:val="28"/>
      <w:szCs w:val="28"/>
      <w:lang w:val="en-GB" w:eastAsia="ja-JP" w:bidi="en-US"/>
    </w:rPr>
  </w:style>
  <w:style w:type="character" w:styleId="StyleVerdana" w:customStyle="1">
    <w:name w:val="Style Verdana"/>
    <w:rsid w:val="004B1BB3"/>
    <w:rPr>
      <w:rFonts w:ascii="Verdana" w:hAnsi="Verdana"/>
      <w:sz w:val="20"/>
    </w:rPr>
  </w:style>
  <w:style w:type="character" w:styleId="Strong">
    <w:name w:val="Strong"/>
    <w:uiPriority w:val="22"/>
    <w:qFormat/>
    <w:rsid w:val="004B1BB3"/>
    <w:rPr>
      <w:b/>
      <w:bCs/>
    </w:rPr>
  </w:style>
  <w:style w:type="character" w:styleId="sbody-userinput" w:customStyle="1">
    <w:name w:val="sbody-userinput"/>
    <w:rsid w:val="004B1BB3"/>
  </w:style>
  <w:style w:type="paragraph" w:styleId="ListParagraph">
    <w:name w:val="List Paragraph"/>
    <w:basedOn w:val="Normal"/>
    <w:uiPriority w:val="34"/>
    <w:qFormat/>
    <w:rsid w:val="004B1BB3"/>
    <w:pPr>
      <w:spacing w:after="160" w:line="259" w:lineRule="auto"/>
      <w:ind w:left="720"/>
      <w:contextualSpacing/>
    </w:pPr>
    <w:rPr>
      <w:rFonts w:asciiTheme="minorHAnsi" w:hAnsiTheme="minorHAnsi" w:eastAsiaTheme="minorHAnsi" w:cstheme="minorBidi"/>
      <w:sz w:val="22"/>
      <w:szCs w:val="22"/>
    </w:rPr>
  </w:style>
  <w:style w:type="paragraph" w:styleId="TOC1">
    <w:name w:val="toc 1"/>
    <w:basedOn w:val="Normal"/>
    <w:next w:val="Normal"/>
    <w:autoRedefine/>
    <w:semiHidden/>
    <w:rsid w:val="00762FDE"/>
    <w:rPr>
      <w:rFonts w:ascii="Verdana" w:hAnsi="Verdana"/>
      <w:sz w:val="20"/>
    </w:rPr>
  </w:style>
  <w:style w:type="paragraph" w:styleId="TOC2">
    <w:name w:val="toc 2"/>
    <w:basedOn w:val="Normal"/>
    <w:next w:val="Normal"/>
    <w:autoRedefine/>
    <w:semiHidden/>
    <w:rsid w:val="00435864"/>
    <w:pPr>
      <w:tabs>
        <w:tab w:val="right" w:leader="dot" w:pos="10430"/>
      </w:tabs>
    </w:pPr>
    <w:rPr>
      <w:rFonts w:ascii="Verdana" w:hAnsi="Verdana"/>
      <w:sz w:val="18"/>
    </w:rPr>
  </w:style>
  <w:style w:type="paragraph" w:styleId="TOC3">
    <w:name w:val="toc 3"/>
    <w:basedOn w:val="Normal"/>
    <w:next w:val="Normal"/>
    <w:autoRedefine/>
    <w:semiHidden/>
    <w:rsid w:val="00762FDE"/>
    <w:pPr>
      <w:ind w:left="480"/>
    </w:pPr>
    <w:rPr>
      <w:rFonts w:ascii="Verdana" w:hAnsi="Verdana"/>
      <w:sz w:val="20"/>
    </w:rPr>
  </w:style>
  <w:style w:type="paragraph" w:styleId="FooterSMTDTIS" w:customStyle="1">
    <w:name w:val="Footer_SMTD_TIS"/>
    <w:basedOn w:val="Footer"/>
    <w:autoRedefine/>
    <w:uiPriority w:val="99"/>
    <w:rsid w:val="00604D55"/>
    <w:pPr>
      <w:tabs>
        <w:tab w:val="left" w:pos="1200"/>
        <w:tab w:val="right" w:leader="dot" w:pos="9350"/>
      </w:tabs>
      <w:spacing w:before="60" w:after="60"/>
      <w:jc w:val="center"/>
    </w:pPr>
    <w:rPr>
      <w:rFonts w:ascii="Arial" w:hAnsi="Arial" w:eastAsia="MS Mincho"/>
      <w:color w:val="003366"/>
      <w:sz w:val="16"/>
      <w:szCs w:val="16"/>
      <w:lang w:eastAsia="ja-JP"/>
    </w:rPr>
  </w:style>
  <w:style w:type="paragraph" w:styleId="Title1SMTDTIS" w:customStyle="1">
    <w:name w:val="Title1_SMTD_TIS"/>
    <w:basedOn w:val="Title"/>
    <w:autoRedefine/>
    <w:uiPriority w:val="99"/>
    <w:rsid w:val="00AF06A6"/>
    <w:pPr>
      <w:spacing w:before="120" w:after="120"/>
      <w:ind w:left="2160" w:firstLine="720"/>
      <w:contextualSpacing w:val="0"/>
      <w:outlineLvl w:val="0"/>
    </w:pPr>
    <w:rPr>
      <w:rFonts w:ascii="Arial Bold" w:hAnsi="Arial Bold" w:eastAsia="MS Mincho" w:cs="Arial"/>
      <w:b/>
      <w:bCs/>
      <w:color w:val="003366"/>
      <w:spacing w:val="0"/>
      <w:sz w:val="40"/>
      <w:szCs w:val="40"/>
      <w:lang w:eastAsia="ja-JP"/>
    </w:rPr>
  </w:style>
  <w:style w:type="paragraph" w:styleId="Title">
    <w:name w:val="Title"/>
    <w:basedOn w:val="Normal"/>
    <w:next w:val="Normal"/>
    <w:link w:val="TitleChar"/>
    <w:uiPriority w:val="10"/>
    <w:qFormat/>
    <w:rsid w:val="00EA65E2"/>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A65E2"/>
    <w:rPr>
      <w:rFonts w:asciiTheme="majorHAnsi" w:hAnsiTheme="majorHAnsi" w:eastAsiaTheme="majorEastAsia" w:cstheme="majorBidi"/>
      <w:spacing w:val="-10"/>
      <w:kern w:val="28"/>
      <w:sz w:val="56"/>
      <w:szCs w:val="56"/>
    </w:rPr>
  </w:style>
  <w:style w:type="paragraph" w:styleId="Title2SMTDTIS" w:customStyle="1">
    <w:name w:val="Title2_SMTD_TIS"/>
    <w:basedOn w:val="Title"/>
    <w:autoRedefine/>
    <w:uiPriority w:val="99"/>
    <w:rsid w:val="00EA65E2"/>
    <w:pPr>
      <w:spacing w:before="240" w:after="120"/>
      <w:contextualSpacing w:val="0"/>
      <w:jc w:val="center"/>
      <w:outlineLvl w:val="0"/>
    </w:pPr>
    <w:rPr>
      <w:rFonts w:ascii="Arial Bold" w:hAnsi="Arial Bold" w:eastAsia="MS Mincho" w:cs="Arial"/>
      <w:b/>
      <w:bCs/>
      <w:color w:val="003366"/>
      <w:spacing w:val="0"/>
      <w:sz w:val="32"/>
      <w:szCs w:val="32"/>
      <w:lang w:eastAsia="ja-JP"/>
    </w:rPr>
  </w:style>
  <w:style w:type="paragraph" w:styleId="TabletitleSMTDTIS" w:customStyle="1">
    <w:name w:val="Tabletitle_SMTD_TIS"/>
    <w:basedOn w:val="Normal"/>
    <w:autoRedefine/>
    <w:uiPriority w:val="99"/>
    <w:rsid w:val="00A12E6F"/>
    <w:pPr>
      <w:spacing w:before="120" w:after="80"/>
    </w:pPr>
    <w:rPr>
      <w:rFonts w:ascii="Arial" w:hAnsi="Arial" w:eastAsia="MS Mincho" w:cs="Arial"/>
      <w:b/>
      <w:color w:val="003366"/>
      <w:sz w:val="28"/>
      <w:szCs w:val="28"/>
      <w:lang w:eastAsia="ja-JP"/>
    </w:rPr>
  </w:style>
  <w:style w:type="paragraph" w:styleId="TableCellSMTDTIS" w:customStyle="1">
    <w:name w:val="TableCell_SMTD_TIS"/>
    <w:basedOn w:val="Normal"/>
    <w:link w:val="TableCellSMTDTISChar"/>
    <w:autoRedefine/>
    <w:rsid w:val="00EA65E2"/>
    <w:pPr>
      <w:tabs>
        <w:tab w:val="left" w:pos="1200"/>
        <w:tab w:val="right" w:leader="dot" w:pos="9350"/>
      </w:tabs>
      <w:spacing w:before="120" w:after="80"/>
    </w:pPr>
    <w:rPr>
      <w:rFonts w:ascii="Arial" w:hAnsi="Arial" w:eastAsia="MS Mincho"/>
      <w:color w:val="003366"/>
      <w:sz w:val="20"/>
      <w:szCs w:val="20"/>
      <w:lang w:eastAsia="ja-JP"/>
    </w:rPr>
  </w:style>
  <w:style w:type="paragraph" w:styleId="TableCellBoldSMTDTIS" w:customStyle="1">
    <w:name w:val="TableCellBold_SMTD_TIS"/>
    <w:basedOn w:val="TableCellSMTDTIS"/>
    <w:autoRedefine/>
    <w:uiPriority w:val="99"/>
    <w:rsid w:val="00EA65E2"/>
    <w:rPr>
      <w:rFonts w:ascii="Arial Bold" w:hAnsi="Arial Bold"/>
      <w:b/>
    </w:rPr>
  </w:style>
  <w:style w:type="character" w:styleId="TableCellSMTDTISChar" w:customStyle="1">
    <w:name w:val="TableCell_SMTD_TIS Char"/>
    <w:link w:val="TableCellSMTDTIS"/>
    <w:locked/>
    <w:rsid w:val="00EA65E2"/>
    <w:rPr>
      <w:rFonts w:ascii="Arial" w:hAnsi="Arial" w:eastAsia="MS Mincho" w:cs="Times New Roman"/>
      <w:color w:val="003366"/>
      <w:sz w:val="20"/>
      <w:szCs w:val="20"/>
      <w:lang w:eastAsia="ja-JP"/>
    </w:rPr>
  </w:style>
  <w:style w:type="paragraph" w:styleId="Heading1SMTDTIS" w:customStyle="1">
    <w:name w:val="Heading1_SMTD_TIS"/>
    <w:basedOn w:val="Normal"/>
    <w:next w:val="Heading2SMTDTIS"/>
    <w:autoRedefine/>
    <w:uiPriority w:val="99"/>
    <w:rsid w:val="00AF06A6"/>
    <w:pPr>
      <w:pageBreakBefore/>
      <w:numPr>
        <w:numId w:val="4"/>
      </w:numPr>
      <w:tabs>
        <w:tab w:val="left" w:pos="720"/>
      </w:tabs>
      <w:spacing w:before="240" w:after="320"/>
      <w:ind w:left="720" w:right="144"/>
    </w:pPr>
    <w:rPr>
      <w:rFonts w:ascii="Arial Bold" w:hAnsi="Arial Bold" w:eastAsia="MS Mincho"/>
      <w:b/>
      <w:color w:val="003366"/>
      <w:sz w:val="28"/>
      <w:szCs w:val="28"/>
      <w:lang w:eastAsia="ja-JP"/>
    </w:rPr>
  </w:style>
  <w:style w:type="paragraph" w:styleId="Heading2SMTDTIS" w:customStyle="1">
    <w:name w:val="Heading2_SMTD_TIS"/>
    <w:basedOn w:val="Heading2"/>
    <w:link w:val="Heading2SMTDTISCharChar"/>
    <w:autoRedefine/>
    <w:uiPriority w:val="99"/>
    <w:rsid w:val="00AF06A6"/>
    <w:pPr>
      <w:keepLines w:val="0"/>
      <w:numPr>
        <w:ilvl w:val="1"/>
        <w:numId w:val="4"/>
      </w:numPr>
      <w:tabs>
        <w:tab w:val="left" w:pos="720"/>
      </w:tabs>
      <w:spacing w:before="320" w:after="160"/>
      <w:ind w:right="144"/>
    </w:pPr>
    <w:rPr>
      <w:rFonts w:ascii="Arial Bold" w:hAnsi="Arial Bold" w:eastAsia="MS Mincho" w:cs="Arial"/>
      <w:b/>
      <w:bCs/>
      <w:iCs/>
      <w:color w:val="003366"/>
      <w:sz w:val="24"/>
      <w:szCs w:val="24"/>
      <w:lang w:eastAsia="ja-JP"/>
    </w:rPr>
  </w:style>
  <w:style w:type="paragraph" w:styleId="Heading4SMTDTIS" w:customStyle="1">
    <w:name w:val="Heading4_SMTD_TIS"/>
    <w:basedOn w:val="Heading4"/>
    <w:autoRedefine/>
    <w:uiPriority w:val="99"/>
    <w:rsid w:val="00AF06A6"/>
    <w:pPr>
      <w:keepLines w:val="0"/>
      <w:numPr>
        <w:ilvl w:val="3"/>
        <w:numId w:val="4"/>
      </w:numPr>
      <w:tabs>
        <w:tab w:val="clear" w:pos="720"/>
        <w:tab w:val="num" w:pos="360"/>
      </w:tabs>
      <w:snapToGrid w:val="0"/>
      <w:spacing w:before="240" w:after="160"/>
      <w:ind w:left="0" w:right="144" w:firstLine="0"/>
    </w:pPr>
    <w:rPr>
      <w:rFonts w:ascii="Arial Bold" w:hAnsi="Arial Bold" w:eastAsia="MS Mincho" w:cs="Times New Roman"/>
      <w:b/>
      <w:bCs/>
      <w:i w:val="0"/>
      <w:iCs w:val="0"/>
      <w:color w:val="003366"/>
      <w:sz w:val="20"/>
      <w:szCs w:val="20"/>
      <w:lang w:eastAsia="ja-JP"/>
    </w:rPr>
  </w:style>
  <w:style w:type="paragraph" w:styleId="Heading5SMTDTIS" w:customStyle="1">
    <w:name w:val="Heading5_SMTD_TIS"/>
    <w:basedOn w:val="Heading5"/>
    <w:autoRedefine/>
    <w:uiPriority w:val="99"/>
    <w:rsid w:val="00AF06A6"/>
    <w:pPr>
      <w:keepNext w:val="0"/>
      <w:keepLines w:val="0"/>
      <w:numPr>
        <w:ilvl w:val="4"/>
        <w:numId w:val="4"/>
      </w:numPr>
      <w:tabs>
        <w:tab w:val="clear" w:pos="-3780"/>
        <w:tab w:val="num" w:pos="360"/>
        <w:tab w:val="left" w:pos="864"/>
      </w:tabs>
      <w:spacing w:before="240" w:after="160"/>
      <w:ind w:left="1224" w:right="144" w:hanging="864"/>
    </w:pPr>
    <w:rPr>
      <w:rFonts w:ascii="Arial Bold" w:hAnsi="Arial Bold" w:eastAsia="MS Mincho" w:cs="Times New Roman"/>
      <w:b/>
      <w:bCs/>
      <w:iCs/>
      <w:color w:val="003366"/>
      <w:sz w:val="20"/>
      <w:szCs w:val="20"/>
      <w:lang w:eastAsia="ja-JP"/>
    </w:rPr>
  </w:style>
  <w:style w:type="paragraph" w:styleId="Heading3SMTDTIS" w:customStyle="1">
    <w:name w:val="Heading3_SMTD_TIS"/>
    <w:basedOn w:val="Heading3"/>
    <w:autoRedefine/>
    <w:uiPriority w:val="99"/>
    <w:rsid w:val="00AF06A6"/>
    <w:pPr>
      <w:keepLines w:val="0"/>
      <w:numPr>
        <w:ilvl w:val="2"/>
        <w:numId w:val="4"/>
      </w:numPr>
      <w:tabs>
        <w:tab w:val="clear" w:pos="-3924"/>
        <w:tab w:val="num" w:pos="360"/>
        <w:tab w:val="left" w:pos="720"/>
      </w:tabs>
      <w:spacing w:before="280" w:after="160"/>
      <w:ind w:left="720" w:right="144" w:firstLine="0"/>
    </w:pPr>
    <w:rPr>
      <w:rFonts w:ascii="Arial Bold" w:hAnsi="Arial Bold" w:eastAsia="MS Mincho" w:cs="Arial"/>
      <w:b/>
      <w:bCs/>
      <w:color w:val="003366"/>
      <w:sz w:val="22"/>
      <w:szCs w:val="22"/>
      <w:lang w:eastAsia="ja-JP"/>
    </w:rPr>
  </w:style>
  <w:style w:type="character" w:styleId="Heading2SMTDTISCharChar" w:customStyle="1">
    <w:name w:val="Heading2_SMTD_TIS Char Char"/>
    <w:link w:val="Heading2SMTDTIS"/>
    <w:uiPriority w:val="99"/>
    <w:locked/>
    <w:rsid w:val="00AF06A6"/>
    <w:rPr>
      <w:rFonts w:ascii="Arial Bold" w:hAnsi="Arial Bold" w:eastAsia="MS Mincho" w:cs="Arial"/>
      <w:b/>
      <w:bCs/>
      <w:iCs/>
      <w:color w:val="003366"/>
      <w:sz w:val="24"/>
      <w:szCs w:val="24"/>
      <w:lang w:eastAsia="ja-JP"/>
    </w:rPr>
  </w:style>
  <w:style w:type="character" w:styleId="Heading2Char" w:customStyle="1">
    <w:name w:val="Heading 2 Char"/>
    <w:basedOn w:val="DefaultParagraphFont"/>
    <w:link w:val="Heading2"/>
    <w:uiPriority w:val="9"/>
    <w:semiHidden/>
    <w:rsid w:val="00AF06A6"/>
    <w:rPr>
      <w:rFonts w:asciiTheme="majorHAnsi" w:hAnsiTheme="majorHAnsi" w:eastAsiaTheme="majorEastAsia" w:cstheme="majorBidi"/>
      <w:color w:val="2E74B5" w:themeColor="accent1" w:themeShade="BF"/>
      <w:sz w:val="26"/>
      <w:szCs w:val="26"/>
    </w:rPr>
  </w:style>
  <w:style w:type="character" w:styleId="Heading4Char" w:customStyle="1">
    <w:name w:val="Heading 4 Char"/>
    <w:basedOn w:val="DefaultParagraphFont"/>
    <w:link w:val="Heading4"/>
    <w:uiPriority w:val="9"/>
    <w:semiHidden/>
    <w:rsid w:val="00AF06A6"/>
    <w:rPr>
      <w:rFonts w:asciiTheme="majorHAnsi" w:hAnsiTheme="majorHAnsi" w:eastAsiaTheme="majorEastAsia" w:cstheme="majorBidi"/>
      <w:i/>
      <w:iCs/>
      <w:color w:val="2E74B5" w:themeColor="accent1" w:themeShade="BF"/>
      <w:sz w:val="24"/>
      <w:szCs w:val="24"/>
    </w:rPr>
  </w:style>
  <w:style w:type="character" w:styleId="Heading5Char" w:customStyle="1">
    <w:name w:val="Heading 5 Char"/>
    <w:basedOn w:val="DefaultParagraphFont"/>
    <w:link w:val="Heading5"/>
    <w:uiPriority w:val="9"/>
    <w:semiHidden/>
    <w:rsid w:val="00AF06A6"/>
    <w:rPr>
      <w:rFonts w:asciiTheme="majorHAnsi" w:hAnsiTheme="majorHAnsi" w:eastAsiaTheme="majorEastAsia" w:cstheme="majorBidi"/>
      <w:color w:val="2E74B5" w:themeColor="accent1" w:themeShade="BF"/>
      <w:sz w:val="24"/>
      <w:szCs w:val="24"/>
    </w:rPr>
  </w:style>
  <w:style w:type="character" w:styleId="Heading3Char" w:customStyle="1">
    <w:name w:val="Heading 3 Char"/>
    <w:basedOn w:val="DefaultParagraphFont"/>
    <w:link w:val="Heading3"/>
    <w:uiPriority w:val="9"/>
    <w:semiHidden/>
    <w:rsid w:val="00AF06A6"/>
    <w:rPr>
      <w:rFonts w:asciiTheme="majorHAnsi" w:hAnsiTheme="majorHAnsi" w:eastAsiaTheme="majorEastAsia" w:cstheme="majorBidi"/>
      <w:color w:val="1F4D78" w:themeColor="accent1" w:themeShade="7F"/>
      <w:sz w:val="24"/>
      <w:szCs w:val="24"/>
    </w:rPr>
  </w:style>
  <w:style w:type="character" w:styleId="HTMLCode">
    <w:name w:val="HTML Code"/>
    <w:basedOn w:val="DefaultParagraphFont"/>
    <w:uiPriority w:val="99"/>
    <w:semiHidden/>
    <w:unhideWhenUsed/>
    <w:rsid w:val="0028481F"/>
    <w:rPr>
      <w:rFonts w:ascii="Courier New" w:hAnsi="Courier New" w:eastAsia="Times New Roman" w:cs="Courier New"/>
      <w:sz w:val="20"/>
      <w:szCs w:val="20"/>
    </w:rPr>
  </w:style>
  <w:style w:type="character" w:styleId="apple-converted-space" w:customStyle="1">
    <w:name w:val="apple-converted-space"/>
    <w:basedOn w:val="DefaultParagraphFont"/>
    <w:rsid w:val="0028481F"/>
  </w:style>
  <w:style w:type="character" w:styleId="bold" w:customStyle="1">
    <w:name w:val="bold"/>
    <w:basedOn w:val="DefaultParagraphFont"/>
    <w:rsid w:val="00284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9142">
      <w:bodyDiv w:val="1"/>
      <w:marLeft w:val="0"/>
      <w:marRight w:val="0"/>
      <w:marTop w:val="0"/>
      <w:marBottom w:val="0"/>
      <w:divBdr>
        <w:top w:val="none" w:sz="0" w:space="0" w:color="auto"/>
        <w:left w:val="none" w:sz="0" w:space="0" w:color="auto"/>
        <w:bottom w:val="none" w:sz="0" w:space="0" w:color="auto"/>
        <w:right w:val="none" w:sz="0" w:space="0" w:color="auto"/>
      </w:divBdr>
    </w:div>
    <w:div w:id="452092614">
      <w:bodyDiv w:val="1"/>
      <w:marLeft w:val="0"/>
      <w:marRight w:val="0"/>
      <w:marTop w:val="0"/>
      <w:marBottom w:val="0"/>
      <w:divBdr>
        <w:top w:val="none" w:sz="0" w:space="0" w:color="auto"/>
        <w:left w:val="none" w:sz="0" w:space="0" w:color="auto"/>
        <w:bottom w:val="none" w:sz="0" w:space="0" w:color="auto"/>
        <w:right w:val="none" w:sz="0" w:space="0" w:color="auto"/>
      </w:divBdr>
    </w:div>
    <w:div w:id="555629857">
      <w:bodyDiv w:val="1"/>
      <w:marLeft w:val="0"/>
      <w:marRight w:val="0"/>
      <w:marTop w:val="0"/>
      <w:marBottom w:val="0"/>
      <w:divBdr>
        <w:top w:val="none" w:sz="0" w:space="0" w:color="auto"/>
        <w:left w:val="none" w:sz="0" w:space="0" w:color="auto"/>
        <w:bottom w:val="none" w:sz="0" w:space="0" w:color="auto"/>
        <w:right w:val="none" w:sz="0" w:space="0" w:color="auto"/>
      </w:divBdr>
      <w:divsChild>
        <w:div w:id="1521627131">
          <w:marLeft w:val="720"/>
          <w:marRight w:val="0"/>
          <w:marTop w:val="0"/>
          <w:marBottom w:val="0"/>
          <w:divBdr>
            <w:top w:val="none" w:sz="0" w:space="0" w:color="auto"/>
            <w:left w:val="none" w:sz="0" w:space="0" w:color="auto"/>
            <w:bottom w:val="none" w:sz="0" w:space="0" w:color="auto"/>
            <w:right w:val="none" w:sz="0" w:space="0" w:color="auto"/>
          </w:divBdr>
        </w:div>
        <w:div w:id="898519332">
          <w:marLeft w:val="72"/>
          <w:marRight w:val="0"/>
          <w:marTop w:val="60"/>
          <w:marBottom w:val="60"/>
          <w:divBdr>
            <w:top w:val="none" w:sz="0" w:space="0" w:color="auto"/>
            <w:left w:val="none" w:sz="0" w:space="0" w:color="auto"/>
            <w:bottom w:val="none" w:sz="0" w:space="0" w:color="auto"/>
            <w:right w:val="none" w:sz="0" w:space="0" w:color="auto"/>
          </w:divBdr>
        </w:div>
        <w:div w:id="1888488942">
          <w:marLeft w:val="72"/>
          <w:marRight w:val="0"/>
          <w:marTop w:val="60"/>
          <w:marBottom w:val="60"/>
          <w:divBdr>
            <w:top w:val="none" w:sz="0" w:space="0" w:color="auto"/>
            <w:left w:val="none" w:sz="0" w:space="0" w:color="auto"/>
            <w:bottom w:val="none" w:sz="0" w:space="0" w:color="auto"/>
            <w:right w:val="none" w:sz="0" w:space="0" w:color="auto"/>
          </w:divBdr>
        </w:div>
        <w:div w:id="1715697179">
          <w:marLeft w:val="72"/>
          <w:marRight w:val="0"/>
          <w:marTop w:val="60"/>
          <w:marBottom w:val="60"/>
          <w:divBdr>
            <w:top w:val="none" w:sz="0" w:space="0" w:color="auto"/>
            <w:left w:val="none" w:sz="0" w:space="0" w:color="auto"/>
            <w:bottom w:val="none" w:sz="0" w:space="0" w:color="auto"/>
            <w:right w:val="none" w:sz="0" w:space="0" w:color="auto"/>
          </w:divBdr>
        </w:div>
        <w:div w:id="139614377">
          <w:marLeft w:val="72"/>
          <w:marRight w:val="0"/>
          <w:marTop w:val="60"/>
          <w:marBottom w:val="60"/>
          <w:divBdr>
            <w:top w:val="none" w:sz="0" w:space="0" w:color="auto"/>
            <w:left w:val="none" w:sz="0" w:space="0" w:color="auto"/>
            <w:bottom w:val="none" w:sz="0" w:space="0" w:color="auto"/>
            <w:right w:val="none" w:sz="0" w:space="0" w:color="auto"/>
          </w:divBdr>
        </w:div>
        <w:div w:id="1782723590">
          <w:marLeft w:val="72"/>
          <w:marRight w:val="0"/>
          <w:marTop w:val="60"/>
          <w:marBottom w:val="60"/>
          <w:divBdr>
            <w:top w:val="none" w:sz="0" w:space="0" w:color="auto"/>
            <w:left w:val="none" w:sz="0" w:space="0" w:color="auto"/>
            <w:bottom w:val="none" w:sz="0" w:space="0" w:color="auto"/>
            <w:right w:val="none" w:sz="0" w:space="0" w:color="auto"/>
          </w:divBdr>
        </w:div>
        <w:div w:id="1776898646">
          <w:marLeft w:val="72"/>
          <w:marRight w:val="0"/>
          <w:marTop w:val="60"/>
          <w:marBottom w:val="60"/>
          <w:divBdr>
            <w:top w:val="none" w:sz="0" w:space="0" w:color="auto"/>
            <w:left w:val="none" w:sz="0" w:space="0" w:color="auto"/>
            <w:bottom w:val="none" w:sz="0" w:space="0" w:color="auto"/>
            <w:right w:val="none" w:sz="0" w:space="0" w:color="auto"/>
          </w:divBdr>
        </w:div>
        <w:div w:id="1349256282">
          <w:marLeft w:val="0"/>
          <w:marRight w:val="0"/>
          <w:marTop w:val="120"/>
          <w:marBottom w:val="80"/>
          <w:divBdr>
            <w:top w:val="none" w:sz="0" w:space="0" w:color="auto"/>
            <w:left w:val="none" w:sz="0" w:space="0" w:color="auto"/>
            <w:bottom w:val="none" w:sz="0" w:space="0" w:color="auto"/>
            <w:right w:val="none" w:sz="0" w:space="0" w:color="auto"/>
          </w:divBdr>
        </w:div>
        <w:div w:id="67699660">
          <w:marLeft w:val="0"/>
          <w:marRight w:val="0"/>
          <w:marTop w:val="120"/>
          <w:marBottom w:val="80"/>
          <w:divBdr>
            <w:top w:val="none" w:sz="0" w:space="0" w:color="auto"/>
            <w:left w:val="none" w:sz="0" w:space="0" w:color="auto"/>
            <w:bottom w:val="none" w:sz="0" w:space="0" w:color="auto"/>
            <w:right w:val="none" w:sz="0" w:space="0" w:color="auto"/>
          </w:divBdr>
        </w:div>
        <w:div w:id="574903601">
          <w:marLeft w:val="0"/>
          <w:marRight w:val="0"/>
          <w:marTop w:val="120"/>
          <w:marBottom w:val="80"/>
          <w:divBdr>
            <w:top w:val="none" w:sz="0" w:space="0" w:color="auto"/>
            <w:left w:val="none" w:sz="0" w:space="0" w:color="auto"/>
            <w:bottom w:val="none" w:sz="0" w:space="0" w:color="auto"/>
            <w:right w:val="none" w:sz="0" w:space="0" w:color="auto"/>
          </w:divBdr>
        </w:div>
        <w:div w:id="1609462279">
          <w:marLeft w:val="0"/>
          <w:marRight w:val="0"/>
          <w:marTop w:val="120"/>
          <w:marBottom w:val="80"/>
          <w:divBdr>
            <w:top w:val="none" w:sz="0" w:space="0" w:color="auto"/>
            <w:left w:val="none" w:sz="0" w:space="0" w:color="auto"/>
            <w:bottom w:val="none" w:sz="0" w:space="0" w:color="auto"/>
            <w:right w:val="none" w:sz="0" w:space="0" w:color="auto"/>
          </w:divBdr>
        </w:div>
        <w:div w:id="354697415">
          <w:marLeft w:val="0"/>
          <w:marRight w:val="0"/>
          <w:marTop w:val="120"/>
          <w:marBottom w:val="80"/>
          <w:divBdr>
            <w:top w:val="none" w:sz="0" w:space="0" w:color="auto"/>
            <w:left w:val="none" w:sz="0" w:space="0" w:color="auto"/>
            <w:bottom w:val="none" w:sz="0" w:space="0" w:color="auto"/>
            <w:right w:val="none" w:sz="0" w:space="0" w:color="auto"/>
          </w:divBdr>
        </w:div>
        <w:div w:id="670761846">
          <w:marLeft w:val="0"/>
          <w:marRight w:val="0"/>
          <w:marTop w:val="120"/>
          <w:marBottom w:val="80"/>
          <w:divBdr>
            <w:top w:val="none" w:sz="0" w:space="0" w:color="auto"/>
            <w:left w:val="none" w:sz="0" w:space="0" w:color="auto"/>
            <w:bottom w:val="none" w:sz="0" w:space="0" w:color="auto"/>
            <w:right w:val="none" w:sz="0" w:space="0" w:color="auto"/>
          </w:divBdr>
        </w:div>
        <w:div w:id="1355352190">
          <w:marLeft w:val="0"/>
          <w:marRight w:val="0"/>
          <w:marTop w:val="120"/>
          <w:marBottom w:val="80"/>
          <w:divBdr>
            <w:top w:val="none" w:sz="0" w:space="0" w:color="auto"/>
            <w:left w:val="none" w:sz="0" w:space="0" w:color="auto"/>
            <w:bottom w:val="none" w:sz="0" w:space="0" w:color="auto"/>
            <w:right w:val="none" w:sz="0" w:space="0" w:color="auto"/>
          </w:divBdr>
        </w:div>
        <w:div w:id="1395548251">
          <w:marLeft w:val="0"/>
          <w:marRight w:val="0"/>
          <w:marTop w:val="120"/>
          <w:marBottom w:val="80"/>
          <w:divBdr>
            <w:top w:val="none" w:sz="0" w:space="0" w:color="auto"/>
            <w:left w:val="none" w:sz="0" w:space="0" w:color="auto"/>
            <w:bottom w:val="none" w:sz="0" w:space="0" w:color="auto"/>
            <w:right w:val="none" w:sz="0" w:space="0" w:color="auto"/>
          </w:divBdr>
        </w:div>
        <w:div w:id="805974099">
          <w:marLeft w:val="0"/>
          <w:marRight w:val="0"/>
          <w:marTop w:val="120"/>
          <w:marBottom w:val="80"/>
          <w:divBdr>
            <w:top w:val="none" w:sz="0" w:space="0" w:color="auto"/>
            <w:left w:val="none" w:sz="0" w:space="0" w:color="auto"/>
            <w:bottom w:val="none" w:sz="0" w:space="0" w:color="auto"/>
            <w:right w:val="none" w:sz="0" w:space="0" w:color="auto"/>
          </w:divBdr>
        </w:div>
        <w:div w:id="1729717462">
          <w:marLeft w:val="0"/>
          <w:marRight w:val="0"/>
          <w:marTop w:val="120"/>
          <w:marBottom w:val="80"/>
          <w:divBdr>
            <w:top w:val="none" w:sz="0" w:space="0" w:color="auto"/>
            <w:left w:val="none" w:sz="0" w:space="0" w:color="auto"/>
            <w:bottom w:val="none" w:sz="0" w:space="0" w:color="auto"/>
            <w:right w:val="none" w:sz="0" w:space="0" w:color="auto"/>
          </w:divBdr>
        </w:div>
        <w:div w:id="341125033">
          <w:marLeft w:val="0"/>
          <w:marRight w:val="0"/>
          <w:marTop w:val="120"/>
          <w:marBottom w:val="80"/>
          <w:divBdr>
            <w:top w:val="none" w:sz="0" w:space="0" w:color="auto"/>
            <w:left w:val="none" w:sz="0" w:space="0" w:color="auto"/>
            <w:bottom w:val="none" w:sz="0" w:space="0" w:color="auto"/>
            <w:right w:val="none" w:sz="0" w:space="0" w:color="auto"/>
          </w:divBdr>
        </w:div>
        <w:div w:id="447165961">
          <w:marLeft w:val="0"/>
          <w:marRight w:val="0"/>
          <w:marTop w:val="120"/>
          <w:marBottom w:val="80"/>
          <w:divBdr>
            <w:top w:val="none" w:sz="0" w:space="0" w:color="auto"/>
            <w:left w:val="none" w:sz="0" w:space="0" w:color="auto"/>
            <w:bottom w:val="none" w:sz="0" w:space="0" w:color="auto"/>
            <w:right w:val="none" w:sz="0" w:space="0" w:color="auto"/>
          </w:divBdr>
        </w:div>
        <w:div w:id="1328166389">
          <w:marLeft w:val="0"/>
          <w:marRight w:val="0"/>
          <w:marTop w:val="0"/>
          <w:marBottom w:val="0"/>
          <w:divBdr>
            <w:top w:val="none" w:sz="0" w:space="0" w:color="auto"/>
            <w:left w:val="none" w:sz="0" w:space="0" w:color="auto"/>
            <w:bottom w:val="none" w:sz="0" w:space="0" w:color="auto"/>
            <w:right w:val="none" w:sz="0" w:space="0" w:color="auto"/>
          </w:divBdr>
        </w:div>
      </w:divsChild>
    </w:div>
    <w:div w:id="921110055">
      <w:bodyDiv w:val="1"/>
      <w:marLeft w:val="0"/>
      <w:marRight w:val="0"/>
      <w:marTop w:val="0"/>
      <w:marBottom w:val="0"/>
      <w:divBdr>
        <w:top w:val="none" w:sz="0" w:space="0" w:color="auto"/>
        <w:left w:val="none" w:sz="0" w:space="0" w:color="auto"/>
        <w:bottom w:val="none" w:sz="0" w:space="0" w:color="auto"/>
        <w:right w:val="none" w:sz="0" w:space="0" w:color="auto"/>
      </w:divBdr>
    </w:div>
    <w:div w:id="1047681221">
      <w:bodyDiv w:val="1"/>
      <w:marLeft w:val="0"/>
      <w:marRight w:val="0"/>
      <w:marTop w:val="0"/>
      <w:marBottom w:val="0"/>
      <w:divBdr>
        <w:top w:val="none" w:sz="0" w:space="0" w:color="auto"/>
        <w:left w:val="none" w:sz="0" w:space="0" w:color="auto"/>
        <w:bottom w:val="none" w:sz="0" w:space="0" w:color="auto"/>
        <w:right w:val="none" w:sz="0" w:space="0" w:color="auto"/>
      </w:divBdr>
    </w:div>
    <w:div w:id="1731806927">
      <w:bodyDiv w:val="1"/>
      <w:marLeft w:val="0"/>
      <w:marRight w:val="0"/>
      <w:marTop w:val="0"/>
      <w:marBottom w:val="0"/>
      <w:divBdr>
        <w:top w:val="none" w:sz="0" w:space="0" w:color="auto"/>
        <w:left w:val="none" w:sz="0" w:space="0" w:color="auto"/>
        <w:bottom w:val="none" w:sz="0" w:space="0" w:color="auto"/>
        <w:right w:val="none" w:sz="0" w:space="0" w:color="auto"/>
      </w:divBdr>
    </w:div>
    <w:div w:id="20145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eader" Target="head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22" /><Relationship Type="http://schemas.openxmlformats.org/officeDocument/2006/relationships/image" Target="/media/image4.png" Id="Rdeedcce3b7a1408c" /><Relationship Type="http://schemas.openxmlformats.org/officeDocument/2006/relationships/image" Target="/media/image2.jpg" Id="R6fef1b221f76440b" /><Relationship Type="http://schemas.openxmlformats.org/officeDocument/2006/relationships/hyperlink" Target="http://www.wipro.com/" TargetMode="External" Id="Redeabd2a0d2d4a0d" /><Relationship Type="http://schemas.openxmlformats.org/officeDocument/2006/relationships/image" Target="/media/image5.png" Id="R5ac3e2bf22504588" /><Relationship Type="http://schemas.openxmlformats.org/officeDocument/2006/relationships/image" Target="/media/image6.png" Id="R7a1f77d2086345a4" /></Relationships>
</file>

<file path=word/_rels/header1.xml.rels>&#65279;<?xml version="1.0" encoding="utf-8"?><Relationships xmlns="http://schemas.openxmlformats.org/package/2006/relationships"><Relationship Type="http://schemas.openxmlformats.org/officeDocument/2006/relationships/image" Target="/media/image7.png" Id="R2040f05034c54f4e" /><Relationship Type="http://schemas.openxmlformats.org/officeDocument/2006/relationships/image" Target="/media/image3.jpg" Id="R3515b89923f04582" /><Relationship Type="http://schemas.openxmlformats.org/officeDocument/2006/relationships/hyperlink" Target="http://www.wipro.com/" TargetMode="External" Id="Rc58b214e9f5b41ea" /></Relationships>
</file>

<file path=word/_rels/header2.xml.rels>&#65279;<?xml version="1.0" encoding="utf-8"?><Relationships xmlns="http://schemas.openxmlformats.org/package/2006/relationships"><Relationship Type="http://schemas.openxmlformats.org/officeDocument/2006/relationships/image" Target="/media/image8.png" Id="Ra90008dffa5f4021" /><Relationship Type="http://schemas.openxmlformats.org/officeDocument/2006/relationships/image" Target="/media/image4.jpg" Id="R5bc187a2033440bf" /><Relationship Type="http://schemas.openxmlformats.org/officeDocument/2006/relationships/hyperlink" Target="http://www.wipro.com/" TargetMode="External" Id="R330f0871050242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Balaji Vijaykumar Ankalle (CIS)</DisplayName>
        <AccountId>507</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Known Errors</TermName>
          <TermId xmlns="http://schemas.microsoft.com/office/infopath/2007/PartnerControls">dd0faab3-2ec2-4066-987c-fdfdd5519b1b</TermId>
        </TermInfo>
      </Terms>
    </h2692db849584325a9309ba9b96c1d97>
    <Oracle_x0020_Expire_x0020_Date xmlns="9e0ad038-ee72-4914-a1ef-cbe6ce407ab2">
      <Url xsi:nil="true"/>
      <Description xsi:nil="true"/>
    </Oracle_x0020_Expire_x0020_Date>
    <TaxCatchAll xmlns="0a2ccfb7-4253-4103-bb4d-66c5ddba3bad">
      <Value>51</Value>
      <Value>156</Value>
      <Value>24</Value>
      <Value>31</Value>
      <Value>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Oracle PL/SQL</TermName>
          <TermId xmlns="http://schemas.microsoft.com/office/infopath/2007/PartnerControls">d3a79692-8ccf-420a-9070-bc1ef1db3085</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Normal</KMNextSensitivity>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Utilities and Engineering ＆ Construction (ENU)</TermName>
          <TermId xmlns="http://schemas.microsoft.com/office/infopath/2007/PartnerControls">2017338d-9145-4a8f-bfb8-2ba6c0bb9998</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m5001cc0f75c4a89ba21c90f71cfef00>
    <KMNextDescription xmlns="db69ee32-dfac-45a4-b985-b23d616b7005">This document provides details about the performance issue post 12c upgrade. 
</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Oracle</TermName>
          <TermId xmlns="http://schemas.microsoft.com/office/infopath/2007/PartnerControls">22802f68-fdd7-477d-94cb-eda66c053b3f</TermId>
        </TermInfo>
      </Terms>
    </fa3a160c3d4943dda92212f8b8d99fa8>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DBC4174-D191-4F6C-AE8B-5B4801EB62CA}">
  <ds:schemaRefs>
    <ds:schemaRef ds:uri="http://schemas.microsoft.com/sharepoint/v3/contenttype/forms"/>
  </ds:schemaRefs>
</ds:datastoreItem>
</file>

<file path=customXml/itemProps2.xml><?xml version="1.0" encoding="utf-8"?>
<ds:datastoreItem xmlns:ds="http://schemas.openxmlformats.org/officeDocument/2006/customXml" ds:itemID="{05D13958-CF00-4A0A-98C5-4A52939ED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B14640-A8A6-45D0-A2CA-435DB73D9A56}">
  <ds:schemaRefs>
    <ds:schemaRef ds:uri="http://schemas.microsoft.com/office/2006/metadata/properties"/>
    <ds:schemaRef ds:uri="http://schemas.microsoft.com/office/infopath/2007/PartnerControls"/>
    <ds:schemaRef ds:uri="db69ee32-dfac-45a4-b985-b23d616b7005"/>
    <ds:schemaRef ds:uri="9e0ad038-ee72-4914-a1ef-cbe6ce407ab2"/>
    <ds:schemaRef ds:uri="0a2ccfb7-4253-4103-bb4d-66c5ddba3bad"/>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Wipro Technologies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MOFF Oracle DB performance issue 12c</dc:title>
  <dc:subject/>
  <dc:creator>Kiran Pratap Bhalekar (WT01 - ENU)</dc:creator>
  <cp:keywords/>
  <dc:description/>
  <cp:lastModifiedBy>Jitenkumar Mansukhbhai Pansara (CIS)</cp:lastModifiedBy>
  <cp:revision>20</cp:revision>
  <dcterms:created xsi:type="dcterms:W3CDTF">2017-05-15T12:04:00Z</dcterms:created>
  <dcterms:modified xsi:type="dcterms:W3CDTF">2019-02-11T13:21:15Z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0x010100F68A9AD0B4F83441852152D1E328923E001FF240EEBA9DC2438B56C9FF080B8F36</vt:lpwstr>
  </property>
  <property fmtid="{D5CDD505-2E9C-101B-9397-08002B2CF9AE}" pid="3" name="KMNextBU">
    <vt:lpwstr/>
  </property>
  <property fmtid="{D5CDD505-2E9C-101B-9397-08002B2CF9AE}" pid="4" name="KMNextCompany">
    <vt:lpwstr>31;#Wipro Technologies|e6bbdfe0-2572-40f1-a701-aa913507a88a</vt:lpwstr>
  </property>
  <property fmtid="{D5CDD505-2E9C-101B-9397-08002B2CF9AE}" pid="5" name="KMNextArtifactType">
    <vt:lpwstr>24;#Known Errors|dd0faab3-2ec2-4066-987c-fdfdd5519b1b</vt:lpwstr>
  </property>
  <property fmtid="{D5CDD505-2E9C-101B-9397-08002B2CF9AE}" pid="6" name="KMNextPlatform">
    <vt:lpwstr>156;#Oracle PL/SQL|d3a79692-8ccf-420a-9070-bc1ef1db3085</vt:lpwstr>
  </property>
  <property fmtid="{D5CDD505-2E9C-101B-9397-08002B2CF9AE}" pid="7" name="KMNextIndustry">
    <vt:lpwstr>1;#Energy, Natural Resources, Utilities and Engineering ＆ Construction (ENU)|2017338d-9145-4a8f-bfb8-2ba6c0bb9998</vt:lpwstr>
  </property>
  <property fmtid="{D5CDD505-2E9C-101B-9397-08002B2CF9AE}" pid="8" name="KMNextZoneTags">
    <vt:lpwstr/>
  </property>
  <property fmtid="{D5CDD505-2E9C-101B-9397-08002B2CF9AE}" pid="9" name="KMNextServices">
    <vt:lpwstr>51;#Oracle|22802f68-fdd7-477d-94cb-eda66c053b3f</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SR302624@wipro.com</vt:lpwstr>
  </property>
  <property fmtid="{D5CDD505-2E9C-101B-9397-08002B2CF9AE}" pid="14" name="MSIP_Label_b9a70571-31c6-4603-80c1-ef2fb871a62a_SetDate">
    <vt:lpwstr>2019-01-18T20:08:50.0243461+05:30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y fmtid="{D5CDD505-2E9C-101B-9397-08002B2CF9AE}" pid="19" name="AuthorIds_UIVersion_1536">
    <vt:lpwstr>76</vt:lpwstr>
  </property>
</Properties>
</file>