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73BCDF">
      <w:pPr>
        <w:rPr>
          <w:rFonts w:hint="default" w:asciiTheme="minorAscii" w:hAnsiTheme="minorAscii"/>
        </w:rPr>
      </w:pPr>
      <w:r>
        <w:rPr>
          <w:rFonts w:hint="default" w:eastAsia="SimSun" w:cs="SimSun" w:asciiTheme="minorAscii" w:hAnsiTheme="minorAscii"/>
          <w:sz w:val="24"/>
          <w:szCs w:val="24"/>
        </w:rPr>
        <w:t>The code you just shared is the background data pipeline for Verifin. It extracts text from the downloaded SEBI and RBI regulatory notices and saves the LLM summaries as JSON files. Because it only parses data, it doesn't actually generate the final document, which is why there</w:t>
      </w:r>
      <w:bookmarkStart w:id="0" w:name="_GoBack"/>
      <w:bookmarkEnd w:id="0"/>
      <w:r>
        <w:rPr>
          <w:rFonts w:hint="default" w:eastAsia="SimSun" w:cs="SimSun" w:asciiTheme="minorAscii" w:hAnsiTheme="minorAscii"/>
          <w:sz w:val="24"/>
          <w:szCs w:val="24"/>
        </w:rPr>
        <w:t xml:space="preserve"> are no font settings in it.</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61C2D88"/>
    <w:rsid w:val="161C2D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2026-04-25T00:08:00Z</dcterms:created>
  <dc:creator>Moonknigh</dc:creator>
  <cp:lastModifiedBy>Moonknigh</cp:lastModifiedBy>
  <dcterms:modified xsi:type="dcterms:W3CDTF">2026-04-25T00:09:48Z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1033-12.1.0.25862</vt:lpwstr>
  </property>
  <property fmtid="{D5CDD505-2E9C-101B-9397-08002B2CF9AE}" pid="3" name="ICV">
    <vt:lpwstr>C685B738BB144A03A28446EE9648CBDF_11</vt:lpwstr>
  </property>
  <property fmtid="{D5CDD505-2E9C-101B-9397-08002B2CF9AE}" pid="4" name="KSOTemplateDocerSaveRecord">
    <vt:lpwstr>eyJoZGlkIjoiODg0MjAxMmI5ZWQ0YjlhZDM0NjI3NTFlNGFhNDRmMzkiLCJ1c2VySWQiOiI1Njc2NDU0MjQ1MjYifQ==</vt:lpwstr>
  </property>
</Properties>
</file>