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AeroPulse Systems Corp. - Financial Statements</w:t>
      </w:r>
    </w:p>
    <w:p>
      <w:r>
        <w:t>Fiscal Year: FY 2024–25</w:t>
      </w:r>
    </w:p>
    <w:p>
      <w:r>
        <w:t>Reporting Currency: USD ($) | Unaudited Financial Summary</w:t>
      </w:r>
    </w:p>
    <w:p>
      <w:r>
        <w:t>Note: All figures are reported in full USD values unless otherwise stated.</w:t>
      </w:r>
    </w:p>
    <w:p>
      <w:pPr>
        <w:pStyle w:val="Heading2"/>
      </w:pPr>
      <w:r>
        <w:t>Statement of Comprehensive Income</w:t>
      </w:r>
    </w:p>
    <w:p>
      <w:r>
        <w:t>Gross Revenue: $2,400,000</w:t>
      </w:r>
    </w:p>
    <w:p>
      <w:r>
        <w:t>Cost of Goods Sold (COGS): $1,440,000</w:t>
      </w:r>
    </w:p>
    <w:p>
      <w:r>
        <w:t>Gross Profit: $960,000</w:t>
      </w:r>
    </w:p>
    <w:p>
      <w:r>
        <w:t>Selling, General &amp; Administrative Expenses: $480,000</w:t>
      </w:r>
    </w:p>
    <w:p>
      <w:r>
        <w:t>Operating Income (EBIT): $480,000</w:t>
      </w:r>
    </w:p>
    <w:p>
      <w:r>
        <w:t>Interest Expense: $40,000</w:t>
      </w:r>
    </w:p>
    <w:p>
      <w:r>
        <w:t>Earnings Before Taxes (EBT): $440,000</w:t>
      </w:r>
    </w:p>
    <w:p>
      <w:r>
        <w:t>Income Tax Expense: $88,000</w:t>
      </w:r>
    </w:p>
    <w:p>
      <w:r>
        <w:t>Net Income (PAT): $352,000</w:t>
      </w:r>
    </w:p>
    <w:p>
      <w:pPr>
        <w:pStyle w:val="Heading2"/>
      </w:pPr>
      <w:r>
        <w:t>Statement of Financial Position (Balance Sheet)</w:t>
      </w:r>
    </w:p>
    <w:p>
      <w:r>
        <w:t>Cash and Cash Equivalents: $180,000</w:t>
      </w:r>
    </w:p>
    <w:p>
      <w:r>
        <w:t>Trade Receivables: $320,000</w:t>
      </w:r>
    </w:p>
    <w:p>
      <w:r>
        <w:t>Inventories: $250,000</w:t>
      </w:r>
    </w:p>
    <w:p>
      <w:r>
        <w:t>Total Current Assets: $750,000</w:t>
      </w:r>
    </w:p>
    <w:p>
      <w:r>
        <w:t>Property, Plant and Equipment (Net): $1,250,000</w:t>
      </w:r>
    </w:p>
    <w:p>
      <w:r>
        <w:t>Total Assets: $2,000,000</w:t>
      </w:r>
    </w:p>
    <w:p>
      <w:r>
        <w:t>Trade Payables: $200,000</w:t>
      </w:r>
    </w:p>
    <w:p>
      <w:r>
        <w:t>Short-Term Debt: $100,000</w:t>
      </w:r>
    </w:p>
    <w:p>
      <w:r>
        <w:t>Total Current Liabilities: $300,000</w:t>
      </w:r>
    </w:p>
    <w:p>
      <w:r>
        <w:t>Long-Term Debt: $500,000</w:t>
      </w:r>
    </w:p>
    <w:p>
      <w:r>
        <w:t>Total Liabilities: $800,000</w:t>
      </w:r>
    </w:p>
    <w:p>
      <w:r>
        <w:t>Share Capital: $600,000</w:t>
      </w:r>
    </w:p>
    <w:p>
      <w:r>
        <w:t>Retained Earnings: $600,000</w:t>
      </w:r>
    </w:p>
    <w:p>
      <w:r>
        <w:t>Total Shareholders' Equity: $1,200,000</w:t>
      </w:r>
    </w:p>
    <w:p>
      <w:r>
        <w:t>Total Liabilities and Equity: $2,000,000</w:t>
      </w:r>
    </w:p>
    <w:p>
      <w:pPr>
        <w:pStyle w:val="Heading2"/>
      </w:pPr>
      <w:r>
        <w:t>Statement of Cash Flows</w:t>
      </w:r>
    </w:p>
    <w:p>
      <w:r>
        <w:t>Cash Flow from Operating Activities: $420,000</w:t>
      </w:r>
    </w:p>
    <w:p>
      <w:r>
        <w:t>Cash Flow from Investing Activities: -$260,000</w:t>
      </w:r>
    </w:p>
    <w:p>
      <w:r>
        <w:t>Cash Flow from Financing Activities: -$80,000</w:t>
      </w:r>
    </w:p>
    <w:p>
      <w:r>
        <w:t>Net Increase in Cash and Cash Equivalents: $80,000</w:t>
      </w:r>
    </w:p>
    <w:p>
      <w:r>
        <w:t>Cash at Beginning of Year: $100,000</w:t>
      </w:r>
    </w:p>
    <w:p>
      <w:r>
        <w:t>Cash at End of Year: $180,000</w:t>
      </w:r>
    </w:p>
    <w:p>
      <w:pPr>
        <w:pStyle w:val="Heading2"/>
      </w:pPr>
      <w:r>
        <w:t>Analytical Review Questions &amp; Auditor Instructions</w:t>
      </w:r>
    </w:p>
    <w:p>
      <w:r>
        <w:t>1. What is the Net Profit Margin for AeroPulse Systems Corp. for FY 2024–25?</w:t>
      </w:r>
    </w:p>
    <w:p>
      <w:r>
        <w:t>2. Does the Balance Sheet logically balance (Total Assets == Total Liabilities + Equity)?</w:t>
      </w:r>
    </w:p>
    <w:p>
      <w:r>
        <w:t>3. Does the Ending Cash on the Cash Flow Statement reconcile with Cash on the Balance Sheet?</w:t>
      </w:r>
    </w:p>
    <w:p>
      <w:r>
        <w:t>4. What is the Debt-to-Equity ratio of the corporation?</w:t>
      </w:r>
    </w:p>
    <w:p>
      <w:r>
        <w:t>5. What is the Current Ratio and Quick Ratio?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