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21EC6" w14:textId="77777777" w:rsidR="00861556" w:rsidRDefault="00861556" w:rsidP="00A81238">
      <w:pPr>
        <w:numPr>
          <w:ilvl w:val="0"/>
          <w:numId w:val="18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Role: Subdivisional Health Officer. Chemists in low-income wards push costlier brands due to higher margins, despite stocked generics. What will you do?</w:t>
      </w:r>
      <w:r>
        <w:rPr>
          <w:lang w:val="en-IN"/>
        </w:rPr>
        <w:br/>
        <w:t>(A) Run awareness camps only</w:t>
      </w:r>
      <w:r>
        <w:rPr>
          <w:lang w:val="en-IN"/>
        </w:rPr>
        <w:br/>
        <w:t>(B) Issue circulars to chemists only</w:t>
      </w:r>
      <w:r>
        <w:rPr>
          <w:lang w:val="en-IN"/>
        </w:rPr>
        <w:br/>
        <w:t>(C) Launch a multipronged drive: awareness sessions, pamphlets with price comparisons, and targeted social-media messaging in local language</w:t>
      </w:r>
      <w:r>
        <w:rPr>
          <w:lang w:val="en-IN"/>
        </w:rPr>
        <w:br/>
        <w:t>(D) Do nothing until state guidance arrives</w:t>
      </w:r>
    </w:p>
    <w:p w14:paraId="3E51FE31" w14:textId="77777777" w:rsidR="00861556" w:rsidRDefault="00861556" w:rsidP="00A81238">
      <w:pPr>
        <w:numPr>
          <w:ilvl w:val="0"/>
          <w:numId w:val="18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Role: District Medical Superintendent. Hospital OPD prescriptions often list brand names; patients cannot afford them. What will you do?</w:t>
      </w:r>
      <w:r>
        <w:rPr>
          <w:lang w:val="en-IN"/>
        </w:rPr>
        <w:br/>
        <w:t>(A) Request doctors verbally to be considerate</w:t>
      </w:r>
      <w:r>
        <w:rPr>
          <w:lang w:val="en-IN"/>
        </w:rPr>
        <w:br/>
        <w:t>(B) Paste posters about generic drugs in corridors</w:t>
      </w:r>
      <w:r>
        <w:rPr>
          <w:lang w:val="en-IN"/>
        </w:rPr>
        <w:br/>
        <w:t>(C) Conduct CME to mandate writing INN (generic names), enforce e-prescription defaults to generics, and run patient counselling with IEC materials</w:t>
      </w:r>
      <w:r>
        <w:rPr>
          <w:lang w:val="en-IN"/>
        </w:rPr>
        <w:br/>
        <w:t>(D) Leave prescription habits to individual doctors</w:t>
      </w:r>
    </w:p>
    <w:p w14:paraId="490A0940" w14:textId="77777777" w:rsidR="00861556" w:rsidRDefault="00861556" w:rsidP="00A81238">
      <w:pPr>
        <w:numPr>
          <w:ilvl w:val="0"/>
          <w:numId w:val="18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Role: Municipal Health Educator. Rumors circulate that generics are “weak.” What will you do?</w:t>
      </w:r>
      <w:r>
        <w:rPr>
          <w:lang w:val="en-IN"/>
        </w:rPr>
        <w:br/>
        <w:t>(A) Ignore rumors to avoid conflict</w:t>
      </w:r>
      <w:r>
        <w:rPr>
          <w:lang w:val="en-IN"/>
        </w:rPr>
        <w:br/>
        <w:t>(B) Share a single press note</w:t>
      </w:r>
      <w:r>
        <w:rPr>
          <w:lang w:val="en-IN"/>
        </w:rPr>
        <w:br/>
        <w:t>(C) Deploy myth-busting IEC: community meetings, flyers with bioequivalence facts, and vernacular social-media reels featuring local clinicians</w:t>
      </w:r>
      <w:r>
        <w:rPr>
          <w:lang w:val="en-IN"/>
        </w:rPr>
        <w:br/>
        <w:t>(D) Only conduct a webinar for medical students</w:t>
      </w:r>
    </w:p>
    <w:p w14:paraId="6D8B813C" w14:textId="77777777" w:rsidR="00861556" w:rsidRDefault="00861556" w:rsidP="00A81238">
      <w:pPr>
        <w:numPr>
          <w:ilvl w:val="0"/>
          <w:numId w:val="18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Role: Civil Supplies Officer. Public pharmacies often face stockouts of essential generics. What will you do?</w:t>
      </w:r>
      <w:r>
        <w:rPr>
          <w:lang w:val="en-IN"/>
        </w:rPr>
        <w:br/>
        <w:t>(A) Blame suppliers in a press release</w:t>
      </w:r>
      <w:r>
        <w:rPr>
          <w:lang w:val="en-IN"/>
        </w:rPr>
        <w:br/>
        <w:t>(B) Ask pharmacists to procure on their own</w:t>
      </w:r>
      <w:r>
        <w:rPr>
          <w:lang w:val="en-IN"/>
        </w:rPr>
        <w:br/>
        <w:t>(C) Fix supply: weekly inventory audits, buffer stock norms, vendor SLAs; in parallel, community outreach via meetings, leaflets, and digital alerts on availability</w:t>
      </w:r>
      <w:r>
        <w:rPr>
          <w:lang w:val="en-IN"/>
        </w:rPr>
        <w:br/>
        <w:t>(D) Focus only on price monitoring</w:t>
      </w:r>
    </w:p>
    <w:p w14:paraId="041CECA5" w14:textId="77777777" w:rsidR="00861556" w:rsidRDefault="00861556" w:rsidP="00A81238">
      <w:pPr>
        <w:numPr>
          <w:ilvl w:val="0"/>
          <w:numId w:val="18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Role: Block Programme Manager (NHM). Self-help group (SHG) members pay more for chronic meds. What will you do?</w:t>
      </w:r>
      <w:r>
        <w:rPr>
          <w:lang w:val="en-IN"/>
        </w:rPr>
        <w:br/>
        <w:t>(A) Advise members to “ask for the cheapest”</w:t>
      </w:r>
      <w:r>
        <w:rPr>
          <w:lang w:val="en-IN"/>
        </w:rPr>
        <w:br/>
        <w:t>(B) Circulate price lists over WhatsApp only</w:t>
      </w:r>
      <w:r>
        <w:rPr>
          <w:lang w:val="en-IN"/>
        </w:rPr>
        <w:br/>
        <w:t>(C) Conduct SHG cluster sessions, distribute pictorial price/INN pamphlets, use IVRS/SMS reminders, and social-media explainers; tie-up with Jan Aushadhi outlets</w:t>
      </w:r>
      <w:r>
        <w:rPr>
          <w:lang w:val="en-IN"/>
        </w:rPr>
        <w:br/>
        <w:t>(D) Wait for NGO partners to act</w:t>
      </w:r>
    </w:p>
    <w:p w14:paraId="570A934C" w14:textId="77777777" w:rsidR="00861556" w:rsidRDefault="00861556" w:rsidP="00A81238">
      <w:pPr>
        <w:numPr>
          <w:ilvl w:val="0"/>
          <w:numId w:val="18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Role: District Chief Pharmacist. Collusion between a few prescribers and brand reps undermines generics. What will you do?</w:t>
      </w:r>
      <w:r>
        <w:rPr>
          <w:lang w:val="en-IN"/>
        </w:rPr>
        <w:br/>
        <w:t>(A) Counsel prescribers privately and stop there</w:t>
      </w:r>
      <w:r>
        <w:rPr>
          <w:lang w:val="en-IN"/>
        </w:rPr>
        <w:br/>
        <w:t>(B) Put a poster about ethics in the doctor’s lounge</w:t>
      </w:r>
      <w:r>
        <w:rPr>
          <w:lang w:val="en-IN"/>
        </w:rPr>
        <w:br/>
        <w:t>(C) Implement audit of prescription patterns, publish dashboards, reinforce INN policy via CME, and run public IEC (meetings, flyers, social media) about generics</w:t>
      </w:r>
      <w:r>
        <w:rPr>
          <w:lang w:val="en-IN"/>
        </w:rPr>
        <w:br/>
        <w:t>(D) Escalate to media without internal action</w:t>
      </w:r>
    </w:p>
    <w:p w14:paraId="6711EF27" w14:textId="77777777" w:rsidR="00861556" w:rsidRDefault="00861556" w:rsidP="00A81238">
      <w:pPr>
        <w:numPr>
          <w:ilvl w:val="0"/>
          <w:numId w:val="18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Role: Urban Health Centre MO. Migrant workers lack awareness and documents. What will you do?</w:t>
      </w:r>
      <w:r>
        <w:rPr>
          <w:lang w:val="en-IN"/>
        </w:rPr>
        <w:br/>
        <w:t>(A) Tell them to return with documents</w:t>
      </w:r>
      <w:r>
        <w:rPr>
          <w:lang w:val="en-IN"/>
        </w:rPr>
        <w:br/>
        <w:t>(B) Put generic names on a noticeboard only</w:t>
      </w:r>
      <w:r>
        <w:rPr>
          <w:lang w:val="en-IN"/>
        </w:rPr>
        <w:br/>
        <w:t>(C) Conduct worksite evening meetings, hand out pictorial leaflets in native languages, create short social clips with QR maps to low-cost pharmacies</w:t>
      </w:r>
      <w:r>
        <w:rPr>
          <w:lang w:val="en-IN"/>
        </w:rPr>
        <w:br/>
        <w:t>(D) Rely on hospital counsellors far away</w:t>
      </w:r>
    </w:p>
    <w:p w14:paraId="6A5671B0" w14:textId="77777777" w:rsidR="00861556" w:rsidRDefault="00861556" w:rsidP="00A81238">
      <w:pPr>
        <w:numPr>
          <w:ilvl w:val="0"/>
          <w:numId w:val="18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Role: District Education Officer partnering with Health Dept. Schools can influence families’ medicine choices. What will you do?</w:t>
      </w:r>
      <w:r>
        <w:rPr>
          <w:lang w:val="en-IN"/>
        </w:rPr>
        <w:br/>
        <w:t>(A) Send one circular to principals</w:t>
      </w:r>
      <w:r>
        <w:rPr>
          <w:lang w:val="en-IN"/>
        </w:rPr>
        <w:br/>
        <w:t>(B) Put a generic-drug banner at the gate</w:t>
      </w:r>
      <w:r>
        <w:rPr>
          <w:lang w:val="en-IN"/>
        </w:rPr>
        <w:br/>
        <w:t>(C) Run parent–teacher meetings on rational use, distribute take-home pamphlets, and share short verified videos via school apps/social media</w:t>
      </w:r>
      <w:r>
        <w:rPr>
          <w:lang w:val="en-IN"/>
        </w:rPr>
        <w:br/>
        <w:t>(D) Avoid talking about medicines in schools</w:t>
      </w:r>
    </w:p>
    <w:p w14:paraId="209B636D" w14:textId="77777777" w:rsidR="00861556" w:rsidRDefault="00861556" w:rsidP="009E11D6">
      <w:pPr>
        <w:numPr>
          <w:ilvl w:val="0"/>
          <w:numId w:val="18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Role: CSR Lead for a local PSU working with the administration. You want measurable uptake of generics in two slums. What will you do?</w:t>
      </w:r>
      <w:r>
        <w:rPr>
          <w:lang w:val="en-IN"/>
        </w:rPr>
        <w:br/>
        <w:t>(A) Donate funds to a hospital and stop</w:t>
      </w:r>
      <w:r>
        <w:rPr>
          <w:lang w:val="en-IN"/>
        </w:rPr>
        <w:br/>
        <w:t>(B) Sponsor one newspaper ad</w:t>
      </w:r>
      <w:r>
        <w:rPr>
          <w:lang w:val="en-IN"/>
        </w:rPr>
        <w:br/>
        <w:t>(C) Co-run community sessions with pharmacists and ASHAs, door-drop leaflets with price tables, and push geo-targeted social ads; track pharmacy sales mix</w:t>
      </w:r>
      <w:r>
        <w:rPr>
          <w:lang w:val="en-IN"/>
        </w:rPr>
        <w:br/>
        <w:t>(D) Wait for a state-wide campaign</w:t>
      </w:r>
    </w:p>
    <w:p w14:paraId="77B6E496" w14:textId="77777777" w:rsidR="00861556" w:rsidRDefault="00861556" w:rsidP="00861556">
      <w:pPr>
        <w:tabs>
          <w:tab w:val="left" w:pos="720"/>
        </w:tabs>
      </w:pPr>
      <w:r>
        <w:t>10.</w:t>
      </w:r>
      <w:r>
        <w:tab/>
        <w:t xml:space="preserve"> Role: Subdivisional Magistrate coordinating departments. A month-long “Generics First” campaign is planned. What will you do?</w:t>
      </w:r>
      <w:r>
        <w:br/>
        <w:t>(A) Only inaugurate the campaign publicly</w:t>
      </w:r>
      <w:r>
        <w:br/>
        <w:t>(B) Focus only on social media posts</w:t>
      </w:r>
      <w:r>
        <w:br/>
        <w:t>(C) Integrate actions: ward sabhas/meetings, multilingual pamphlets with INN–brand mappings, and a social media calendar; set targets, monitor weekly uptake</w:t>
      </w:r>
      <w:r>
        <w:br/>
        <w:t>(D) Ask hospitals to act on their own without coordination</w:t>
      </w:r>
    </w:p>
    <w:p w14:paraId="5873B455" w14:textId="28559EB9" w:rsidR="00C00B7D" w:rsidRPr="00A81238" w:rsidRDefault="00C00B7D" w:rsidP="00861556">
      <w:pPr>
        <w:tabs>
          <w:tab w:val="left" w:pos="720"/>
        </w:tabs>
      </w:pPr>
    </w:p>
    <w:sectPr w:rsidR="00C00B7D" w:rsidRPr="00A81238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BF4E1A"/>
    <w:multiLevelType w:val="multilevel"/>
    <w:tmpl w:val="0CEA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52666E"/>
    <w:multiLevelType w:val="multilevel"/>
    <w:tmpl w:val="A6B2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9D03B8"/>
    <w:multiLevelType w:val="multilevel"/>
    <w:tmpl w:val="C498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FE2FA1"/>
    <w:multiLevelType w:val="multilevel"/>
    <w:tmpl w:val="C2F6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F666A9"/>
    <w:multiLevelType w:val="multilevel"/>
    <w:tmpl w:val="4004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5B73F3"/>
    <w:multiLevelType w:val="multilevel"/>
    <w:tmpl w:val="E71A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7F433B"/>
    <w:multiLevelType w:val="multilevel"/>
    <w:tmpl w:val="0262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9C5578"/>
    <w:multiLevelType w:val="multilevel"/>
    <w:tmpl w:val="54E4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36284A"/>
    <w:multiLevelType w:val="multilevel"/>
    <w:tmpl w:val="92D2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E73975"/>
    <w:multiLevelType w:val="multilevel"/>
    <w:tmpl w:val="D3CC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DB1A9A"/>
    <w:multiLevelType w:val="multilevel"/>
    <w:tmpl w:val="5EEE4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3D57F5"/>
    <w:multiLevelType w:val="multilevel"/>
    <w:tmpl w:val="4CFE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2C4D67"/>
    <w:multiLevelType w:val="multilevel"/>
    <w:tmpl w:val="4CE0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700815908">
    <w:abstractNumId w:val="18"/>
  </w:num>
  <w:num w:numId="8" w16cid:durableId="1533033072">
    <w:abstractNumId w:val="6"/>
  </w:num>
  <w:num w:numId="9" w16cid:durableId="1712799593">
    <w:abstractNumId w:val="10"/>
  </w:num>
  <w:num w:numId="10" w16cid:durableId="760218770">
    <w:abstractNumId w:val="14"/>
  </w:num>
  <w:num w:numId="11" w16cid:durableId="1881046094">
    <w:abstractNumId w:val="8"/>
  </w:num>
  <w:num w:numId="12" w16cid:durableId="880560562">
    <w:abstractNumId w:val="13"/>
  </w:num>
  <w:num w:numId="13" w16cid:durableId="88626913">
    <w:abstractNumId w:val="7"/>
  </w:num>
  <w:num w:numId="14" w16cid:durableId="1536579522">
    <w:abstractNumId w:val="9"/>
  </w:num>
  <w:num w:numId="15" w16cid:durableId="1132671950">
    <w:abstractNumId w:val="17"/>
  </w:num>
  <w:num w:numId="16" w16cid:durableId="1056127867">
    <w:abstractNumId w:val="15"/>
  </w:num>
  <w:num w:numId="17" w16cid:durableId="1700086070">
    <w:abstractNumId w:val="12"/>
  </w:num>
  <w:num w:numId="18" w16cid:durableId="1469545918">
    <w:abstractNumId w:val="16"/>
  </w:num>
  <w:num w:numId="19" w16cid:durableId="46080892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F1842"/>
    <w:rsid w:val="00110314"/>
    <w:rsid w:val="00144F58"/>
    <w:rsid w:val="0015074B"/>
    <w:rsid w:val="001601C3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486DD3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26C8"/>
    <w:rsid w:val="00786A2E"/>
    <w:rsid w:val="007A5A1C"/>
    <w:rsid w:val="007E2FBF"/>
    <w:rsid w:val="007F03E4"/>
    <w:rsid w:val="008019AA"/>
    <w:rsid w:val="00807E0B"/>
    <w:rsid w:val="00824119"/>
    <w:rsid w:val="008241E8"/>
    <w:rsid w:val="00861556"/>
    <w:rsid w:val="008929FB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33A9"/>
    <w:rsid w:val="00993B29"/>
    <w:rsid w:val="009E11D6"/>
    <w:rsid w:val="009F2CF2"/>
    <w:rsid w:val="00A00EF8"/>
    <w:rsid w:val="00A36499"/>
    <w:rsid w:val="00A81238"/>
    <w:rsid w:val="00A87FE5"/>
    <w:rsid w:val="00AA1D8D"/>
    <w:rsid w:val="00AA5922"/>
    <w:rsid w:val="00AC7AAE"/>
    <w:rsid w:val="00B01B3D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2025-09-18T19:13:00Z</dcterms:created>
  <dcterms:modified xsi:type="dcterms:W3CDTF">2025-09-18T19:13:00Z</dcterms:modified>
  <cp:category/>
</cp:coreProperties>
</file>