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#2 from all files</w:t>
      </w:r>
    </w:p>
    <w:p>
      <w:r>
        <w:t>1. Read the following passage carefully and answer Question No. 4:</w:t>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br/>
        <w:t>The phrase “epistemic economy” primarily emphasizes the way the program</w:t>
        <w:br/>
        <w:t>(A) rewarded linguistic capital over demonstrable skill</w:t>
        <w:br/>
        <w:t>(B) eliminated bias through standardized testing</w:t>
        <w:br/>
        <w:t>(C) prioritized hands-on fabrication over documentation</w:t>
        <w:br/>
        <w:t>(D) distributed lab tasks purely by random rotation</w:t>
      </w:r>
    </w:p>
    <w:p/>
    <w:p>
      <w:r>
        <w:t>2. Read the following passage carefully and answer Question No 5:</w:t>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br/>
        <w:t>Which inference is most supported?</w:t>
        <w:br/>
        <w:t>(A) Professors intentionally discriminated against students from certain regions.</w:t>
        <w:br/>
        <w:t>(B) Students with slower speech always lacked technical intuition.</w:t>
        <w:br/>
        <w:t>(C) Decision-making authority correlated with fluency rather than competence.</w:t>
        <w:br/>
        <w:t>(D) Measurement tasks required no intelligence.</w:t>
      </w:r>
    </w:p>
    <w:p/>
    <w:p>
      <w:r>
        <w:t>3. Read the following passage carefully and answer Question No. 6:</w:t>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br/>
        <w:t>The “double irony” refers to</w:t>
        <w:br/>
        <w:t>(A) skilled hands and intuitive minds being sidelined due to language</w:t>
        <w:br/>
        <w:t>(B) professors being both overworked and highly trained in inclusion</w:t>
        <w:br/>
        <w:t>(C) accents determining grades irrespective of lab output</w:t>
        <w:br/>
        <w:t>(D) memos being valued less than prototypes</w:t>
      </w:r>
    </w:p>
    <w:p/>
    <w:p>
      <w:r>
        <w:t>4. Read the following passage carefully and answer Question Nos. 4, 5 and 6:</w:t>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br/>
        <w:t>The passage suggests standardization is most challenged by</w:t>
        <w:br/>
        <w:t>(A) routine, predictable service categories</w:t>
        <w:br/>
        <w:t>(B) rare or socially sensitive edge cases</w:t>
        <w:br/>
        <w:t>(C) high discounts during festivals</w:t>
        <w:br/>
        <w:t>(D) the presence of warranties</w:t>
      </w:r>
    </w:p>
    <w:p/>
    <w:p>
      <w:r>
        <w:t>5. Read the following passage carefully and answer Question Nos. 4, 5 and 6:</w:t>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br/>
        <w:t>The author implies that operational metrics focused solely on speed and ticket value</w:t>
        <w:br/>
        <w:t>(A) accurately capture service quality</w:t>
        <w:br/>
        <w:t>(B) may overlook critical trust-building behaviors</w:t>
        <w:br/>
        <w:t>(C) eliminate the need for training</w:t>
        <w:br/>
        <w:t>(D) guarantee five-star ratings</w:t>
      </w:r>
    </w:p>
    <w:p/>
    <w:p>
      <w:r>
        <w:t>6. Read the following passage carefully and answer Question Nos. 4, 5 and 6:</w:t>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br/>
        <w:t>The scenario with the elder at home illustrates that effective service sometimes requires</w:t>
        <w:br/>
        <w:t>(A) refusing all appointments with elders</w:t>
        <w:br/>
        <w:t>(B) rigid adherence to scripts</w:t>
        <w:br/>
        <w:t>(C) situational judgment and rescheduling</w:t>
        <w:br/>
        <w:t>(D) charging extra for delays</w:t>
      </w:r>
    </w:p>
    <w:p/>
    <w:p>
      <w:r>
        <w:t>7. Read the following passage carefully and answer Question No 4:</w:t>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br/>
        <w:t>The commission’s main challenge as depicted is</w:t>
        <w:br/>
        <w:t>(A) technical inability to create maps</w:t>
        <w:br/>
        <w:t>(B) public preference for optimistic scenarios despite uncertainty</w:t>
        <w:br/>
        <w:t>(C) lack of testimony from scientists</w:t>
        <w:br/>
        <w:t>(D) overfunding of emergency management programs</w:t>
      </w:r>
    </w:p>
    <w:p/>
    <w:p>
      <w:r>
        <w:t>8. Read the following passage carefully and answer Question No 5:</w:t>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br/>
        <w:t>According to the passage, which contribution directly raises global sea level?</w:t>
        <w:br/>
        <w:t>(A) Seasonal sea ice melt</w:t>
        <w:br/>
        <w:t>(B) Ice-sheet mass loss on land</w:t>
        <w:br/>
        <w:t>(C) Changes in jet stream patterns</w:t>
        <w:br/>
        <w:t>(D) Reduced algal growth on ice</w:t>
      </w:r>
    </w:p>
    <w:p/>
    <w:p>
      <w:r>
        <w:t>9. Read the following passage carefully and answer Question No 6:</w:t>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br/>
        <w:t>The phrase “the sea, indifferent to resolutions, kept its own calendar” suggests that</w:t>
        <w:br/>
        <w:t>(A) sea-level rise will pause when policies are passed</w:t>
        <w:br/>
        <w:t>(B) natural processes proceed regardless of administrative timelines</w:t>
        <w:br/>
        <w:t>(C) emergency managers can fully control outcomes</w:t>
        <w:br/>
        <w:t>(D) business pressures determine ocean dynamics</w:t>
      </w:r>
    </w:p>
    <w:p/>
    <w:p>
      <w:r>
        <w:t>10. Read the following passage carefully and answer Question Nos. 4, 5 and 6:</w:t>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br/>
        <w:t>The passage suggests that the most neglected aspect of new roads is</w:t>
        <w:br/>
        <w:t>(A) ceremonial inaugurations</w:t>
        <w:br/>
        <w:t>(B) routine maintenance and slope-appropriate design</w:t>
        <w:br/>
        <w:t>(C) the reduction in travel time</w:t>
        <w:br/>
        <w:t>(D) the presence of markets along highways</w:t>
      </w:r>
    </w:p>
    <w:p/>
    <w:p>
      <w:r>
        <w:t>11. Read the following passage carefully and answer Question Nos. 4, 5 and 6:</w:t>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br/>
        <w:t>The phrase “hears soil as a language” most nearly means that effective engineering in hill cities requires</w:t>
        <w:br/>
        <w:t>(A) more concrete and wider carriageways</w:t>
        <w:br/>
        <w:t>(B) sensitivity to geomorphology and ecological stabilization</w:t>
        <w:br/>
        <w:t>(C) avoidance of any construction in hilly terrain</w:t>
        <w:br/>
        <w:t>(D) exclusive reliance on bamboo to prevent landslides</w:t>
      </w:r>
    </w:p>
    <w:p/>
    <w:p>
      <w:r>
        <w:t>12. Read the following passage carefully and answer Question Nos. 4, 5 and 6:</w:t>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br/>
        <w:t>The classroom debate frames “connectivity” as</w:t>
        <w:br/>
        <w:t>(A) only a metric of kilometers built</w:t>
        <w:br/>
        <w:t>(B) a balance between physical links and social-ecological ties</w:t>
        <w:br/>
        <w:t>(C) an outdated concept in mountain regions</w:t>
        <w:br/>
        <w:t>(D) synonymous with migration out of the state</w:t>
      </w:r>
    </w:p>
    <w:p/>
    <w:p>
      <w:r>
        <w:t>13.  "Bite the bullet" means</w:t>
        <w:br/>
        <w:t>(A) to literally endure physical pain from injury</w:t>
        <w:br/>
        <w:t>(B) to face a difficult situation with courage despite reluctance</w:t>
        <w:br/>
        <w:t>(C) to mock someone during hardship</w:t>
        <w:br/>
        <w:t>(D) to avoid responsibility at a crucial time</w:t>
      </w:r>
    </w:p>
    <w:p/>
    <w:p>
      <w:r>
        <w:t>14.  Code-switching occurs when a speaker</w:t>
        <w:br/>
        <w:t>(A) refuses to adapt to listeners’ comprehension levels</w:t>
        <w:br/>
        <w:t>(B) alternates between two or more languages or language varieties in conversation</w:t>
        <w:br/>
        <w:t>(C) translates every sentence into another language while speaking</w:t>
        <w:br/>
        <w:t>(D) chooses to remain silent in formal environments</w:t>
      </w:r>
    </w:p>
    <w:p/>
    <w:p>
      <w:r>
        <w:t>15.  In effective communication, non-verbal cues are important because they</w:t>
        <w:br/>
        <w:t>(A) contradict the spoken message consistently</w:t>
        <w:br/>
        <w:t>(B) provide additional meaning or reinforce verbal messages</w:t>
        <w:br/>
        <w:t>(C) are universally irrelevant across cultures</w:t>
        <w:br/>
        <w:t>(D) should be entirely ignored in professional settings</w:t>
      </w:r>
    </w:p>
    <w:p/>
    <w:p>
      <w:r>
        <w:t>16.  Constructive feedback during mentoring should be</w:t>
        <w:br/>
        <w:t>(A) critical without offering improvement strategies</w:t>
        <w:br/>
        <w:t>(B) balanced, specific, and oriented towards growth</w:t>
        <w:br/>
        <w:t>(C) vague and left to interpretation</w:t>
        <w:br/>
        <w:t>(D) emotionally charged to provoke reaction</w:t>
      </w:r>
    </w:p>
    <w:p/>
    <w:p>
      <w:r>
        <w:t>17.  When two parties communicate with patience and openness, they are more likely to</w:t>
        <w:br/>
        <w:t>(A) deepen misunderstandings</w:t>
        <w:br/>
        <w:t>(B) achieve meaningful compromise and resolution</w:t>
        <w:br/>
        <w:t>(C) create deliberate hostility</w:t>
        <w:br/>
        <w:t>(D) avoid empathy altogether</w:t>
      </w:r>
    </w:p>
    <w:p/>
    <w:p>
      <w:r>
        <w:t>18.  To constantly find fault with a person regardless of merit is to</w:t>
        <w:br/>
        <w:t>(A) encourage</w:t>
        <w:br/>
        <w:t>(B) praise</w:t>
        <w:br/>
        <w:t>(C) nag</w:t>
        <w:br/>
        <w:t>(D) applaud</w:t>
      </w:r>
    </w:p>
    <w:p/>
    <w:p>
      <w:r>
        <w:t>19.  When apologizing for a mistake in a professional setting, you should not</w:t>
        <w:br/>
        <w:t>(A) accept your responsibility</w:t>
        <w:br/>
        <w:t>(B) shift blame onto colleagues</w:t>
        <w:br/>
        <w:t>(C) focus on corrective measures</w:t>
        <w:br/>
        <w:t>(D) express genuine regret</w:t>
      </w:r>
    </w:p>
    <w:p/>
    <w:p>
      <w:r>
        <w:t>20.  In intercultural communication, direct eye contact may</w:t>
        <w:br/>
        <w:t>(A) be interpreted differently across cultures</w:t>
        <w:br/>
        <w:t>(B) always indicate confidence</w:t>
        <w:br/>
        <w:t>(C) universally suggest disrespect</w:t>
        <w:br/>
        <w:t>(D) never vary in meaning</w:t>
      </w:r>
    </w:p>
    <w:p/>
    <w:p>
      <w:r>
        <w:t>21.  In professional communication, maintaining prolonged silence can</w:t>
        <w:br/>
        <w:t>(A) be interpreted as reflective listening</w:t>
        <w:br/>
        <w:t>(B) always mean active agreement</w:t>
        <w:br/>
        <w:t>(C) be universally considered rude</w:t>
        <w:br/>
        <w:t>(D) never vary across contexts</w:t>
      </w:r>
    </w:p>
    <w:p/>
    <w:p>
      <w:r>
        <w:t>22.  Edward T. Hall’s theory of proxemics categorized space into</w:t>
        <w:br/>
        <w:t>(A) fixed, variable, and symbolic zones</w:t>
        <w:br/>
        <w:t>(B) intimate, personal, social, and public zones</w:t>
        <w:br/>
        <w:t>(C) linguistic, cultural, and psychological zones</w:t>
        <w:br/>
        <w:t>(D) universal, restricted, and exclusive zones</w:t>
      </w:r>
    </w:p>
    <w:p/>
    <w:p>
      <w:r>
        <w:t>23.  Empathy within emotional intelligence is best described as</w:t>
        <w:br/>
        <w:t>(A) feeling superior to others’ problems</w:t>
        <w:br/>
        <w:t>(B) the ability to understand and share another person’s emotional state</w:t>
        <w:br/>
        <w:t>(C) dismissing another person’s emotional expressions</w:t>
        <w:br/>
        <w:t>(D) always agreeing with others without reason</w:t>
      </w:r>
    </w:p>
    <w:p/>
    <w:p>
      <w:r>
        <w:t>24.  A red herring is</w:t>
        <w:br/>
        <w:t>(A) a distraction from the main issue</w:t>
        <w:br/>
        <w:t>(B) a clear explanation</w:t>
        <w:br/>
        <w:t>(C) a just conclusion</w:t>
        <w:br/>
        <w:t>(D) a logical argument</w:t>
      </w:r>
    </w:p>
    <w:p/>
    <w:p>
      <w:r>
        <w:t>25.  Building trust in professional relationships involves</w:t>
        <w:br/>
        <w:t>(A) withholding information</w:t>
        <w:br/>
        <w:t>(B) consistency, reliability, and honesty</w:t>
        <w:br/>
        <w:t>(C) frequent miscommunication</w:t>
        <w:br/>
        <w:t>(D) prioritizing self-interest always</w:t>
      </w:r>
    </w:p>
    <w:p/>
    <w:p>
      <w:r>
        <w:t>26.  Fear of making mistakes often leads to</w:t>
        <w:br/>
        <w:t>(A) avoidance of risks and opportunities</w:t>
        <w:br/>
        <w:t>(B) enhanced creative experimentation</w:t>
        <w:br/>
        <w:t>(C) stronger resilience</w:t>
        <w:br/>
        <w:t>(D) complete emotional stability</w:t>
      </w:r>
    </w:p>
    <w:p/>
    <w:p>
      <w:r>
        <w:t>27.  When self-worth is tied only to achievements, it can</w:t>
        <w:br/>
        <w:t>(A) create resilience in disappointments</w:t>
        <w:br/>
        <w:t>(B) lead to instability and fragile confidence</w:t>
        <w:br/>
        <w:t>(C) always ensure lasting happiness</w:t>
        <w:br/>
        <w:t>(D) eliminate fear of failure completely</w:t>
      </w:r>
    </w:p>
    <w:p/>
    <w:p>
      <w:r>
        <w:t>28.  Find the remainder when 10^2024 − 4 is divided by 3.</w:t>
        <w:br/>
        <w:t>(A) 0</w:t>
        <w:br/>
        <w:t>(B) 1</w:t>
        <w:br/>
        <w:t>(C) 2</w:t>
        <w:br/>
        <w:t>(D) 3</w:t>
      </w:r>
    </w:p>
    <w:p/>
    <w:p>
      <w:r>
        <w:t>29.  A price is first decreased by 40% and then increased by 40%. The overall effect is</w:t>
        <w:br/>
        <w:t>(A) Increased by 16%</w:t>
        <w:br/>
        <w:t>(B) Decreased by 16%</w:t>
        <w:br/>
        <w:t>(C) Decreased by 4%</w:t>
        <w:br/>
        <w:t>(D) No net change</w:t>
      </w:r>
    </w:p>
    <w:p/>
    <w:p>
      <w:r>
        <w:t>30.  What is the value of (√27 − 2√12) × (√3 + √2)?</w:t>
        <w:br/>
        <w:t>(A) 3</w:t>
        <w:br/>
        <w:t>(B) 3√6</w:t>
        <w:br/>
        <w:t>(C) −3</w:t>
        <w:br/>
        <w:t>(D) −3√6</w:t>
      </w:r>
    </w:p>
    <w:p/>
    <w:p>
      <w:r>
        <w:t>31.  The edge of a cube is measured 5% less than the actual value. Find the percentage error in the volume computed.</w:t>
        <w:br/>
        <w:t>(A) 14.25% decrease</w:t>
        <w:br/>
        <w:t>(B) 15% decrease</w:t>
        <w:br/>
        <w:t>(C) 10% decrease</w:t>
        <w:br/>
        <w:t>(D) 12.5% decrease</w:t>
      </w:r>
    </w:p>
    <w:p/>
    <w:p>
      <w:r>
        <w:t>32.  A rectangular plot measures 27 m by 75 m. The plot is reshaped into a square without changing area. The side of the square is</w:t>
        <w:br/>
        <w:t>(A) 40.5 m</w:t>
        <w:br/>
        <w:t>(B) 42.5 m</w:t>
        <w:br/>
        <w:t>(C) 45 m</w:t>
        <w:br/>
        <w:t>(D) 48 m</w:t>
      </w:r>
    </w:p>
    <w:p/>
    <w:p>
      <w:r>
        <w:t>33.  A ladder rests against a wall at an angle θ with the ground; the foot is 24 m from the wall, and the top is 7 m below the top of the 25 m wall. The length of the ladder is</w:t>
        <w:br/>
        <w:t>(A) 25 m</w:t>
        <w:br/>
        <w:t>(B) 26 m</w:t>
        <w:br/>
        <w:t>(C) 27 m</w:t>
        <w:br/>
        <w:t>(D) 28 m</w:t>
      </w:r>
    </w:p>
    <w:p/>
    <w:p>
      <w:r>
        <w:t>34.  The table below shows the test scores of 120 students:</w:t>
        <w:br/>
        <w:t>Test Scores Number of students</w:t>
        <w:br/>
        <w:t>Less than 40 18</w:t>
        <w:br/>
        <w:t>Less than 50 35</w:t>
        <w:br/>
        <w:t>Less than 60 62</w:t>
        <w:br/>
        <w:t>Less than 70 89</w:t>
        <w:br/>
        <w:t>Less than 80 108</w:t>
        <w:br/>
        <w:t>Less than 90 120</w:t>
        <w:br/>
        <w:t>How many students scored 50 or more but less than 80?</w:t>
        <w:br/>
        <w:t>(A) 46</w:t>
        <w:br/>
        <w:t>(B) 53</w:t>
        <w:br/>
        <w:t>(C) 73</w:t>
        <w:br/>
        <w:t>(D) 89</w:t>
      </w:r>
    </w:p>
    <w:p/>
    <w:p>
      <w:r>
        <w:t>35.  Annual expenditures of a tech company (in lakh rupees):</w:t>
        <w:br/>
        <w:t>Year Wages R&amp;D Bonus Marketing Utilities</w:t>
        <w:br/>
        <w:t>2019 380 150 2.85 85.6 42</w:t>
        <w:br/>
        <w:t>2020 420 180 3.15 92.8 48</w:t>
        <w:br/>
        <w:t>2021 460 200 3.45 105.2 55</w:t>
        <w:br/>
        <w:t>2022 510 240 3.90 118.4 62</w:t>
        <w:br/>
        <w:t>2023 540 260 4.20 125.6 68</w:t>
        <w:br/>
        <w:t>What percent of total wages paid represents the total bonus distributed during this period?</w:t>
        <w:br/>
        <w:t>(A) 0.65%</w:t>
        <w:br/>
        <w:t>(B) 0.75%</w:t>
        <w:br/>
        <w:t>(C) 0.85%</w:t>
        <w:br/>
        <w:t>(D) 0.95%</w:t>
      </w:r>
    </w:p>
    <w:p/>
    <w:p>
      <w:r>
        <w:t>36.  A fruit seller had some apples. He sold 40% of them and still has 420 apples left. How many apples did he originally have?</w:t>
        <w:br/>
        <w:t>(A) 588</w:t>
        <w:br/>
        <w:t>(B) 600</w:t>
        <w:br/>
        <w:t>(C) 700</w:t>
        <w:br/>
        <w:t>(D) 672</w:t>
      </w:r>
    </w:p>
    <w:p/>
    <w:p>
      <w:r>
        <w:t>37.  The LCM of two numbers is 180. Which of the following can never be their HCF?</w:t>
        <w:br/>
        <w:t>(A) 12</w:t>
        <w:br/>
        <w:t>(B) 15</w:t>
        <w:br/>
        <w:t>(C) 20</w:t>
        <w:br/>
        <w:t>(D) 25</w:t>
      </w:r>
    </w:p>
    <w:p/>
    <w:p>
      <w:r>
        <w:t>38.  A test has two sections: Section A gives 5 marks per correct answer and deducts 1 mark per wrong answer, while Section B gives 3 marks per correct answer with no negative marking. If a student attempts all 40 questions (25 in Section A, 15 in Section B) and scores 140 marks with 8 wrong answers in Section A, how many questions did he answer correctly in Section B?</w:t>
        <w:br/>
        <w:t>(A) 10</w:t>
        <w:br/>
        <w:t>(B) 12</w:t>
        <w:br/>
        <w:t>(C) 13</w:t>
        <w:br/>
        <w:t>(D) 15</w:t>
      </w:r>
    </w:p>
    <w:p/>
    <w:p>
      <w:r>
        <w:t>39.  Let A(−2, 1), B(4, 3), C(6, −3), and D(0, −5). Then ABCD is a</w:t>
        <w:br/>
        <w:t>(A) kite</w:t>
        <w:br/>
        <w:t>(B) parallelogram</w:t>
        <w:br/>
        <w:t>(C) square</w:t>
        <w:br/>
        <w:t>(D) rectangle</w:t>
      </w:r>
    </w:p>
    <w:p/>
    <w:p>
      <w:r>
        <w:t>40.  If x + 1/x = −2, evaluate (x^2 + 4x + 1)/(x^2 − 2x + 1).</w:t>
        <w:br/>
        <w:t>(A) −1</w:t>
        <w:br/>
        <w:t>(B) 0</w:t>
        <w:br/>
        <w:t>(C) 1</w:t>
        <w:br/>
        <w:t>(D) 2</w:t>
      </w:r>
    </w:p>
    <w:p/>
    <w:p>
      <w:r>
        <w:t>41.  NGO Financial Distribution</w:t>
        <w:br/>
        <w:t>Sources: Corporate CSR 45%, Individual Donors 35%, Government 15%, Others 5%</w:t>
        <w:br/>
        <w:t>Uses: Education Programs 48%, Healthcare 22%, Infrastructure 20%, Admin 10%</w:t>
        <w:br/>
        <w:t>If healthcare programs are funded solely by individual donors, what percentage of individual donor funds goes to healthcare? (Total funds: ₹8 lakhs)</w:t>
        <w:br/>
        <w:t>(A) 62.9%</w:t>
        <w:br/>
        <w:t>(B) 68.4%</w:t>
        <w:br/>
        <w:t>(C) 71.2%</w:t>
        <w:br/>
        <w:t>(D) 57.8%</w:t>
        <w:br/>
        <w:t>2.</w:t>
        <w:tab/>
        <w:t xml:space="preserve"> University Budget Allocation</w:t>
        <w:br/>
        <w:t>Revenue Sources: Tuition 55%, Research Grants 25%, Alumni 12%, Endowment 8%</w:t>
        <w:br/>
        <w:t>Expenditure: Faculty Salaries 45%, Infrastructure 30%, Student Aid 15%, Operations 10%</w:t>
        <w:br/>
        <w:t>If student aid is entirely covered by alumni contributions, what percentage of alumni funds is used for this purpose? (Total budget: ₹25 crores)</w:t>
        <w:br/>
        <w:t>(A) 125%</w:t>
        <w:br/>
        <w:t>(B) 150%</w:t>
        <w:br/>
        <w:t>(C) 175%</w:t>
        <w:br/>
        <w:t>(D) Cannot be covered entirely</w:t>
        <w:br/>
        <w:t>2.</w:t>
        <w:tab/>
        <w:t xml:space="preserve"> Municipal Corporation Budget</w:t>
        <w:br/>
        <w:t>Income: Property Tax 38%, Central Grants 32%, Commercial Tax 20%, Others 10%</w:t>
        <w:br/>
        <w:t>Spending: Roads 28%, Water Supply 25%, Education 22%, Sanitation 25%</w:t>
        <w:br/>
        <w:t>If education expenses are met entirely from central grants, what percentage of central grants is allocated to education? (Total budget: ₹50 crores)</w:t>
        <w:br/>
        <w:t>(A) 68.75%</w:t>
        <w:br/>
        <w:t>(B) 72.25%</w:t>
        <w:br/>
        <w:t>(C) 65.50%</w:t>
        <w:br/>
        <w:t>(D) 70.00%</w:t>
        <w:br/>
        <w:t>2.</w:t>
        <w:tab/>
        <w:t xml:space="preserve"> Sports Club Financial Structure</w:t>
        <w:br/>
        <w:t>Funding: Membership Fees 48%, Sponsorships 32%, Events 15%, Others 5%</w:t>
        <w:br/>
        <w:t>Expenses: Equipment 35%, Coaching Staff 30%, Facilities 25%, Events 10%</w:t>
        <w:br/>
        <w:t>If all coaching staff expenses must come from membership fees, what percentage of membership fees covers coaching? (Total income: ₹12 lakhs)</w:t>
        <w:br/>
        <w:t>(A) 62.5%</w:t>
        <w:br/>
        <w:t>(B) 58.3%</w:t>
        <w:br/>
        <w:t>(C) 66.7%</w:t>
        <w:br/>
        <w:t>(D) 71.4%</w:t>
        <w:br/>
        <w:t>2.</w:t>
        <w:tab/>
        <w:t xml:space="preserve"> Tech Startup Fund Utilization</w:t>
        <w:br/>
        <w:t>Capital Sources: Venture Capital 60%, Angel Investors 25%, Founder Investment 10%, Loans 5%</w:t>
        <w:br/>
        <w:t>Allocation: Development 45%, Marketing 25%, Operations 20%, Legal/Admin 10%</w:t>
        <w:br/>
        <w:t>If marketing expenses are funded entirely by angel investors, what percentage of angel investor funds goes to marketing? (Total funding: ₹2 crores)</w:t>
        <w:br/>
        <w:t>(A) 100%</w:t>
        <w:br/>
        <w:t>(B) 120%</w:t>
        <w:br/>
        <w:t>(C) 90%</w:t>
        <w:br/>
        <w:t>(D) Cannot be fully covered</w:t>
        <w:br/>
        <w:t>2.</w:t>
        <w:tab/>
        <w:t xml:space="preserve"> Research Institute Budget</w:t>
        <w:br/>
        <w:t>Funding Sources: Government 40%, Industry Partners 35%, International Grants 20%, Others 5%</w:t>
        <w:br/>
        <w:t>Expenditure Pattern: Research Projects 50%, Personnel 30%, Infrastructure 15%, Admin 5%</w:t>
        <w:br/>
        <w:t>If infrastructure development is funded solely by international grants, what percentage of international grants covers infrastructure? (Total budget: ₹18 crores)</w:t>
        <w:br/>
        <w:t>(A) 75%</w:t>
        <w:br/>
        <w:t>(B) 82.5%</w:t>
        <w:br/>
        <w:t>(C) 67.5%</w:t>
        <w:br/>
        <w:t>(D) 90%</w:t>
        <w:br/>
        <w:t>2.</w:t>
        <w:tab/>
        <w:t xml:space="preserve"> Cultural Center Operations</w:t>
        <w:br/>
        <w:t>Revenue: Government Support 45%, Ticket Sales 30%, Corporate Sponsors 18%, Donations 7%</w:t>
        <w:br/>
        <w:t>Costs: Artist Fees 40%, Venue Maintenance 25%, Marketing 20%, Administration 15%</w:t>
        <w:br/>
        <w:t>If marketing costs are covered entirely by corporate sponsors, what percentage of sponsor funds is used for marketing? (Total annual budget: ₹6 crores)</w:t>
        <w:br/>
        <w:t>(A) 111.1%</w:t>
        <w:br/>
        <w:t>(B) 92.6%</w:t>
        <w:br/>
        <w:t>(C) 105.3%</w:t>
        <w:br/>
        <w:t>(D) Cannot be fully covered</w:t>
        <w:br/>
        <w:t>2.</w:t>
        <w:tab/>
        <w:t xml:space="preserve"> Agricultural Cooperative Finances</w:t>
        <w:br/>
        <w:t>Income Sources: Member Contributions 52%, Government Subsidies 28%, Bank Loans 15%, Others 5%</w:t>
        <w:br/>
        <w:t>Spending Areas: Equipment Purchase 35%, Training Programs 25%, Infrastructure 30%, Operations 10%</w:t>
        <w:br/>
        <w:t>If training programs are funded entirely from government subsidies, what percentage of subsidy funds goes to training? (Total funds: ₹20 lakhs)</w:t>
        <w:br/>
        <w:t>(A) 89.3%</w:t>
        <w:br/>
        <w:t>(B) 78.6%</w:t>
        <w:br/>
        <w:t>(C) 92.9%</w:t>
        <w:br/>
        <w:t>(D) 85.7%</w:t>
        <w:br/>
        <w:t>2.</w:t>
        <w:tab/>
        <w:t xml:space="preserve"> Environmental Foundation Budget</w:t>
        <w:br/>
        <w:t>Fund Sources: Corporate Donations 44%, Government Grants 26%, Individual Donors 22%, Events 8%</w:t>
        <w:br/>
        <w:t>Program Allocation: Conservation 42%, Research 28%, Education 20%, Administration 10%</w:t>
        <w:br/>
        <w:t>If education programs must be funded entirely by individual donors, what percentage of individual donor contributions covers education? (Total budget: ₹11 crores)</w:t>
        <w:br/>
        <w:t>(A) 90.9%</w:t>
        <w:br/>
        <w:t>(B) 95.5%</w:t>
        <w:br/>
        <w:t>(C) 87.3%</w:t>
        <w:br/>
        <w:t>(D) 100%</w:t>
      </w:r>
    </w:p>
    <w:p/>
    <w:p>
      <w:r>
        <w:t>42.  In a botanical garden, “Every violet here is fragrant, and some fragrant flowers are lilies.” Which conclusion follows?</w:t>
        <w:br/>
        <w:t>(A) Some lilies are violets.</w:t>
        <w:br/>
        <w:t>(B) Some fragrant flowers may not be violets.</w:t>
        <w:br/>
        <w:t>(C) All fragrant flowers are violets.</w:t>
        <w:br/>
        <w:t>(D) No lily is fragrant.</w:t>
      </w:r>
    </w:p>
    <w:p/>
    <w:p>
      <w:r>
        <w:t>43.  Three trophy cases—Alpha, Beta, Gamma—hold two medals each from: Gold Cup, Silver Shield, Bronze Star, Grand Prix, Challenger, Legacy. Gold Cup is in Beta. Legacy is not next to Gold Cup’s case. Challenger shares a case with Bronze Star. Grand Prix is in Alpha. The case adjacent to Grand Prix contains Silver Shield. Where should Legacy go?</w:t>
        <w:br/>
        <w:t>(A) Alpha</w:t>
        <w:br/>
        <w:t>(B) Beta</w:t>
        <w:br/>
        <w:t>(C) Gamma</w:t>
        <w:br/>
        <w:t>(D) All are already full</w:t>
      </w:r>
    </w:p>
    <w:p/>
    <w:p>
      <w:r>
        <w:t>44.  “The teachers’ union did the right thing by striking to demand timely payment of salaries.” Which assumption is not required?</w:t>
        <w:br/>
        <w:t>(A) Salary payments were delayed.</w:t>
        <w:br/>
        <w:t>(B) Striking is a legally permitted form of protest.</w:t>
        <w:br/>
        <w:t>(C) No other lawful remedy was available to the union.</w:t>
        <w:br/>
        <w:t>(D) The strike aimed at securing timely salary payments.</w:t>
      </w:r>
    </w:p>
    <w:p/>
    <w:p>
      <w:r>
        <w:t>45.  Restaurant Menu Organization</w:t>
        <w:br/>
        <w:t>Dish Category Chef Calories Price (₹)</w:t>
        <w:br/>
        <w:t>Pasta Italian Marco 650 380</w:t>
        <w:br/>
        <w:t>Biryani Indian Ravi 750 450</w:t>
        <w:br/>
        <w:t>Sushi Japanese Kenji 320 520</w:t>
        <w:br/>
        <w:t>Tacos Mexican Carlos 480 280</w:t>
        <w:br/>
        <w:t>Steak Continental James 890 650</w:t>
        <w:br/>
        <w:t>Arranged by category (alphabetical), then by calories (descending), what is the price difference between 1st and 3rd position items?</w:t>
        <w:br/>
        <w:t>(A) ₹100</w:t>
        <w:br/>
        <w:t>(B) ₹140</w:t>
        <w:br/>
        <w:t>(C) ₹170</w:t>
        <w:br/>
        <w:t>(D) ₹240</w:t>
      </w:r>
    </w:p>
    <w:p/>
    <w:p>
      <w:r>
        <w:t>46.  Policy: “Should a developing country mandate open data sharing for publicly funded research?” Weakest argument:</w:t>
        <w:br/>
        <w:t>(A) Yes; public funding justifies public access, accelerating replication and innovation.</w:t>
        <w:br/>
        <w:t>(B) No; immediate release could undermine patenting where commercialization is essential.</w:t>
        <w:br/>
        <w:t>(C) Yes; standardized open formats enable interoperability and lower discovery costs.</w:t>
        <w:br/>
        <w:t>(D) No; researchers dislike uploading files, so open data will never be used.</w:t>
      </w:r>
    </w:p>
    <w:p/>
    <w:p>
      <w:r>
        <w:t>47.  On Veldor, lexemes map as:</w:t>
        <w:br/>
        <w:t></w:t>
        <w:tab/>
        <w:t>“kri-ul” = night sky</w:t>
        <w:br/>
        <w:t></w:t>
        <w:tab/>
        <w:t>“kri-von” = night storm</w:t>
        <w:br/>
        <w:t></w:t>
        <w:tab/>
        <w:t>“pel-ul” = blue sky</w:t>
        <w:br/>
        <w:t>Which could mean blue storm?</w:t>
        <w:br/>
        <w:t>(A) pel-von</w:t>
        <w:br/>
        <w:t>(B) von-kri</w:t>
        <w:br/>
        <w:t>(C) kri-pel</w:t>
        <w:br/>
        <w:t>(D) ul-von</w:t>
      </w:r>
    </w:p>
    <w:p/>
    <w:p>
      <w:r>
        <w:t>48.  “A shadow cannot exist without”</w:t>
        <w:br/>
        <w:t>(A) light; obstruction</w:t>
        <w:br/>
        <w:t>(B) darkness; eclipse</w:t>
        <w:br/>
        <w:t>(C) prism; spectrum</w:t>
        <w:br/>
        <w:t>(D) night; moonlight</w:t>
      </w:r>
    </w:p>
    <w:p/>
    <w:p>
      <w:r>
        <w:t>49.  Four icons—tea (Jorhat), bihu (Culture), river (Brahmaputra), elephant (Kaziranga)—are matched with persons—P, Q, R, S. P documents festivals, Q tracks megafauna, R is a fluvial geomorphologist, S works in plantations. Who is linked to bihu?</w:t>
        <w:br/>
        <w:t>(A) P</w:t>
        <w:br/>
        <w:t>(B) Q</w:t>
        <w:br/>
        <w:t>(C) R</w:t>
        <w:br/>
        <w:t>(D) S</w:t>
      </w:r>
    </w:p>
    <w:p/>
    <w:p>
      <w:r>
        <w:t>50.  All Orbits are Ellipses. Some Ellipses are Circles. No Circles are Parabolas. Which must be true?</w:t>
        <w:br/>
        <w:t>(A) Some Orbits are not Parabolas.</w:t>
        <w:br/>
        <w:t>(B) All Orbits are Circles.</w:t>
        <w:br/>
        <w:t>(C) Some Parabolas are Orbits.</w:t>
        <w:br/>
        <w:t>(D) No Ellipses are Orbits.</w:t>
      </w:r>
    </w:p>
    <w:p/>
    <w:p>
      <w:r>
        <w:t>51.  A says, “B and I are of the same type.” B says, “Exactly one of us is a knight.”</w:t>
        <w:br/>
        <w:t>(A) A knight, B knave</w:t>
        <w:br/>
        <w:t>(B) A knave, B knight</w:t>
        <w:br/>
        <w:t>(C) Both knights</w:t>
        <w:br/>
        <w:t>(D) Both knaves</w:t>
      </w:r>
    </w:p>
    <w:p/>
    <w:p>
      <w:r>
        <w:t>52.  In a college, 7/10 use the library, 2/5 play a sport, 1/2 work part-time, and 3/4 live off-campus. Which must be true?</w:t>
        <w:br/>
        <w:t>(A) At least one off-campus student plays a sport.</w:t>
        <w:br/>
        <w:t>(B) Every sport player uses the library.</w:t>
        <w:br/>
        <w:t>(C) Exactly 1/5 both work part-time and live off-campus.</w:t>
        <w:br/>
        <w:t>(D) No on-campus student uses the library.</w:t>
      </w:r>
    </w:p>
    <w:p/>
    <w:p>
      <w:r>
        <w:t>53.  In a class of 90, 54 play football, 48 play basketball, and 30 play neither. How many play both football and basketball?</w:t>
        <w:br/>
        <w:t>(A) 12</w:t>
        <w:br/>
        <w:t>(B) 18</w:t>
        <w:br/>
        <w:t>(C) 24</w:t>
        <w:br/>
        <w:t>(D) 30</w:t>
      </w:r>
    </w:p>
    <w:p/>
    <w:p>
      <w:r>
        <w:t>54.  What replaces the blank box with a question mark in it?</w:t>
        <w:br/>
        <w:t>[■ □] [□ ■] [■ □]</w:t>
        <w:br/>
        <w:t>[□ ■] [■ □] [???]</w:t>
        <w:br/>
        <w:t>[■ ■] [□ □] [□ ■]</w:t>
        <w:br/>
        <w:t>(A) □ ■</w:t>
        <w:br/>
        <w:t>(B) ■ □</w:t>
        <w:br/>
        <w:t>(C) ■ ■</w:t>
        <w:br/>
        <w:t>(D) □ □</w:t>
      </w:r>
    </w:p>
    <w:p/>
    <w:p>
      <w:r>
        <w:t>55.  As a bank branch manager, a long-time customer suddenly starts making large cash deposits and withdrawals with unusual frequency, deviating significantly from their normal transaction patterns. Staff members express concern about potential money laundering. What would you do?</w:t>
        <w:br/>
        <w:t>(A) Freeze the customer's account immediately pending investigation</w:t>
        <w:br/>
        <w:t>(B) File a Suspicious Activity Report (SAR) while continuing to monitor the account discreetly</w:t>
        <w:br/>
        <w:t>(C) Confront the customer directly about their unusual transaction patterns</w:t>
        <w:br/>
        <w:t>(D) Ignore the situation since the customer has been loyal for years</w:t>
      </w:r>
    </w:p>
    <w:p/>
    <w:p>
      <w:r>
        <w:t>56.  You are managing a construction project when environmental activists obtain a court injunction halting work due to protected wildlife concerns. The delay will trigger penalty clauses and affect multiple subsequent projects. In this situation, you would:</w:t>
        <w:br/>
        <w:t>(A) Continue work in non-restricted areas while challenging the injunction legally</w:t>
        <w:br/>
        <w:t>(B) Negotiate with activists and environmental agencies for modified project approach while exploring alternative solutions</w:t>
        <w:br/>
        <w:t>(C) Immediately suspend all work and wait for legal resolution</w:t>
        <w:br/>
        <w:t>(D) Pressure the client to relocate the project site</w:t>
      </w:r>
    </w:p>
    <w:p/>
    <w:p>
      <w:r>
        <w:t>57.  Monitors show acute evening NO2 surges from mixed gasoline traffic; public transit has spare capacity. Which short-term step is best?</w:t>
        <w:br/>
        <w:t>(A) Introduce odd–even rationing for private cars for two weeks, with free transit days</w:t>
        <w:br/>
        <w:t>(B) Ban two-wheelers indefinitely</w:t>
        <w:br/>
        <w:t>(C) Announce a 10-year EV roadmap</w:t>
        <w:br/>
        <w:t>(D) Begin building a new metro line</w:t>
      </w:r>
    </w:p>
    <w:p/>
    <w:p>
      <w:r>
        <w:t>58.  A child arrives with respiratory distress; guardians are en route and no payment guarantee is available. What is the best immediate action?</w:t>
        <w:br/>
        <w:t>(A) Insist on deposit before triage</w:t>
        <w:br/>
        <w:t>(B) Start stabilizing care after written consent from a passerby</w:t>
        <w:br/>
        <w:t>(C) Alert pediatric emergency team and commence lifesaving measures while opening an emergency file; financials later</w:t>
        <w:br/>
        <w:t>(D) Refer to another facility due to consent issues</w:t>
      </w:r>
    </w:p>
    <w:p/>
    <w:p>
      <w:r>
        <w:t>59.  In a history class, a student cites a new archaeological finding posted that morning and asks its implications—something unfamiliar. What will you do?</w:t>
        <w:br/>
        <w:t>(A) State that online sources are unreliable and move on</w:t>
        <w:br/>
        <w:t>(B) Admit the gap, ask for the source, and plan a short evidence-check activity before presenting a verified summary next session</w:t>
        <w:br/>
        <w:t>(C) Give a speculative answer to avoid delay</w:t>
        <w:br/>
        <w:t>(D) Tell the student to research privately</w:t>
      </w:r>
    </w:p>
    <w:p/>
    <w:p>
      <w:r>
        <w:t>60.  A browser popup says your device is infected and urges downloading a “security cleaner” immediately; a phone number is displayed for “Microsoft Support.” What will you do?</w:t>
        <w:br/>
        <w:t>(A) Call the number and follow instructions</w:t>
        <w:br/>
        <w:t>(B) Close the browser, run trusted endpoint security, and report the domain to the IT/security team</w:t>
        <w:br/>
        <w:t>(C) Download the cleaner but scan it before installing</w:t>
        <w:br/>
        <w:t>(D) Ignore it and continue browsing risky sites to test if it reappears</w:t>
      </w:r>
    </w:p>
    <w:p/>
    <w:p>
      <w:r>
        <w:t>61.  A private laboratory hands a “fit-to-work” certificate after only recording height/weight, skipping blood tests required by regulation. What will you do?</w:t>
        <w:br/>
        <w:t>(A) Pay and file the certificate since HR only checks the stamp</w:t>
        <w:br/>
        <w:t>(B) Praise the lab for efficiency</w:t>
        <w:br/>
        <w:t>(C) Demand the mandated tests before any certificate is issued</w:t>
        <w:br/>
        <w:t>(D) Accept the certificate and lodge a complaint with the health authority</w:t>
      </w:r>
    </w:p>
    <w:p/>
    <w:p>
      <w:r>
        <w:t>62.  Your checked bag exceeds weight by 2.8 kg due to gifts. The counter staff uses a text-to-speech tablet indicating the fixed excess charge per policy and offers repacking at a nearby table. What is the best action?</w:t>
        <w:br/>
        <w:t>(A) Insist on a waiver because gifts are for family</w:t>
        <w:br/>
        <w:t>(B) Comply with policy—either repack to carry-on or pay—and thank the staff for providing accessible communication</w:t>
        <w:br/>
        <w:t>(C) Switch counters and try persuading a different agent</w:t>
        <w:br/>
        <w:t>(D) Raise your voice about “unreasonable rules”</w:t>
      </w:r>
    </w:p>
    <w:p/>
    <w:p>
      <w:r>
        <w:t>63.  Your twin needs secure OT–IT data ingestion from edge gateways. What operating model best balances speed and risk?</w:t>
        <w:br/>
        <w:t>(i) Central change board reviews connectors weekly</w:t>
        <w:br/>
        <w:t>(ii) Ad hoc connector changes by any developer</w:t>
        <w:br/>
        <w:t>(iii) “Canary” edge nodes for staged rollout before fleet deployment</w:t>
        <w:br/>
        <w:t>(iv) Disable audit logging during field fixes to save time</w:t>
        <w:br/>
        <w:t>(A) (i) and (iii)</w:t>
        <w:br/>
        <w:t>(B) (ii) and (iv)</w:t>
        <w:br/>
        <w:t>(C) (i) and (iv)</w:t>
        <w:br/>
        <w:t>(D) Only (ii)</w:t>
      </w:r>
    </w:p>
    <w:p/>
    <w:p>
      <w:r>
        <w:t>64.  Role: District Information Officer (reporting to SDM). A viral post claims “no shelters available,” causing panic. Reporters ask for clarification. What will you do?</w:t>
        <w:br/>
        <w:t>(A) Share verified shelter locations, capacities, accessibility, and transport plans; correct misinformation publicly</w:t>
        <w:br/>
        <w:t>(B) Ignore the claim to avoid amplifying it</w:t>
        <w:br/>
        <w:t>(C) Ask reporters to search the website themselves</w:t>
        <w:br/>
        <w:t>(D) Threaten legal action against posters without clarification</w:t>
      </w:r>
    </w:p>
    <w:p/>
    <w:p>
      <w:r>
        <w:t>65.  Role: Program Manager, Smart Grid Rollout. Field and software teams disagree on metering protocols’ rollout order. What will you do?</w:t>
        <w:br/>
        <w:t>(A) Enforce your view to save time</w:t>
        <w:br/>
        <w:t>(B) Gather inputs from all subteams, align on dependency mapping and risk, then approve the best teamgenerated plan</w:t>
        <w:br/>
        <w:t>(C) Conduct a simple vote to break the deadlock</w:t>
        <w:br/>
        <w:t>(D) Seek external utility benchmarks, consult national standards experts, pick the most suitable path, and cascade the decision with rationale</w:t>
      </w:r>
    </w:p>
    <w:p/>
    <w:p>
      <w:r>
        <w:t>66.  Role: District Medical Superintendent. Hospital OPD prescriptions often list brand names; patients cannot afford them. What will you do?</w:t>
        <w:br/>
        <w:t>(A) Request doctors verbally to be considerate</w:t>
        <w:br/>
        <w:t>(B) Paste posters about generic drugs in corridors</w:t>
        <w:br/>
        <w:t>(C) Conduct CME to mandate writing INN (generic names), enforce e-prescription defaults to generics, and run patient counselling with IEC materials</w:t>
        <w:br/>
        <w:t>(D) Leave prescription habits to individual doctors</w:t>
      </w:r>
    </w:p>
    <w:p/>
    <w:p>
      <w:r>
        <w:t>67.  You are denied boarding despite arriving well before cutoff. The airline offers a seat 5 hours later and meal vouchers. What will you do?</w:t>
        <w:br/>
        <w:t>(A) Accept the new flight, collect vouchers, and document the incident for a formal claim</w:t>
        <w:br/>
        <w:t>(B) Refuse all offers and block the counter</w:t>
        <w:br/>
        <w:t>(C) Pay for another carrier now and discard evidence</w:t>
        <w:br/>
        <w:t>(D) Argue with other passengers to start a sitin</w:t>
      </w:r>
    </w:p>
    <w:p/>
    <w:p>
      <w:r>
        <w:t>68.  Statements:</w:t>
        <w:br/>
        <w:t>All poets are dreamers.</w:t>
        <w:br/>
        <w:t>Some dreamers are travelers.</w:t>
        <w:br/>
        <w:t>No traveler is timid.</w:t>
        <w:br/>
        <w:t>Conclusions:</w:t>
        <w:br/>
        <w:t>(i) Some dreamers are not timid.</w:t>
        <w:br/>
        <w:t>(ii) Some poets are not timid.</w:t>
        <w:br/>
        <w:t>(iii) No poet is timid.</w:t>
        <w:br/>
        <w:t>(A) Only (i) and (ii)</w:t>
        <w:br/>
        <w:t>(B) Only (ii)</w:t>
        <w:br/>
        <w:t>(C) Only (iii)</w:t>
        <w:br/>
        <w:t>(D) All of the above</w:t>
      </w:r>
    </w:p>
    <w:p/>
    <w:p>
      <w:r>
        <w:t>69.  The following Venn diagram shows, out of 180 students, how many study Physics, Chemistry, and Mathematics. What is the number of students who study Physics and Chemistry but not Mathematics?</w:t>
        <w:br/>
        <w:t>In a three-circle Venn diagram with:</w:t>
        <w:br/>
        <w:t></w:t>
        <w:tab/>
        <w:t>Physics only: 30</w:t>
        <w:br/>
        <w:t></w:t>
        <w:tab/>
        <w:t>Chemistry only: 25</w:t>
        <w:br/>
        <w:t></w:t>
        <w:tab/>
        <w:t>Mathematics only: 35</w:t>
        <w:br/>
        <w:t></w:t>
        <w:tab/>
        <w:t>All three: 15</w:t>
        <w:br/>
        <w:t></w:t>
        <w:tab/>
        <w:t>Physics and Mathematics only: 20</w:t>
        <w:br/>
        <w:t></w:t>
        <w:tab/>
        <w:t>Chemistry and Mathematics only: 18</w:t>
        <w:br/>
        <w:t></w:t>
        <w:tab/>
        <w:t>Students studying none: 12</w:t>
        <w:br/>
        <w:t>(A) 25</w:t>
        <w:br/>
        <w:t>(B) 18</w:t>
        <w:br/>
        <w:t>(C) 15</w:t>
        <w:br/>
        <w:t>(D) 22</w:t>
      </w:r>
    </w:p>
    <w:p/>
    <w:p>
      <w:r>
        <w:t>70.  Pointing to a man, Vikram says, "His wife is the only daughter of my father's brother." How is Vikram related to the man?</w:t>
        <w:br/>
        <w:t>(A) Brother-in-law</w:t>
        <w:br/>
        <w:t>(B) Nephew</w:t>
        <w:br/>
        <w:t>(C) Son-in-law</w:t>
        <w:br/>
        <w:t>(D) Cousin</w:t>
      </w:r>
    </w:p>
    <w:p/>
    <w:p>
      <w:r>
        <w:t>71.  A cube is painted on all its faces and then cut into 125 smaller cubes. How many smaller cubes will have exactly 1 face painted?</w:t>
        <w:br/>
        <w:t>(A) 48</w:t>
        <w:br/>
        <w:t>(B) 54</w:t>
        <w:br/>
        <w:t>(C) 60</w:t>
        <w:br/>
        <w:t>(D) 66</w:t>
      </w:r>
    </w:p>
    <w:p/>
    <w:p>
      <w:r>
        <w:t>72.  In a company of 80 employees, 75% are male. How many male employees must be hired to make the male percentage 80%?</w:t>
        <w:br/>
        <w:t>(A) 10</w:t>
        <w:br/>
        <w:t>(B) 15</w:t>
        <w:br/>
        <w:t>(C) 20</w:t>
        <w:br/>
        <w:t>(D) 25</w:t>
      </w:r>
    </w:p>
    <w:p/>
    <w:p>
      <w:r>
        <w:t>73.  What combination should fill the empty cell?</w:t>
        <w:br/>
        <w:t>3A 9C 27I</w:t>
        <w:br/>
        <w:t>6B 81J</w:t>
        <w:br/>
        <w:t>18F 54H 243K</w:t>
        <w:br/>
        <w:t>(A) 162G</w:t>
        <w:br/>
        <w:t>(B) 81E</w:t>
        <w:br/>
        <w:t>(C) 54D</w:t>
        <w:br/>
        <w:t>(D) 243L</w:t>
      </w:r>
    </w:p>
    <w:p/>
    <w:p>
      <w:r>
        <w:t>74.  What letter completes this pattern?</w:t>
        <w:br/>
        <w:t>| Z | V | Q | K | _ |</w:t>
        <w:br/>
        <w:t>(A) E</w:t>
        <w:br/>
        <w:t>(B) D</w:t>
        <w:br/>
        <w:t>(C) F</w:t>
        <w:br/>
        <w:t>(D) C</w:t>
      </w:r>
    </w:p>
    <w:p/>
    <w:p>
      <w:r>
        <w:t>75.  What is the next number in this sequence?</w:t>
        <w:br/>
        <w:t>1, 4, 2, 8, 6, 24, 22, 88, ?</w:t>
        <w:br/>
        <w:t>(A) 84</w:t>
        <w:br/>
        <w:t>(B) 86</w:t>
        <w:br/>
        <w:t>(C) 90</w:t>
        <w:br/>
        <w:t>(D) 92</w:t>
      </w:r>
    </w:p>
    <w:p/>
    <w:p>
      <w:r>
        <w:t>76.  4215, 8634, 2571, 6392, 7840</w:t>
        <w:br/>
        <w:t>(A) 4215</w:t>
        <w:br/>
        <w:t>(B) 8634</w:t>
        <w:br/>
        <w:t>(C) 2571</w:t>
        <w:br/>
        <w:t>(D) 7840</w:t>
      </w:r>
    </w:p>
    <w:p/>
    <w:p>
      <w:r>
        <w:t>77.  Statement: University graduates now secure research internships at a higher rate than five years ago.</w:t>
        <w:br/>
        <w:t>Conclusions:</w:t>
        <w:br/>
        <w:t>(i) The quality of graduates has improved.</w:t>
        <w:br/>
        <w:t>(ii) Research organizations are offering more internship positions.</w:t>
        <w:br/>
        <w:t>(A) Only (i) follows</w:t>
        <w:br/>
        <w:t>(B) Only (ii) follows</w:t>
        <w:br/>
        <w:t>(C) Both (i) and (ii) follow</w:t>
        <w:br/>
        <w:t>(D) Neither (i) nor (ii) follows</w:t>
      </w:r>
    </w:p>
    <w:p/>
    <w:p>
      <w:r>
        <w:t>78. Consider the following statements about two displacement-time graphs for bodies A and B:</w:t>
        <w:br/>
        <w:t>(i) Body A moves with constant velocity.</w:t>
        <w:br/>
        <w:t>(ii) Body B shows non-uniform motion.</w:t>
        <w:br/>
        <w:t>(iii) Body A covers 20m in 5 seconds.</w:t>
        <w:br/>
        <w:t>(iv) Body B has zero velocity at t = 3s.</w:t>
        <w:br/>
        <w:t>(A) Only (ii)</w:t>
        <w:br/>
        <w:t>(B) (i) and (ii)</w:t>
        <w:br/>
        <w:t>(C) (ii), (iii) and (iv)</w:t>
        <w:br/>
        <w:t>(D) (i), (ii) and (iv)</w:t>
      </w:r>
    </w:p>
    <w:p/>
    <w:p>
      <w:r>
        <w:t>79. The diagram represents the student population of Delhi University. Left subdivision shows undergraduate students, right shows postgraduate students. These are further divided into state quota and management quota admissions. Which option correctly represents data where state quota undergraduates form 35% of total students?</w:t>
        <w:br/>
        <w:t>(A) Left box (60%): Upper 70%, Lower 30% | Right box (40%): Upper 60%, Lower 40%</w:t>
        <w:br/>
        <w:t>(B) Left box (70%): Upper 60%, Lower 40% | Right box (30%): Upper 50%, Lower 50%</w:t>
        <w:br/>
        <w:t>(C) Left box (50%): Upper 70%, Lower 30% | Right box (50%): Upper 80%, Lower 20%</w:t>
        <w:br/>
        <w:t>(D) Left box (65%): Upper 55%, Lower 45% | Right box (35%): Upper 75%, Lower 25%</w:t>
      </w:r>
    </w:p>
    <w:p/>
    <w:p>
      <w:r>
        <w:t>80.  Statement: Every member of the Shillong Hiking Club owns a raincoat. Meera owns a raincoat.</w:t>
        <w:br/>
        <w:t>Conclusions:</w:t>
        <w:br/>
        <w:t>(i) Meera is a member of the Shillong Hiking Club.</w:t>
        <w:br/>
        <w:t>(ii) All raincoat owners are club members.</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