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E965C" w14:textId="77777777" w:rsidR="00C01C05" w:rsidRDefault="00C01C05" w:rsidP="00E46F7F">
      <w:r>
        <w:t>11.</w:t>
      </w:r>
      <w:r>
        <w:tab/>
        <w:t xml:space="preserve"> Consider the following regarding the “Eat Right Challenge”:</w:t>
      </w:r>
      <w:r>
        <w:br/>
        <w:t>Statement 1: It is a competition among Indian cities to strengthen their food safety ecosystem and encourage healthier food environments.</w:t>
      </w:r>
      <w:r>
        <w:br/>
        <w:t>Statement 2: Only metro cities are eligible to participate in the Eat Right Challenge.</w:t>
      </w:r>
      <w:r>
        <w:br/>
        <w:t>Which of the above statements is/are correct?</w:t>
      </w:r>
      <w:r>
        <w:br/>
        <w:t>(A) 1 only</w:t>
      </w:r>
      <w:r>
        <w:br/>
        <w:t>(B) 2 only</w:t>
      </w:r>
      <w:r>
        <w:br/>
        <w:t>(C) Both 1 and 2</w:t>
      </w:r>
      <w:r>
        <w:br/>
        <w:t>(D) Neither 1 nor 2</w:t>
      </w:r>
    </w:p>
    <w:p w14:paraId="1BB72E28" w14:textId="64501B27" w:rsidR="00E46F7F" w:rsidRPr="00E46F7F" w:rsidRDefault="00E46F7F" w:rsidP="00E46F7F">
      <w:r w:rsidRPr="00E46F7F">
        <w:t>Answer 11. (A) 1 only</w:t>
      </w:r>
    </w:p>
    <w:p w14:paraId="5D72792A" w14:textId="77777777" w:rsidR="00E46F7F" w:rsidRPr="00E46F7F" w:rsidRDefault="00E46F7F" w:rsidP="00E46F7F">
      <w:r w:rsidRPr="00E46F7F">
        <w:t>Explanation:</w:t>
      </w:r>
    </w:p>
    <w:p w14:paraId="0B9F28C9" w14:textId="464B368A" w:rsidR="00E46F7F" w:rsidRPr="00E46F7F" w:rsidRDefault="00C01C05" w:rsidP="00C01C05">
      <w:pPr>
        <w:tabs>
          <w:tab w:val="left" w:pos="720"/>
        </w:tabs>
      </w:pPr>
      <w:r w:rsidRPr="00E46F7F">
        <w:rPr>
          <w:rFonts w:ascii="Symbol" w:hAnsi="Symbol"/>
          <w:sz w:val="20"/>
        </w:rPr>
        <w:t></w:t>
      </w:r>
      <w:r w:rsidRPr="00E46F7F">
        <w:rPr>
          <w:rFonts w:ascii="Symbol" w:hAnsi="Symbol"/>
          <w:sz w:val="20"/>
        </w:rPr>
        <w:tab/>
      </w:r>
      <w:r w:rsidR="00E46F7F" w:rsidRPr="00E46F7F">
        <w:t>The Eat Right Challenge encourages cities across India to enhance food safety and promote healthy eating environments.</w:t>
      </w:r>
    </w:p>
    <w:p w14:paraId="73EC6967" w14:textId="4E78345C" w:rsidR="00E46F7F" w:rsidRPr="00E46F7F" w:rsidRDefault="00C01C05" w:rsidP="00C01C05">
      <w:pPr>
        <w:tabs>
          <w:tab w:val="left" w:pos="720"/>
        </w:tabs>
      </w:pPr>
      <w:r w:rsidRPr="00E46F7F">
        <w:rPr>
          <w:rFonts w:ascii="Symbol" w:hAnsi="Symbol"/>
          <w:sz w:val="20"/>
        </w:rPr>
        <w:t></w:t>
      </w:r>
      <w:r w:rsidRPr="00E46F7F">
        <w:rPr>
          <w:rFonts w:ascii="Symbol" w:hAnsi="Symbol"/>
          <w:sz w:val="20"/>
        </w:rPr>
        <w:tab/>
      </w:r>
      <w:r w:rsidR="00E46F7F" w:rsidRPr="00E46F7F">
        <w:t>Participation is not limited to metro cities; various cities and institutions across the country can take part.</w:t>
      </w:r>
    </w:p>
    <w:p w14:paraId="4F949212" w14:textId="747D7A4C" w:rsidR="00E46F7F" w:rsidRPr="00E46F7F" w:rsidRDefault="00C01C05" w:rsidP="00C01C05">
      <w:pPr>
        <w:tabs>
          <w:tab w:val="left" w:pos="720"/>
        </w:tabs>
      </w:pPr>
      <w:r w:rsidRPr="00E46F7F">
        <w:rPr>
          <w:rFonts w:ascii="Symbol" w:hAnsi="Symbol"/>
          <w:sz w:val="20"/>
        </w:rPr>
        <w:t></w:t>
      </w:r>
      <w:r w:rsidRPr="00E46F7F">
        <w:rPr>
          <w:rFonts w:ascii="Symbol" w:hAnsi="Symbol"/>
          <w:sz w:val="20"/>
        </w:rPr>
        <w:tab/>
      </w:r>
      <w:r w:rsidR="00E46F7F" w:rsidRPr="00E46F7F">
        <w:t>Therefore, only Statement 1 is correct.</w:t>
      </w:r>
    </w:p>
    <w:p w14:paraId="6DA27B6B" w14:textId="77777777" w:rsidR="00C01C05" w:rsidRDefault="00C01C05" w:rsidP="00E46F7F">
      <w:r>
        <w:t>12.</w:t>
      </w:r>
      <w:r>
        <w:tab/>
        <w:t xml:space="preserve"> Consider the following key components of the National Monetization Pipeline (NMP):</w:t>
      </w:r>
      <w:r>
        <w:br/>
        <w:t>Objective 1: It targets Brownfield assets in sectors like roads, power transmission, and gas pipelines for private investment.</w:t>
      </w:r>
      <w:r>
        <w:br/>
        <w:t>Objective 2: The NMP aims to generate ₹6 lakh crore over a 4-year period (2021–25).</w:t>
      </w:r>
      <w:r>
        <w:br/>
        <w:t>Objective 3: Ownership of assets is transferred permanently to private companies.</w:t>
      </w:r>
      <w:r>
        <w:br/>
        <w:t>Objective 4: Asset monetization is viewed as complementary to the National Infrastructure Pipeline.</w:t>
      </w:r>
      <w:r>
        <w:br/>
        <w:t>Which of the above objectives is/are not correct?</w:t>
      </w:r>
      <w:r>
        <w:br/>
        <w:t>(A) 3 only</w:t>
      </w:r>
      <w:r>
        <w:br/>
        <w:t>(B) 1 and 2 only</w:t>
      </w:r>
      <w:r>
        <w:br/>
        <w:t>(C) 2 and 4 only</w:t>
      </w:r>
      <w:r>
        <w:br/>
        <w:t>(D) 1, 3 and 4 only</w:t>
      </w:r>
    </w:p>
    <w:p w14:paraId="5B80704D" w14:textId="01B09075" w:rsidR="00E46F7F" w:rsidRPr="00E46F7F" w:rsidRDefault="00E46F7F" w:rsidP="00E46F7F">
      <w:r w:rsidRPr="00E46F7F">
        <w:t>Answer 12. (A) 3 only</w:t>
      </w:r>
    </w:p>
    <w:p w14:paraId="69611DB3" w14:textId="77777777" w:rsidR="00E46F7F" w:rsidRPr="00E46F7F" w:rsidRDefault="00E46F7F" w:rsidP="00E46F7F">
      <w:r w:rsidRPr="00E46F7F">
        <w:t>Explanation:</w:t>
      </w:r>
    </w:p>
    <w:p w14:paraId="4DBD532A" w14:textId="0D65AA71" w:rsidR="00E46F7F" w:rsidRPr="00E46F7F" w:rsidRDefault="00C01C05" w:rsidP="00C01C05">
      <w:pPr>
        <w:tabs>
          <w:tab w:val="left" w:pos="720"/>
        </w:tabs>
      </w:pPr>
      <w:r w:rsidRPr="00E46F7F">
        <w:rPr>
          <w:rFonts w:ascii="Symbol" w:hAnsi="Symbol"/>
          <w:sz w:val="20"/>
        </w:rPr>
        <w:t></w:t>
      </w:r>
      <w:r w:rsidRPr="00E46F7F">
        <w:rPr>
          <w:rFonts w:ascii="Symbol" w:hAnsi="Symbol"/>
          <w:sz w:val="20"/>
        </w:rPr>
        <w:tab/>
      </w:r>
      <w:r w:rsidR="00E46F7F" w:rsidRPr="00E46F7F">
        <w:t>NMP focuses on monetizing existing government-owned Brownfield assets by involving private investment but ownership remains with the government.</w:t>
      </w:r>
    </w:p>
    <w:p w14:paraId="732C44C0" w14:textId="1048711E" w:rsidR="00E46F7F" w:rsidRPr="00E46F7F" w:rsidRDefault="00C01C05" w:rsidP="00C01C05">
      <w:pPr>
        <w:tabs>
          <w:tab w:val="left" w:pos="720"/>
        </w:tabs>
      </w:pPr>
      <w:r w:rsidRPr="00E46F7F">
        <w:rPr>
          <w:rFonts w:ascii="Symbol" w:hAnsi="Symbol"/>
          <w:sz w:val="20"/>
        </w:rPr>
        <w:t></w:t>
      </w:r>
      <w:r w:rsidRPr="00E46F7F">
        <w:rPr>
          <w:rFonts w:ascii="Symbol" w:hAnsi="Symbol"/>
          <w:sz w:val="20"/>
        </w:rPr>
        <w:tab/>
      </w:r>
      <w:r w:rsidR="00E46F7F" w:rsidRPr="00E46F7F">
        <w:t>It aims to generate ₹6 lakh crore between 2021 and 2025 and complements the National Infrastructure Pipeline.</w:t>
      </w:r>
    </w:p>
    <w:p w14:paraId="0456796F" w14:textId="46284AFD" w:rsidR="00E46F7F" w:rsidRPr="00E46F7F" w:rsidRDefault="00C01C05" w:rsidP="00C01C05">
      <w:pPr>
        <w:tabs>
          <w:tab w:val="left" w:pos="720"/>
        </w:tabs>
      </w:pPr>
      <w:r w:rsidRPr="00E46F7F">
        <w:rPr>
          <w:rFonts w:ascii="Symbol" w:hAnsi="Symbol"/>
          <w:sz w:val="20"/>
        </w:rPr>
        <w:t></w:t>
      </w:r>
      <w:r w:rsidRPr="00E46F7F">
        <w:rPr>
          <w:rFonts w:ascii="Symbol" w:hAnsi="Symbol"/>
          <w:sz w:val="20"/>
        </w:rPr>
        <w:tab/>
      </w:r>
      <w:r w:rsidR="00E46F7F" w:rsidRPr="00E46F7F">
        <w:t>Hence, Objective 3 is incorrect; assets are leased not permanently sold.</w:t>
      </w:r>
    </w:p>
    <w:p w14:paraId="38121245" w14:textId="77777777" w:rsidR="00C01C05" w:rsidRDefault="00C01C05" w:rsidP="00E46F7F">
      <w:r>
        <w:t>13.</w:t>
      </w:r>
      <w:r>
        <w:tab/>
        <w:t xml:space="preserve"> In international trade, what is meant by non-tariff barriers?</w:t>
      </w:r>
      <w:r>
        <w:br/>
        <w:t>(A) Restrictions on imports based solely on pricing conditions.</w:t>
      </w:r>
      <w:r>
        <w:br/>
        <w:t>(B) Trade restrictions such as quotas, licensing, standards, or subsidies that limit trade indirectly.</w:t>
      </w:r>
      <w:r>
        <w:br/>
        <w:t>(C) A ban on the export of strategic goods.</w:t>
      </w:r>
      <w:r>
        <w:br/>
        <w:t>(D) The imposition of duties above WTO ceilings.</w:t>
      </w:r>
    </w:p>
    <w:p w14:paraId="52E28C37" w14:textId="61CE07E7" w:rsidR="00E46F7F" w:rsidRPr="00E46F7F" w:rsidRDefault="00E46F7F" w:rsidP="00E46F7F">
      <w:r w:rsidRPr="00E46F7F">
        <w:t>Answer 13. (B) Trade restrictions such as quotas, licensing, standards, or subsidies that limit trade indirectly.</w:t>
      </w:r>
    </w:p>
    <w:p w14:paraId="582A0BF2" w14:textId="77777777" w:rsidR="00E46F7F" w:rsidRPr="00E46F7F" w:rsidRDefault="00E46F7F" w:rsidP="00E46F7F">
      <w:r w:rsidRPr="00E46F7F">
        <w:t>Explanation:</w:t>
      </w:r>
    </w:p>
    <w:p w14:paraId="60192751" w14:textId="2853A361" w:rsidR="00E46F7F" w:rsidRPr="00E46F7F" w:rsidRDefault="00C01C05" w:rsidP="00C01C05">
      <w:pPr>
        <w:tabs>
          <w:tab w:val="left" w:pos="720"/>
        </w:tabs>
      </w:pPr>
      <w:r w:rsidRPr="00E46F7F">
        <w:rPr>
          <w:rFonts w:ascii="Symbol" w:hAnsi="Symbol"/>
          <w:sz w:val="20"/>
        </w:rPr>
        <w:t></w:t>
      </w:r>
      <w:r w:rsidRPr="00E46F7F">
        <w:rPr>
          <w:rFonts w:ascii="Symbol" w:hAnsi="Symbol"/>
          <w:sz w:val="20"/>
        </w:rPr>
        <w:tab/>
      </w:r>
      <w:r w:rsidR="00E46F7F" w:rsidRPr="00E46F7F">
        <w:t>Non-tariff barriers refer to various regulatory and administrative measures that restrict imports/exports without direct tariffs, including quotas and standards.</w:t>
      </w:r>
    </w:p>
    <w:p w14:paraId="4006378D" w14:textId="2BAF9090" w:rsidR="00E46F7F" w:rsidRPr="00E46F7F" w:rsidRDefault="00C01C05" w:rsidP="00C01C05">
      <w:pPr>
        <w:tabs>
          <w:tab w:val="left" w:pos="720"/>
        </w:tabs>
      </w:pPr>
      <w:r w:rsidRPr="00E46F7F">
        <w:rPr>
          <w:rFonts w:ascii="Symbol" w:hAnsi="Symbol"/>
          <w:sz w:val="20"/>
        </w:rPr>
        <w:t></w:t>
      </w:r>
      <w:r w:rsidRPr="00E46F7F">
        <w:rPr>
          <w:rFonts w:ascii="Symbol" w:hAnsi="Symbol"/>
          <w:sz w:val="20"/>
        </w:rPr>
        <w:tab/>
      </w:r>
      <w:r w:rsidR="00E46F7F" w:rsidRPr="00E46F7F">
        <w:t>The other options either pertain to tariffs or export bans, not non-tariff barriers.</w:t>
      </w:r>
    </w:p>
    <w:p w14:paraId="54644D3D" w14:textId="77777777" w:rsidR="00C01C05" w:rsidRDefault="00C01C05" w:rsidP="00E46F7F">
      <w:r>
        <w:t>14.</w:t>
      </w:r>
      <w:r>
        <w:tab/>
        <w:t xml:space="preserve"> In the context of monetary policy, what does Statutory Liquidity Ratio (SLR) mean?</w:t>
      </w:r>
      <w:r>
        <w:br/>
        <w:t>(A) Minimum percentage of deposits held in liquid cash with RBI.</w:t>
      </w:r>
      <w:r>
        <w:br/>
        <w:t>(B) Fraction of deposits a bank must maintain in the form of approved securities before offering credit.</w:t>
      </w:r>
      <w:r>
        <w:br/>
        <w:t>(C) Funds lent to farmers at concessional rates.</w:t>
      </w:r>
      <w:r>
        <w:br/>
        <w:t>(D) Minimum balance required to maintain a savings account in public banks.</w:t>
      </w:r>
    </w:p>
    <w:p w14:paraId="653CBFF5" w14:textId="2C9B143E" w:rsidR="00E46F7F" w:rsidRPr="00E46F7F" w:rsidRDefault="00E46F7F" w:rsidP="00E46F7F">
      <w:r w:rsidRPr="00E46F7F">
        <w:t>Answer 14. (B) Fraction of deposits a bank must maintain in the form of approved securities before offering credit.</w:t>
      </w:r>
    </w:p>
    <w:p w14:paraId="669D0E4A" w14:textId="77777777" w:rsidR="00E46F7F" w:rsidRPr="00E46F7F" w:rsidRDefault="00E46F7F" w:rsidP="00E46F7F">
      <w:r w:rsidRPr="00E46F7F">
        <w:t>Explanation:</w:t>
      </w:r>
    </w:p>
    <w:p w14:paraId="323A297D" w14:textId="26F3F846" w:rsidR="00E46F7F" w:rsidRPr="00E46F7F" w:rsidRDefault="00C01C05" w:rsidP="00C01C05">
      <w:pPr>
        <w:tabs>
          <w:tab w:val="left" w:pos="720"/>
        </w:tabs>
      </w:pPr>
      <w:r w:rsidRPr="00E46F7F">
        <w:rPr>
          <w:rFonts w:ascii="Symbol" w:hAnsi="Symbol"/>
          <w:sz w:val="20"/>
        </w:rPr>
        <w:t></w:t>
      </w:r>
      <w:r w:rsidRPr="00E46F7F">
        <w:rPr>
          <w:rFonts w:ascii="Symbol" w:hAnsi="Symbol"/>
          <w:sz w:val="20"/>
        </w:rPr>
        <w:tab/>
      </w:r>
      <w:r w:rsidR="00E46F7F" w:rsidRPr="00E46F7F">
        <w:t>SLR is the percentage of a bank’s net demand and time liabilities that must be invested in safe and liquid assets like government securities.</w:t>
      </w:r>
    </w:p>
    <w:p w14:paraId="7C567CDE" w14:textId="78886A78" w:rsidR="00E46F7F" w:rsidRPr="00E46F7F" w:rsidRDefault="00C01C05" w:rsidP="00C01C05">
      <w:pPr>
        <w:tabs>
          <w:tab w:val="left" w:pos="720"/>
        </w:tabs>
      </w:pPr>
      <w:r w:rsidRPr="00E46F7F">
        <w:rPr>
          <w:rFonts w:ascii="Symbol" w:hAnsi="Symbol"/>
          <w:sz w:val="20"/>
        </w:rPr>
        <w:t></w:t>
      </w:r>
      <w:r w:rsidRPr="00E46F7F">
        <w:rPr>
          <w:rFonts w:ascii="Symbol" w:hAnsi="Symbol"/>
          <w:sz w:val="20"/>
        </w:rPr>
        <w:tab/>
      </w:r>
      <w:r w:rsidR="00E46F7F" w:rsidRPr="00E46F7F">
        <w:t>It does not involve cash reserves or minimum account balances.</w:t>
      </w:r>
    </w:p>
    <w:p w14:paraId="23F2E559" w14:textId="77777777" w:rsidR="00C01C05" w:rsidRDefault="00C01C05" w:rsidP="00E46F7F">
      <w:r>
        <w:t>15.</w:t>
      </w:r>
      <w:r>
        <w:tab/>
        <w:t xml:space="preserve"> With reference to Onam, the harvest festival of Kerala, consider the following:</w:t>
      </w:r>
      <w:r>
        <w:br/>
        <w:t>(i) The festival commemorates the annual homecoming of King Mahabali.</w:t>
      </w:r>
      <w:r>
        <w:br/>
        <w:t>(ii) Vallam Kali (boat race) and Pookalam (floral carpet) are major features of the celebrations.</w:t>
      </w:r>
      <w:r>
        <w:br/>
        <w:t>(iii) The festival has purely agrarian roots and no association with mythology.</w:t>
      </w:r>
      <w:r>
        <w:br/>
        <w:t>Which of the above statements are correct?</w:t>
      </w:r>
      <w:r>
        <w:br/>
        <w:t>(A) (i) and (ii) only</w:t>
      </w:r>
      <w:r>
        <w:br/>
        <w:t>(B) (ii) and (iii) only</w:t>
      </w:r>
      <w:r>
        <w:br/>
        <w:t>(C) (i) and (iii) only</w:t>
      </w:r>
      <w:r>
        <w:br/>
        <w:t>(D) (i), (ii) and (iii)</w:t>
      </w:r>
    </w:p>
    <w:p w14:paraId="575C435F" w14:textId="669602B6" w:rsidR="00E46F7F" w:rsidRPr="00E46F7F" w:rsidRDefault="00E46F7F" w:rsidP="00E46F7F">
      <w:r w:rsidRPr="00E46F7F">
        <w:t>Answer 15. (A) (i) and (ii) only</w:t>
      </w:r>
    </w:p>
    <w:p w14:paraId="099175D2" w14:textId="77777777" w:rsidR="00E46F7F" w:rsidRPr="00E46F7F" w:rsidRDefault="00E46F7F" w:rsidP="00E46F7F">
      <w:r w:rsidRPr="00E46F7F">
        <w:t>Explanation:</w:t>
      </w:r>
    </w:p>
    <w:p w14:paraId="2C61B8C1" w14:textId="38554A05" w:rsidR="00E46F7F" w:rsidRPr="00E46F7F" w:rsidRDefault="00C01C05" w:rsidP="00C01C05">
      <w:pPr>
        <w:tabs>
          <w:tab w:val="left" w:pos="720"/>
        </w:tabs>
      </w:pPr>
      <w:r w:rsidRPr="00E46F7F">
        <w:rPr>
          <w:rFonts w:ascii="Symbol" w:hAnsi="Symbol"/>
          <w:sz w:val="20"/>
        </w:rPr>
        <w:t></w:t>
      </w:r>
      <w:r w:rsidRPr="00E46F7F">
        <w:rPr>
          <w:rFonts w:ascii="Symbol" w:hAnsi="Symbol"/>
          <w:sz w:val="20"/>
        </w:rPr>
        <w:tab/>
      </w:r>
      <w:r w:rsidR="00E46F7F" w:rsidRPr="00E46F7F">
        <w:t>Onam celebrates the mythological homecoming of King Mahabali and features cultural events like Vallam Kali and Pookalam.</w:t>
      </w:r>
    </w:p>
    <w:p w14:paraId="3BF9982F" w14:textId="3B056E9E" w:rsidR="00E46F7F" w:rsidRPr="00E46F7F" w:rsidRDefault="00C01C05" w:rsidP="00C01C05">
      <w:pPr>
        <w:tabs>
          <w:tab w:val="left" w:pos="720"/>
        </w:tabs>
      </w:pPr>
      <w:r w:rsidRPr="00E46F7F">
        <w:rPr>
          <w:rFonts w:ascii="Symbol" w:hAnsi="Symbol"/>
          <w:sz w:val="20"/>
        </w:rPr>
        <w:t></w:t>
      </w:r>
      <w:r w:rsidRPr="00E46F7F">
        <w:rPr>
          <w:rFonts w:ascii="Symbol" w:hAnsi="Symbol"/>
          <w:sz w:val="20"/>
        </w:rPr>
        <w:tab/>
      </w:r>
      <w:r w:rsidR="00E46F7F" w:rsidRPr="00E46F7F">
        <w:t>Its roots are not purely agrarian as mythology and cultural heritage play significant roles, making (iii) incorrect.</w:t>
      </w:r>
    </w:p>
    <w:p w14:paraId="0C3C78A7" w14:textId="77777777" w:rsidR="00C01C05" w:rsidRDefault="00C01C05" w:rsidP="00E46F7F">
      <w:r>
        <w:t>16.</w:t>
      </w:r>
      <w:r>
        <w:tab/>
        <w:t xml:space="preserve"> Which of the following gyres are located in the Northern Hemisphere?</w:t>
      </w:r>
      <w:r>
        <w:br/>
        <w:t>(i) North Atlantic gyre</w:t>
      </w:r>
      <w:r>
        <w:br/>
        <w:t>(ii) South Pacific gyre</w:t>
      </w:r>
      <w:r>
        <w:br/>
        <w:t>(iii) North Pacific gyre</w:t>
      </w:r>
      <w:r>
        <w:br/>
        <w:t>(iv) Indian Ocean gyre</w:t>
      </w:r>
      <w:r>
        <w:br/>
        <w:t>Select the correct answer using the codes given below.</w:t>
      </w:r>
      <w:r>
        <w:br/>
        <w:t>(A) (i) and (ii) only</w:t>
      </w:r>
      <w:r>
        <w:br/>
        <w:t>(B) (i) and (iii) only</w:t>
      </w:r>
      <w:r>
        <w:br/>
        <w:t>(C) (ii) and (iv) only</w:t>
      </w:r>
      <w:r>
        <w:br/>
        <w:t>(D) (i), (ii) and (iii) only</w:t>
      </w:r>
    </w:p>
    <w:p w14:paraId="284CDBDF" w14:textId="537D6299" w:rsidR="00E46F7F" w:rsidRPr="00E46F7F" w:rsidRDefault="00E46F7F" w:rsidP="00E46F7F">
      <w:r w:rsidRPr="00E46F7F">
        <w:t>Answer 16. (B) (i) and (iii) only</w:t>
      </w:r>
    </w:p>
    <w:p w14:paraId="279BD1C1" w14:textId="77777777" w:rsidR="00E46F7F" w:rsidRPr="00E46F7F" w:rsidRDefault="00E46F7F" w:rsidP="00E46F7F">
      <w:r w:rsidRPr="00E46F7F">
        <w:t>Explanation:</w:t>
      </w:r>
    </w:p>
    <w:p w14:paraId="1FCAA77E" w14:textId="06ED55D2" w:rsidR="00E46F7F" w:rsidRPr="00E46F7F" w:rsidRDefault="00C01C05" w:rsidP="00C01C05">
      <w:pPr>
        <w:tabs>
          <w:tab w:val="left" w:pos="720"/>
        </w:tabs>
      </w:pPr>
      <w:r w:rsidRPr="00E46F7F">
        <w:rPr>
          <w:rFonts w:ascii="Symbol" w:hAnsi="Symbol"/>
          <w:sz w:val="20"/>
        </w:rPr>
        <w:t></w:t>
      </w:r>
      <w:r w:rsidRPr="00E46F7F">
        <w:rPr>
          <w:rFonts w:ascii="Symbol" w:hAnsi="Symbol"/>
          <w:sz w:val="20"/>
        </w:rPr>
        <w:tab/>
      </w:r>
      <w:r w:rsidR="00E46F7F" w:rsidRPr="00E46F7F">
        <w:t>North Atlantic and North Pacific gyres are both located in the Northern Hemisphere.</w:t>
      </w:r>
    </w:p>
    <w:p w14:paraId="3C88401A" w14:textId="5A0200C6" w:rsidR="00E46F7F" w:rsidRPr="00E46F7F" w:rsidRDefault="00C01C05" w:rsidP="00C01C05">
      <w:pPr>
        <w:tabs>
          <w:tab w:val="left" w:pos="720"/>
        </w:tabs>
      </w:pPr>
      <w:r w:rsidRPr="00E46F7F">
        <w:rPr>
          <w:rFonts w:ascii="Symbol" w:hAnsi="Symbol"/>
          <w:sz w:val="20"/>
        </w:rPr>
        <w:t></w:t>
      </w:r>
      <w:r w:rsidRPr="00E46F7F">
        <w:rPr>
          <w:rFonts w:ascii="Symbol" w:hAnsi="Symbol"/>
          <w:sz w:val="20"/>
        </w:rPr>
        <w:tab/>
      </w:r>
      <w:r w:rsidR="00E46F7F" w:rsidRPr="00E46F7F">
        <w:t>South Pacific and Indian Ocean gyres are primarily in the Southern Hemisphere or equatorial regions.</w:t>
      </w:r>
    </w:p>
    <w:p w14:paraId="251CFBAD" w14:textId="77777777" w:rsidR="00C01C05" w:rsidRDefault="00C01C05" w:rsidP="00E46F7F">
      <w:r>
        <w:t>17.</w:t>
      </w:r>
      <w:r>
        <w:tab/>
        <w:t xml:space="preserve"> Which of the following irrigation canals is/are east-flowing (headworks on west-flowing rivers, but canal distribution is eastward)?</w:t>
      </w:r>
      <w:r>
        <w:br/>
        <w:t>(i) Kakatiya Canal – Godavari River</w:t>
      </w:r>
      <w:r>
        <w:br/>
        <w:t>(ii) Sarda Canal – Ghaghara River</w:t>
      </w:r>
      <w:r>
        <w:br/>
        <w:t>(iii) Mettur Canal – Kaveri River</w:t>
      </w:r>
      <w:r>
        <w:br/>
        <w:t>(iv) Periyar Project Canal – Periyar River</w:t>
      </w:r>
      <w:r>
        <w:br/>
        <w:t>Select the correct answer using the codes given below.</w:t>
      </w:r>
      <w:r>
        <w:br/>
        <w:t>(A) (i) only</w:t>
      </w:r>
      <w:r>
        <w:br/>
        <w:t>(B) (ii) and (iv) only</w:t>
      </w:r>
      <w:r>
        <w:br/>
        <w:t>(C) (i), (iii) and (iv) only</w:t>
      </w:r>
      <w:r>
        <w:br/>
        <w:t>(D) (i), (ii), (iii) and (iv)</w:t>
      </w:r>
    </w:p>
    <w:p w14:paraId="47716B58" w14:textId="580A7AFC" w:rsidR="00E46F7F" w:rsidRPr="00E46F7F" w:rsidRDefault="00E46F7F" w:rsidP="00E46F7F">
      <w:r w:rsidRPr="00E46F7F">
        <w:t>Answer 17. (C) (i), (iii) and (iv) only</w:t>
      </w:r>
    </w:p>
    <w:p w14:paraId="652FDC71" w14:textId="77777777" w:rsidR="00E46F7F" w:rsidRPr="00E46F7F" w:rsidRDefault="00E46F7F" w:rsidP="00E46F7F">
      <w:r w:rsidRPr="00E46F7F">
        <w:t>Explanation:</w:t>
      </w:r>
    </w:p>
    <w:p w14:paraId="7828D435" w14:textId="63EFE56D" w:rsidR="00E46F7F" w:rsidRPr="00E46F7F" w:rsidRDefault="00C01C05" w:rsidP="00C01C05">
      <w:pPr>
        <w:tabs>
          <w:tab w:val="left" w:pos="720"/>
        </w:tabs>
      </w:pPr>
      <w:r w:rsidRPr="00E46F7F">
        <w:rPr>
          <w:rFonts w:ascii="Symbol" w:hAnsi="Symbol"/>
          <w:sz w:val="20"/>
        </w:rPr>
        <w:t></w:t>
      </w:r>
      <w:r w:rsidRPr="00E46F7F">
        <w:rPr>
          <w:rFonts w:ascii="Symbol" w:hAnsi="Symbol"/>
          <w:sz w:val="20"/>
        </w:rPr>
        <w:tab/>
      </w:r>
      <w:r w:rsidR="00E46F7F" w:rsidRPr="00E46F7F">
        <w:t>Kakatiya Canal, Mettur Canal, and Periyar Project Canal headworks are on west-flowing rivers but their canal irrigation systems flow eastward.</w:t>
      </w:r>
    </w:p>
    <w:p w14:paraId="5161EA71" w14:textId="05416EAD" w:rsidR="00E46F7F" w:rsidRPr="00E46F7F" w:rsidRDefault="00C01C05" w:rsidP="00C01C05">
      <w:pPr>
        <w:tabs>
          <w:tab w:val="left" w:pos="720"/>
        </w:tabs>
      </w:pPr>
      <w:r w:rsidRPr="00E46F7F">
        <w:rPr>
          <w:rFonts w:ascii="Symbol" w:hAnsi="Symbol"/>
          <w:sz w:val="20"/>
        </w:rPr>
        <w:t></w:t>
      </w:r>
      <w:r w:rsidRPr="00E46F7F">
        <w:rPr>
          <w:rFonts w:ascii="Symbol" w:hAnsi="Symbol"/>
          <w:sz w:val="20"/>
        </w:rPr>
        <w:tab/>
      </w:r>
      <w:r w:rsidR="00E46F7F" w:rsidRPr="00E46F7F">
        <w:t>Sarda Canal is an exception as it flows westward from the Ghaghara River.</w:t>
      </w:r>
    </w:p>
    <w:p w14:paraId="69E0F23E" w14:textId="77777777" w:rsidR="00C01C05" w:rsidRDefault="00C01C05" w:rsidP="00E46F7F">
      <w:r>
        <w:t>18.</w:t>
      </w:r>
      <w:r>
        <w:tab/>
        <w:t xml:space="preserve"> Which of the following statements about the Subansiri river is/are not correct?</w:t>
      </w:r>
      <w:r>
        <w:br/>
        <w:t>(i) It is the largest tributary of the Brahmaputra (both north and south banks included).</w:t>
      </w:r>
      <w:r>
        <w:br/>
        <w:t>(ii) Originates near the border of Tibet and Arunachal Pradesh.</w:t>
      </w:r>
      <w:r>
        <w:br/>
        <w:t>(iii) Known as “Gold river” for placer gold deposits found historically.</w:t>
      </w:r>
      <w:r>
        <w:br/>
        <w:t>(iv) Joins the Brahmaputra near Sadiya town in Assam.</w:t>
      </w:r>
      <w:r>
        <w:br/>
        <w:t>(A) (i) only</w:t>
      </w:r>
      <w:r>
        <w:br/>
        <w:t>(B) (iv) only</w:t>
      </w:r>
      <w:r>
        <w:br/>
        <w:t>(C) (ii) and (iii) only</w:t>
      </w:r>
      <w:r>
        <w:br/>
        <w:t>(D) (iii) and (iv) only</w:t>
      </w:r>
    </w:p>
    <w:p w14:paraId="26D1D8D0" w14:textId="32BF2450" w:rsidR="00E46F7F" w:rsidRPr="00E46F7F" w:rsidRDefault="00E46F7F" w:rsidP="00E46F7F">
      <w:r w:rsidRPr="00E46F7F">
        <w:t>Answer 18. (D) (iii) and (iv) only</w:t>
      </w:r>
    </w:p>
    <w:p w14:paraId="5B776114" w14:textId="77777777" w:rsidR="00E46F7F" w:rsidRPr="00E46F7F" w:rsidRDefault="00E46F7F" w:rsidP="00E46F7F">
      <w:r w:rsidRPr="00E46F7F">
        <w:t>Explanation:</w:t>
      </w:r>
    </w:p>
    <w:p w14:paraId="0DD41AFA" w14:textId="75BA24EA" w:rsidR="00E46F7F" w:rsidRPr="00E46F7F" w:rsidRDefault="00C01C05" w:rsidP="00C01C05">
      <w:pPr>
        <w:tabs>
          <w:tab w:val="left" w:pos="720"/>
        </w:tabs>
      </w:pPr>
      <w:r w:rsidRPr="00E46F7F">
        <w:rPr>
          <w:rFonts w:ascii="Symbol" w:hAnsi="Symbol"/>
          <w:sz w:val="20"/>
        </w:rPr>
        <w:t></w:t>
      </w:r>
      <w:r w:rsidRPr="00E46F7F">
        <w:rPr>
          <w:rFonts w:ascii="Symbol" w:hAnsi="Symbol"/>
          <w:sz w:val="20"/>
        </w:rPr>
        <w:tab/>
      </w:r>
      <w:r w:rsidR="00E46F7F" w:rsidRPr="00E46F7F">
        <w:t>Subansiri is the largest tributary and originates near the Tibet-Arunachal border.</w:t>
      </w:r>
    </w:p>
    <w:p w14:paraId="1D1BB314" w14:textId="01271089" w:rsidR="00E46F7F" w:rsidRPr="00E46F7F" w:rsidRDefault="00C01C05" w:rsidP="00C01C05">
      <w:pPr>
        <w:tabs>
          <w:tab w:val="left" w:pos="720"/>
        </w:tabs>
      </w:pPr>
      <w:r w:rsidRPr="00E46F7F">
        <w:rPr>
          <w:rFonts w:ascii="Symbol" w:hAnsi="Symbol"/>
          <w:sz w:val="20"/>
        </w:rPr>
        <w:t></w:t>
      </w:r>
      <w:r w:rsidRPr="00E46F7F">
        <w:rPr>
          <w:rFonts w:ascii="Symbol" w:hAnsi="Symbol"/>
          <w:sz w:val="20"/>
        </w:rPr>
        <w:tab/>
      </w:r>
      <w:r w:rsidR="00E46F7F" w:rsidRPr="00E46F7F">
        <w:t>It is not known as the “Gold river” — that title is associated with the Dhansiri and Kopili rivers.</w:t>
      </w:r>
    </w:p>
    <w:p w14:paraId="4AB1B9F7" w14:textId="52B1FE0F" w:rsidR="00E46F7F" w:rsidRPr="00E46F7F" w:rsidRDefault="00C01C05" w:rsidP="00C01C05">
      <w:pPr>
        <w:tabs>
          <w:tab w:val="left" w:pos="720"/>
        </w:tabs>
      </w:pPr>
      <w:r w:rsidRPr="00E46F7F">
        <w:rPr>
          <w:rFonts w:ascii="Symbol" w:hAnsi="Symbol"/>
          <w:sz w:val="20"/>
        </w:rPr>
        <w:lastRenderedPageBreak/>
        <w:t></w:t>
      </w:r>
      <w:r w:rsidRPr="00E46F7F">
        <w:rPr>
          <w:rFonts w:ascii="Symbol" w:hAnsi="Symbol"/>
          <w:sz w:val="20"/>
        </w:rPr>
        <w:tab/>
      </w:r>
      <w:r w:rsidR="00E46F7F" w:rsidRPr="00E46F7F">
        <w:t>It joins the Brahmaputra near Lakhimpur, not Sadiya.</w:t>
      </w:r>
    </w:p>
    <w:p w14:paraId="0F170E77" w14:textId="77777777" w:rsidR="00C01C05" w:rsidRDefault="00C01C05" w:rsidP="00E46F7F">
      <w:r>
        <w:t>19.</w:t>
      </w:r>
      <w:r>
        <w:tab/>
        <w:t xml:space="preserve"> Which of the following irrigation canals is/are east-flowing (headworks on west-flowing rivers, but canal distribution is eastward)?</w:t>
      </w:r>
      <w:r>
        <w:br/>
        <w:t>(i) Kakatiya Canal – Godavari River</w:t>
      </w:r>
      <w:r>
        <w:br/>
        <w:t>(ii) Sarda Canal – Ghaghara River</w:t>
      </w:r>
      <w:r>
        <w:br/>
        <w:t>(iii) Mettur Canal – Kaveri River</w:t>
      </w:r>
      <w:r>
        <w:br/>
        <w:t>(iv) Periyar Project Canal – Periyar River</w:t>
      </w:r>
      <w:r>
        <w:br/>
        <w:t>Select the correct answer using the codes given below.</w:t>
      </w:r>
      <w:r>
        <w:br/>
        <w:t>(A) (i) only</w:t>
      </w:r>
      <w:r>
        <w:br/>
        <w:t>(B) (ii) and (iv) only</w:t>
      </w:r>
      <w:r>
        <w:br/>
        <w:t>(C) (i), (iii) and (iv) only</w:t>
      </w:r>
      <w:r>
        <w:br/>
        <w:t>(D) (i), (ii), (iii) and (iv)</w:t>
      </w:r>
    </w:p>
    <w:p w14:paraId="4715E6BA" w14:textId="029E545C" w:rsidR="00E46F7F" w:rsidRPr="00E46F7F" w:rsidRDefault="00E46F7F" w:rsidP="00E46F7F">
      <w:r w:rsidRPr="00E46F7F">
        <w:t>Answer 19. (C) (i), (iii) and (iv) only</w:t>
      </w:r>
    </w:p>
    <w:p w14:paraId="2E413CEC" w14:textId="77777777" w:rsidR="00E46F7F" w:rsidRPr="00E46F7F" w:rsidRDefault="00E46F7F" w:rsidP="00E46F7F">
      <w:r w:rsidRPr="00E46F7F">
        <w:t>Explanation:</w:t>
      </w:r>
    </w:p>
    <w:p w14:paraId="17CAEAED" w14:textId="029291D3" w:rsidR="00E46F7F" w:rsidRPr="00E46F7F" w:rsidRDefault="00C01C05" w:rsidP="00C01C05">
      <w:pPr>
        <w:tabs>
          <w:tab w:val="left" w:pos="720"/>
        </w:tabs>
      </w:pPr>
      <w:r w:rsidRPr="00E46F7F">
        <w:rPr>
          <w:rFonts w:ascii="Symbol" w:hAnsi="Symbol"/>
          <w:sz w:val="20"/>
        </w:rPr>
        <w:t></w:t>
      </w:r>
      <w:r w:rsidRPr="00E46F7F">
        <w:rPr>
          <w:rFonts w:ascii="Symbol" w:hAnsi="Symbol"/>
          <w:sz w:val="20"/>
        </w:rPr>
        <w:tab/>
      </w:r>
      <w:r w:rsidR="00E46F7F" w:rsidRPr="00E46F7F">
        <w:t>This is a repeat of question 17; the same explanation applies here.</w:t>
      </w:r>
    </w:p>
    <w:p w14:paraId="5EA33A9F" w14:textId="4BF104AC" w:rsidR="00E46F7F" w:rsidRPr="00E46F7F" w:rsidRDefault="00C01C05" w:rsidP="00C01C05">
      <w:pPr>
        <w:tabs>
          <w:tab w:val="left" w:pos="720"/>
        </w:tabs>
      </w:pPr>
      <w:r w:rsidRPr="00E46F7F">
        <w:rPr>
          <w:rFonts w:ascii="Symbol" w:hAnsi="Symbol"/>
          <w:sz w:val="20"/>
        </w:rPr>
        <w:t></w:t>
      </w:r>
      <w:r w:rsidRPr="00E46F7F">
        <w:rPr>
          <w:rFonts w:ascii="Symbol" w:hAnsi="Symbol"/>
          <w:sz w:val="20"/>
        </w:rPr>
        <w:tab/>
      </w:r>
      <w:r w:rsidR="00E46F7F" w:rsidRPr="00E46F7F">
        <w:t>Sarda canal is not east-flowing while the others are.</w:t>
      </w:r>
    </w:p>
    <w:p w14:paraId="4C4FDD1F" w14:textId="77777777" w:rsidR="00C01C05" w:rsidRDefault="00C01C05" w:rsidP="00E46F7F">
      <w:r>
        <w:t>20.</w:t>
      </w:r>
      <w:r>
        <w:tab/>
        <w:t xml:space="preserve"> The increased severity of floods in Barak Valley is linked to:</w:t>
      </w:r>
      <w:r>
        <w:br/>
        <w:t>(i) Encroachment of wetlands like Chatla and Son Beel reducing natural drainage capacity.</w:t>
      </w:r>
      <w:r>
        <w:br/>
        <w:t>(ii) Siltation of Barak river due to jhum cultivation in upstream hills of Mizoram and Manipur.</w:t>
      </w:r>
      <w:r>
        <w:br/>
        <w:t>(A) Only (i) is right</w:t>
      </w:r>
      <w:r>
        <w:br/>
        <w:t>(B) Only (ii) is right</w:t>
      </w:r>
      <w:r>
        <w:br/>
        <w:t>(C) Both (i) and (ii) inclusive to explain Barak floods</w:t>
      </w:r>
      <w:r>
        <w:br/>
        <w:t>(D) Neither statement is adequate</w:t>
      </w:r>
    </w:p>
    <w:p w14:paraId="010512C4" w14:textId="64E8A6B2" w:rsidR="00E46F7F" w:rsidRPr="00E46F7F" w:rsidRDefault="00E46F7F" w:rsidP="00E46F7F">
      <w:r w:rsidRPr="00E46F7F">
        <w:t>Answer 20. (C) Both (i) and (ii) inclusive to explain Barak floods</w:t>
      </w:r>
    </w:p>
    <w:p w14:paraId="3AAD9650" w14:textId="77777777" w:rsidR="00E46F7F" w:rsidRPr="00E46F7F" w:rsidRDefault="00E46F7F" w:rsidP="00E46F7F">
      <w:r w:rsidRPr="00E46F7F">
        <w:t>Explanation:</w:t>
      </w:r>
    </w:p>
    <w:p w14:paraId="306C3BE1" w14:textId="2EE2BBAA" w:rsidR="00E46F7F" w:rsidRPr="00E46F7F" w:rsidRDefault="00C01C05" w:rsidP="00C01C05">
      <w:pPr>
        <w:tabs>
          <w:tab w:val="left" w:pos="720"/>
        </w:tabs>
      </w:pPr>
      <w:r w:rsidRPr="00E46F7F">
        <w:rPr>
          <w:rFonts w:ascii="Symbol" w:hAnsi="Symbol"/>
          <w:sz w:val="20"/>
        </w:rPr>
        <w:t></w:t>
      </w:r>
      <w:r w:rsidRPr="00E46F7F">
        <w:rPr>
          <w:rFonts w:ascii="Symbol" w:hAnsi="Symbol"/>
          <w:sz w:val="20"/>
        </w:rPr>
        <w:tab/>
      </w:r>
      <w:r w:rsidR="00E46F7F" w:rsidRPr="00E46F7F">
        <w:t>Wetland encroachment reduces the land's natural ability to absorb floodwaters, worsening flooding.</w:t>
      </w:r>
    </w:p>
    <w:p w14:paraId="4341EA40" w14:textId="4B463496" w:rsidR="00E46F7F" w:rsidRPr="00E46F7F" w:rsidRDefault="00C01C05" w:rsidP="00C01C05">
      <w:pPr>
        <w:tabs>
          <w:tab w:val="left" w:pos="720"/>
        </w:tabs>
      </w:pPr>
      <w:r w:rsidRPr="00E46F7F">
        <w:rPr>
          <w:rFonts w:ascii="Symbol" w:hAnsi="Symbol"/>
          <w:sz w:val="20"/>
        </w:rPr>
        <w:t></w:t>
      </w:r>
      <w:r w:rsidRPr="00E46F7F">
        <w:rPr>
          <w:rFonts w:ascii="Symbol" w:hAnsi="Symbol"/>
          <w:sz w:val="20"/>
        </w:rPr>
        <w:tab/>
      </w:r>
      <w:r w:rsidR="00E46F7F" w:rsidRPr="00E46F7F">
        <w:t>Siltation from upland artificial cultivation reduces the river's capacity, contributing to flood severity.</w:t>
      </w:r>
    </w:p>
    <w:p w14:paraId="52C465FA" w14:textId="5F5C3170" w:rsidR="00E46F7F" w:rsidRPr="00E46F7F" w:rsidRDefault="00C01C05" w:rsidP="00C01C05">
      <w:pPr>
        <w:tabs>
          <w:tab w:val="left" w:pos="720"/>
        </w:tabs>
      </w:pPr>
      <w:r w:rsidRPr="00E46F7F">
        <w:rPr>
          <w:rFonts w:ascii="Symbol" w:hAnsi="Symbol"/>
          <w:sz w:val="20"/>
        </w:rPr>
        <w:t></w:t>
      </w:r>
      <w:r w:rsidRPr="00E46F7F">
        <w:rPr>
          <w:rFonts w:ascii="Symbol" w:hAnsi="Symbol"/>
          <w:sz w:val="20"/>
        </w:rPr>
        <w:tab/>
      </w:r>
      <w:r w:rsidR="00E46F7F" w:rsidRPr="00E46F7F">
        <w:t>Both factors collectively explain the flooding problem in Barak Valley.</w:t>
      </w:r>
    </w:p>
    <w:p w14:paraId="24057514" w14:textId="77777777" w:rsidR="00791C36" w:rsidRPr="00E46F7F" w:rsidRDefault="00791C36" w:rsidP="00E46F7F"/>
    <w:sectPr w:rsidR="00791C36" w:rsidRPr="00E46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64D79"/>
    <w:multiLevelType w:val="multilevel"/>
    <w:tmpl w:val="CDE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24F16"/>
    <w:multiLevelType w:val="multilevel"/>
    <w:tmpl w:val="92A6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21240"/>
    <w:multiLevelType w:val="multilevel"/>
    <w:tmpl w:val="C012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30B0F"/>
    <w:multiLevelType w:val="multilevel"/>
    <w:tmpl w:val="C46A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8B05D9"/>
    <w:multiLevelType w:val="multilevel"/>
    <w:tmpl w:val="16D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A57099"/>
    <w:multiLevelType w:val="multilevel"/>
    <w:tmpl w:val="C9BA7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5C5506"/>
    <w:multiLevelType w:val="multilevel"/>
    <w:tmpl w:val="244AA4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9B128E"/>
    <w:multiLevelType w:val="multilevel"/>
    <w:tmpl w:val="0E6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827D57"/>
    <w:multiLevelType w:val="multilevel"/>
    <w:tmpl w:val="76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AD272B"/>
    <w:multiLevelType w:val="multilevel"/>
    <w:tmpl w:val="B97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5306CF"/>
    <w:multiLevelType w:val="multilevel"/>
    <w:tmpl w:val="DDD82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5B5277"/>
    <w:multiLevelType w:val="multilevel"/>
    <w:tmpl w:val="BBBA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6957D9"/>
    <w:multiLevelType w:val="multilevel"/>
    <w:tmpl w:val="CBBA2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3D2778"/>
    <w:multiLevelType w:val="multilevel"/>
    <w:tmpl w:val="9F5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B7710A"/>
    <w:multiLevelType w:val="multilevel"/>
    <w:tmpl w:val="D5129DE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61014ED"/>
    <w:multiLevelType w:val="multilevel"/>
    <w:tmpl w:val="1E24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1975C0"/>
    <w:multiLevelType w:val="multilevel"/>
    <w:tmpl w:val="51F8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C92E12"/>
    <w:multiLevelType w:val="multilevel"/>
    <w:tmpl w:val="2A8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8E40E97"/>
    <w:multiLevelType w:val="multilevel"/>
    <w:tmpl w:val="C632E7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9A03589"/>
    <w:multiLevelType w:val="multilevel"/>
    <w:tmpl w:val="31F2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797539"/>
    <w:multiLevelType w:val="multilevel"/>
    <w:tmpl w:val="CC70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317085"/>
    <w:multiLevelType w:val="multilevel"/>
    <w:tmpl w:val="E816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5D23AC"/>
    <w:multiLevelType w:val="multilevel"/>
    <w:tmpl w:val="6E3447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0F3EDC"/>
    <w:multiLevelType w:val="multilevel"/>
    <w:tmpl w:val="77EC3E0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2252B9B"/>
    <w:multiLevelType w:val="multilevel"/>
    <w:tmpl w:val="3B6A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B921FB"/>
    <w:multiLevelType w:val="hybridMultilevel"/>
    <w:tmpl w:val="8E0AA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BF1BA0"/>
    <w:multiLevelType w:val="multilevel"/>
    <w:tmpl w:val="13FE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C31F26"/>
    <w:multiLevelType w:val="multilevel"/>
    <w:tmpl w:val="74AC84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C305D68"/>
    <w:multiLevelType w:val="multilevel"/>
    <w:tmpl w:val="480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5625C1"/>
    <w:multiLevelType w:val="multilevel"/>
    <w:tmpl w:val="1864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6773A1"/>
    <w:multiLevelType w:val="multilevel"/>
    <w:tmpl w:val="70E2206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78663D"/>
    <w:multiLevelType w:val="multilevel"/>
    <w:tmpl w:val="FAD8E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F74336D"/>
    <w:multiLevelType w:val="multilevel"/>
    <w:tmpl w:val="4A46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1CF1C20"/>
    <w:multiLevelType w:val="multilevel"/>
    <w:tmpl w:val="45C89B0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28D0187"/>
    <w:multiLevelType w:val="multilevel"/>
    <w:tmpl w:val="6AB2A7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2A06114"/>
    <w:multiLevelType w:val="multilevel"/>
    <w:tmpl w:val="F8546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2F64817"/>
    <w:multiLevelType w:val="multilevel"/>
    <w:tmpl w:val="BC466B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39C3800"/>
    <w:multiLevelType w:val="multilevel"/>
    <w:tmpl w:val="1938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C8445E"/>
    <w:multiLevelType w:val="multilevel"/>
    <w:tmpl w:val="FEC8C6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8C1F06"/>
    <w:multiLevelType w:val="multilevel"/>
    <w:tmpl w:val="E01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6E70400"/>
    <w:multiLevelType w:val="multilevel"/>
    <w:tmpl w:val="363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8DD2846"/>
    <w:multiLevelType w:val="multilevel"/>
    <w:tmpl w:val="9794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93015C8"/>
    <w:multiLevelType w:val="multilevel"/>
    <w:tmpl w:val="968AC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033186E"/>
    <w:multiLevelType w:val="multilevel"/>
    <w:tmpl w:val="E8A4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03C7C5E"/>
    <w:multiLevelType w:val="multilevel"/>
    <w:tmpl w:val="D020DB4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2DF1A9E"/>
    <w:multiLevelType w:val="multilevel"/>
    <w:tmpl w:val="BF2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153680"/>
    <w:multiLevelType w:val="multilevel"/>
    <w:tmpl w:val="FA62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75F5535"/>
    <w:multiLevelType w:val="multilevel"/>
    <w:tmpl w:val="118458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A7A64D2"/>
    <w:multiLevelType w:val="multilevel"/>
    <w:tmpl w:val="25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D8A64DF"/>
    <w:multiLevelType w:val="multilevel"/>
    <w:tmpl w:val="250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DB5619C"/>
    <w:multiLevelType w:val="multilevel"/>
    <w:tmpl w:val="D5DC12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E03036F"/>
    <w:multiLevelType w:val="multilevel"/>
    <w:tmpl w:val="CC12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E1654FE"/>
    <w:multiLevelType w:val="multilevel"/>
    <w:tmpl w:val="BE764B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F553D57"/>
    <w:multiLevelType w:val="multilevel"/>
    <w:tmpl w:val="D39C810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FED7123"/>
    <w:multiLevelType w:val="multilevel"/>
    <w:tmpl w:val="4EB4A3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11431FB"/>
    <w:multiLevelType w:val="multilevel"/>
    <w:tmpl w:val="68B4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E4330B"/>
    <w:multiLevelType w:val="hybridMultilevel"/>
    <w:tmpl w:val="21BA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442286A"/>
    <w:multiLevelType w:val="multilevel"/>
    <w:tmpl w:val="2FE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7FF14A4"/>
    <w:multiLevelType w:val="multilevel"/>
    <w:tmpl w:val="3084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9834DE8"/>
    <w:multiLevelType w:val="multilevel"/>
    <w:tmpl w:val="15B40E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BE35534"/>
    <w:multiLevelType w:val="multilevel"/>
    <w:tmpl w:val="F75E95B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D3450E9"/>
    <w:multiLevelType w:val="multilevel"/>
    <w:tmpl w:val="6F96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E24426C"/>
    <w:multiLevelType w:val="multilevel"/>
    <w:tmpl w:val="BD68F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1401623"/>
    <w:multiLevelType w:val="multilevel"/>
    <w:tmpl w:val="D802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15E1DF5"/>
    <w:multiLevelType w:val="multilevel"/>
    <w:tmpl w:val="079E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28265D0"/>
    <w:multiLevelType w:val="multilevel"/>
    <w:tmpl w:val="4AD8A94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3D35E63"/>
    <w:multiLevelType w:val="multilevel"/>
    <w:tmpl w:val="6AF0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5F23A2C"/>
    <w:multiLevelType w:val="multilevel"/>
    <w:tmpl w:val="E92A83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6593543"/>
    <w:multiLevelType w:val="multilevel"/>
    <w:tmpl w:val="F59A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7514FD5"/>
    <w:multiLevelType w:val="multilevel"/>
    <w:tmpl w:val="CC74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AAC29C3"/>
    <w:multiLevelType w:val="multilevel"/>
    <w:tmpl w:val="C16002F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C0D0BAC"/>
    <w:multiLevelType w:val="multilevel"/>
    <w:tmpl w:val="0BF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EDE0837"/>
    <w:multiLevelType w:val="multilevel"/>
    <w:tmpl w:val="98A68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EEA691B"/>
    <w:multiLevelType w:val="multilevel"/>
    <w:tmpl w:val="F73074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0CB6931"/>
    <w:multiLevelType w:val="multilevel"/>
    <w:tmpl w:val="AAD67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48A22E7"/>
    <w:multiLevelType w:val="multilevel"/>
    <w:tmpl w:val="5FFA6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4FD5EDD"/>
    <w:multiLevelType w:val="multilevel"/>
    <w:tmpl w:val="2582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65C7B16"/>
    <w:multiLevelType w:val="multilevel"/>
    <w:tmpl w:val="BBB0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95E651F"/>
    <w:multiLevelType w:val="multilevel"/>
    <w:tmpl w:val="5DDE91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AA724E5"/>
    <w:multiLevelType w:val="multilevel"/>
    <w:tmpl w:val="609805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AC64921"/>
    <w:multiLevelType w:val="multilevel"/>
    <w:tmpl w:val="52B0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C227B93"/>
    <w:multiLevelType w:val="multilevel"/>
    <w:tmpl w:val="14CE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E560800"/>
    <w:multiLevelType w:val="hybridMultilevel"/>
    <w:tmpl w:val="61FE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E695056"/>
    <w:multiLevelType w:val="multilevel"/>
    <w:tmpl w:val="689E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F012009"/>
    <w:multiLevelType w:val="multilevel"/>
    <w:tmpl w:val="4B8C9CF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F0128E7"/>
    <w:multiLevelType w:val="multilevel"/>
    <w:tmpl w:val="AF04CA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767653">
    <w:abstractNumId w:val="17"/>
  </w:num>
  <w:num w:numId="2" w16cid:durableId="1531408747">
    <w:abstractNumId w:val="49"/>
  </w:num>
  <w:num w:numId="3" w16cid:durableId="824709411">
    <w:abstractNumId w:val="56"/>
  </w:num>
  <w:num w:numId="4" w16cid:durableId="2050840967">
    <w:abstractNumId w:val="25"/>
  </w:num>
  <w:num w:numId="5" w16cid:durableId="1320042157">
    <w:abstractNumId w:val="82"/>
  </w:num>
  <w:num w:numId="6" w16cid:durableId="1784227935">
    <w:abstractNumId w:val="3"/>
  </w:num>
  <w:num w:numId="7" w16cid:durableId="1854418723">
    <w:abstractNumId w:val="9"/>
  </w:num>
  <w:num w:numId="8" w16cid:durableId="800803484">
    <w:abstractNumId w:val="83"/>
  </w:num>
  <w:num w:numId="9" w16cid:durableId="634987443">
    <w:abstractNumId w:val="13"/>
  </w:num>
  <w:num w:numId="10" w16cid:durableId="1598564450">
    <w:abstractNumId w:val="35"/>
  </w:num>
  <w:num w:numId="11" w16cid:durableId="1801804755">
    <w:abstractNumId w:val="71"/>
  </w:num>
  <w:num w:numId="12" w16cid:durableId="590047435">
    <w:abstractNumId w:val="5"/>
  </w:num>
  <w:num w:numId="13" w16cid:durableId="17394187">
    <w:abstractNumId w:val="0"/>
  </w:num>
  <w:num w:numId="14" w16cid:durableId="994530085">
    <w:abstractNumId w:val="72"/>
  </w:num>
  <w:num w:numId="15" w16cid:durableId="608659609">
    <w:abstractNumId w:val="7"/>
  </w:num>
  <w:num w:numId="16" w16cid:durableId="1579750062">
    <w:abstractNumId w:val="10"/>
  </w:num>
  <w:num w:numId="17" w16cid:durableId="287275873">
    <w:abstractNumId w:val="48"/>
  </w:num>
  <w:num w:numId="18" w16cid:durableId="1878347707">
    <w:abstractNumId w:val="12"/>
  </w:num>
  <w:num w:numId="19" w16cid:durableId="312375827">
    <w:abstractNumId w:val="4"/>
  </w:num>
  <w:num w:numId="20" w16cid:durableId="1698579145">
    <w:abstractNumId w:val="74"/>
  </w:num>
  <w:num w:numId="21" w16cid:durableId="1098059285">
    <w:abstractNumId w:val="57"/>
  </w:num>
  <w:num w:numId="22" w16cid:durableId="7947756">
    <w:abstractNumId w:val="62"/>
  </w:num>
  <w:num w:numId="23" w16cid:durableId="584799955">
    <w:abstractNumId w:val="39"/>
  </w:num>
  <w:num w:numId="24" w16cid:durableId="1356465250">
    <w:abstractNumId w:val="31"/>
  </w:num>
  <w:num w:numId="25" w16cid:durableId="1375540775">
    <w:abstractNumId w:val="45"/>
  </w:num>
  <w:num w:numId="26" w16cid:durableId="1080715282">
    <w:abstractNumId w:val="8"/>
  </w:num>
  <w:num w:numId="27" w16cid:durableId="853690270">
    <w:abstractNumId w:val="32"/>
  </w:num>
  <w:num w:numId="28" w16cid:durableId="970551285">
    <w:abstractNumId w:val="46"/>
  </w:num>
  <w:num w:numId="29" w16cid:durableId="520976409">
    <w:abstractNumId w:val="47"/>
  </w:num>
  <w:num w:numId="30" w16cid:durableId="740561613">
    <w:abstractNumId w:val="40"/>
  </w:num>
  <w:num w:numId="31" w16cid:durableId="860512384">
    <w:abstractNumId w:val="75"/>
  </w:num>
  <w:num w:numId="32" w16cid:durableId="1826163429">
    <w:abstractNumId w:val="58"/>
  </w:num>
  <w:num w:numId="33" w16cid:durableId="1527326501">
    <w:abstractNumId w:val="36"/>
  </w:num>
  <w:num w:numId="34" w16cid:durableId="1027637156">
    <w:abstractNumId w:val="77"/>
  </w:num>
  <w:num w:numId="35" w16cid:durableId="1229656557">
    <w:abstractNumId w:val="78"/>
  </w:num>
  <w:num w:numId="36" w16cid:durableId="1312834452">
    <w:abstractNumId w:val="61"/>
  </w:num>
  <w:num w:numId="37" w16cid:durableId="1144545265">
    <w:abstractNumId w:val="50"/>
  </w:num>
  <w:num w:numId="38" w16cid:durableId="1682969935">
    <w:abstractNumId w:val="76"/>
  </w:num>
  <w:num w:numId="39" w16cid:durableId="2059041834">
    <w:abstractNumId w:val="34"/>
  </w:num>
  <w:num w:numId="40" w16cid:durableId="45179787">
    <w:abstractNumId w:val="28"/>
  </w:num>
  <w:num w:numId="41" w16cid:durableId="2110346005">
    <w:abstractNumId w:val="18"/>
  </w:num>
  <w:num w:numId="42" w16cid:durableId="74859544">
    <w:abstractNumId w:val="11"/>
  </w:num>
  <w:num w:numId="43" w16cid:durableId="241068645">
    <w:abstractNumId w:val="6"/>
  </w:num>
  <w:num w:numId="44" w16cid:durableId="1708143317">
    <w:abstractNumId w:val="63"/>
  </w:num>
  <w:num w:numId="45" w16cid:durableId="1315917536">
    <w:abstractNumId w:val="65"/>
  </w:num>
  <w:num w:numId="46" w16cid:durableId="1671132187">
    <w:abstractNumId w:val="26"/>
  </w:num>
  <w:num w:numId="47" w16cid:durableId="1941329689">
    <w:abstractNumId w:val="42"/>
  </w:num>
  <w:num w:numId="48" w16cid:durableId="1259875613">
    <w:abstractNumId w:val="16"/>
  </w:num>
  <w:num w:numId="49" w16cid:durableId="2006325751">
    <w:abstractNumId w:val="73"/>
  </w:num>
  <w:num w:numId="50" w16cid:durableId="1010066689">
    <w:abstractNumId w:val="55"/>
  </w:num>
  <w:num w:numId="51" w16cid:durableId="1830095292">
    <w:abstractNumId w:val="38"/>
  </w:num>
  <w:num w:numId="52" w16cid:durableId="810367824">
    <w:abstractNumId w:val="20"/>
  </w:num>
  <w:num w:numId="53" w16cid:durableId="493184798">
    <w:abstractNumId w:val="22"/>
  </w:num>
  <w:num w:numId="54" w16cid:durableId="1460298720">
    <w:abstractNumId w:val="43"/>
  </w:num>
  <w:num w:numId="55" w16cid:durableId="539637247">
    <w:abstractNumId w:val="67"/>
  </w:num>
  <w:num w:numId="56" w16cid:durableId="549655659">
    <w:abstractNumId w:val="29"/>
  </w:num>
  <w:num w:numId="57" w16cid:durableId="690568276">
    <w:abstractNumId w:val="79"/>
  </w:num>
  <w:num w:numId="58" w16cid:durableId="261109795">
    <w:abstractNumId w:val="24"/>
  </w:num>
  <w:num w:numId="59" w16cid:durableId="453521173">
    <w:abstractNumId w:val="54"/>
  </w:num>
  <w:num w:numId="60" w16cid:durableId="1197036268">
    <w:abstractNumId w:val="68"/>
  </w:num>
  <w:num w:numId="61" w16cid:durableId="1786076615">
    <w:abstractNumId w:val="85"/>
  </w:num>
  <w:num w:numId="62" w16cid:durableId="892928922">
    <w:abstractNumId w:val="66"/>
  </w:num>
  <w:num w:numId="63" w16cid:durableId="1287927963">
    <w:abstractNumId w:val="52"/>
  </w:num>
  <w:num w:numId="64" w16cid:durableId="1432240076">
    <w:abstractNumId w:val="64"/>
  </w:num>
  <w:num w:numId="65" w16cid:durableId="63576699">
    <w:abstractNumId w:val="30"/>
  </w:num>
  <w:num w:numId="66" w16cid:durableId="1361276734">
    <w:abstractNumId w:val="2"/>
  </w:num>
  <w:num w:numId="67" w16cid:durableId="1682924960">
    <w:abstractNumId w:val="53"/>
  </w:num>
  <w:num w:numId="68" w16cid:durableId="1308631125">
    <w:abstractNumId w:val="69"/>
  </w:num>
  <w:num w:numId="69" w16cid:durableId="2058626357">
    <w:abstractNumId w:val="23"/>
  </w:num>
  <w:num w:numId="70" w16cid:durableId="238708472">
    <w:abstractNumId w:val="19"/>
  </w:num>
  <w:num w:numId="71" w16cid:durableId="329677829">
    <w:abstractNumId w:val="84"/>
  </w:num>
  <w:num w:numId="72" w16cid:durableId="2097822899">
    <w:abstractNumId w:val="15"/>
  </w:num>
  <w:num w:numId="73" w16cid:durableId="487401358">
    <w:abstractNumId w:val="59"/>
  </w:num>
  <w:num w:numId="74" w16cid:durableId="920795939">
    <w:abstractNumId w:val="21"/>
  </w:num>
  <w:num w:numId="75" w16cid:durableId="1114331031">
    <w:abstractNumId w:val="60"/>
  </w:num>
  <w:num w:numId="76" w16cid:durableId="309794050">
    <w:abstractNumId w:val="80"/>
  </w:num>
  <w:num w:numId="77" w16cid:durableId="815992738">
    <w:abstractNumId w:val="27"/>
  </w:num>
  <w:num w:numId="78" w16cid:durableId="1390421041">
    <w:abstractNumId w:val="81"/>
  </w:num>
  <w:num w:numId="79" w16cid:durableId="347608466">
    <w:abstractNumId w:val="14"/>
  </w:num>
  <w:num w:numId="80" w16cid:durableId="1840121178">
    <w:abstractNumId w:val="41"/>
  </w:num>
  <w:num w:numId="81" w16cid:durableId="20667505">
    <w:abstractNumId w:val="70"/>
  </w:num>
  <w:num w:numId="82" w16cid:durableId="605770011">
    <w:abstractNumId w:val="37"/>
  </w:num>
  <w:num w:numId="83" w16cid:durableId="145900827">
    <w:abstractNumId w:val="33"/>
  </w:num>
  <w:num w:numId="84" w16cid:durableId="1561134705">
    <w:abstractNumId w:val="51"/>
  </w:num>
  <w:num w:numId="85" w16cid:durableId="332683236">
    <w:abstractNumId w:val="44"/>
  </w:num>
  <w:num w:numId="86" w16cid:durableId="136191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093681"/>
    <w:rsid w:val="002D4C6A"/>
    <w:rsid w:val="00394565"/>
    <w:rsid w:val="005B5164"/>
    <w:rsid w:val="005D25D4"/>
    <w:rsid w:val="00696436"/>
    <w:rsid w:val="0070514E"/>
    <w:rsid w:val="00774BF2"/>
    <w:rsid w:val="007849A4"/>
    <w:rsid w:val="00791C36"/>
    <w:rsid w:val="00922037"/>
    <w:rsid w:val="009B420B"/>
    <w:rsid w:val="00A82844"/>
    <w:rsid w:val="00A92479"/>
    <w:rsid w:val="00C01C05"/>
    <w:rsid w:val="00CA1B92"/>
    <w:rsid w:val="00CB166A"/>
    <w:rsid w:val="00CC489C"/>
    <w:rsid w:val="00D36842"/>
    <w:rsid w:val="00DC4673"/>
    <w:rsid w:val="00E46F7F"/>
    <w:rsid w:val="00E96FDB"/>
    <w:rsid w:val="00EC7870"/>
    <w:rsid w:val="00F028A4"/>
    <w:rsid w:val="00FA76A4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1077</Words>
  <Characters>6144</Characters>
  <Application>Microsoft Office Word</Application>
  <DocSecurity>0</DocSecurity>
  <Lines>51</Lines>
  <Paragraphs>14</Paragraphs>
  <ScaleCrop>false</ScaleCrop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</cp:revision>
  <dcterms:created xsi:type="dcterms:W3CDTF">2025-09-10T18:52:00Z</dcterms:created>
  <dcterms:modified xsi:type="dcterms:W3CDTF">2025-09-10T18:52:00Z</dcterms:modified>
</cp:coreProperties>
</file>