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139DC" w14:textId="77777777" w:rsidR="00AC63B6" w:rsidRPr="00AC63B6" w:rsidRDefault="00AC63B6" w:rsidP="00AC63B6">
      <w:pPr>
        <w:numPr>
          <w:ilvl w:val="0"/>
          <w:numId w:val="22"/>
        </w:numPr>
      </w:pPr>
      <w:r w:rsidRPr="00AC63B6">
        <w:t xml:space="preserve">With reference to “Ayush </w:t>
      </w:r>
      <w:proofErr w:type="spellStart"/>
      <w:r w:rsidRPr="00AC63B6">
        <w:t>Aahar</w:t>
      </w:r>
      <w:proofErr w:type="spellEnd"/>
      <w:r w:rsidRPr="00AC63B6">
        <w:t>” standards notified by FSSAI, consider:</w:t>
      </w:r>
      <w:r w:rsidRPr="00AC63B6">
        <w:br/>
        <w:t xml:space="preserve">Statement 1: Ayush </w:t>
      </w:r>
      <w:proofErr w:type="spellStart"/>
      <w:r w:rsidRPr="00AC63B6">
        <w:t>Aahar</w:t>
      </w:r>
      <w:proofErr w:type="spellEnd"/>
      <w:r w:rsidRPr="00AC63B6">
        <w:t xml:space="preserve"> provides regulations for food products prepared based on principles of Ayurveda, Siddha, Sowa-</w:t>
      </w:r>
      <w:proofErr w:type="spellStart"/>
      <w:r w:rsidRPr="00AC63B6">
        <w:t>Rigpa</w:t>
      </w:r>
      <w:proofErr w:type="spellEnd"/>
      <w:r w:rsidRPr="00AC63B6">
        <w:t>, and Unani.</w:t>
      </w:r>
      <w:r w:rsidRPr="00AC63B6">
        <w:br/>
        <w:t>Statement 2: These food products require licensing from both FSSAI and the Ministry of Ayush to be marketed in India.</w:t>
      </w:r>
      <w:r w:rsidRPr="00AC63B6">
        <w:br/>
        <w:t>Which of the above statements is/are correct?</w:t>
      </w:r>
      <w:r w:rsidRPr="00AC63B6">
        <w:br/>
        <w:t>(A) 1 only</w:t>
      </w:r>
      <w:r w:rsidRPr="00AC63B6">
        <w:br/>
        <w:t>(B) 2 only</w:t>
      </w:r>
      <w:r w:rsidRPr="00AC63B6">
        <w:br/>
        <w:t>(C) Both 1 and 2</w:t>
      </w:r>
      <w:r w:rsidRPr="00AC63B6">
        <w:br/>
        <w:t>(D) Neither 1 nor 2</w:t>
      </w:r>
    </w:p>
    <w:p w14:paraId="65A588B5" w14:textId="77777777" w:rsidR="00AC63B6" w:rsidRPr="00AC63B6" w:rsidRDefault="00AC63B6" w:rsidP="00AC63B6">
      <w:r w:rsidRPr="00AC63B6">
        <w:t>Answer 11. (A) 1 only</w:t>
      </w:r>
    </w:p>
    <w:p w14:paraId="1A7A7527" w14:textId="77777777" w:rsidR="00AC63B6" w:rsidRPr="00AC63B6" w:rsidRDefault="00AC63B6" w:rsidP="00AC63B6">
      <w:r w:rsidRPr="00AC63B6">
        <w:t>Explanation:</w:t>
      </w:r>
    </w:p>
    <w:p w14:paraId="66ED1422" w14:textId="47351D8E" w:rsidR="00AC63B6" w:rsidRPr="00AC63B6" w:rsidRDefault="00AC63B6" w:rsidP="00AC63B6">
      <w:pPr>
        <w:numPr>
          <w:ilvl w:val="0"/>
          <w:numId w:val="23"/>
        </w:numPr>
      </w:pPr>
      <w:r w:rsidRPr="00AC63B6">
        <w:t xml:space="preserve">Ayush </w:t>
      </w:r>
      <w:proofErr w:type="spellStart"/>
      <w:r w:rsidRPr="00AC63B6">
        <w:t>Aahar</w:t>
      </w:r>
      <w:proofErr w:type="spellEnd"/>
      <w:r w:rsidRPr="00AC63B6">
        <w:t xml:space="preserve"> refers to food products formulated per traditional systems like Ayurveda, Siddha, Sowa-</w:t>
      </w:r>
      <w:proofErr w:type="spellStart"/>
      <w:r w:rsidRPr="00AC63B6">
        <w:t>Rigpa</w:t>
      </w:r>
      <w:proofErr w:type="spellEnd"/>
      <w:r w:rsidRPr="00AC63B6">
        <w:t>, and Unani, with standards framed under Food Safety and Standards regulations.</w:t>
      </w:r>
      <w:r w:rsidR="005846B5" w:rsidRPr="00AC63B6">
        <w:t xml:space="preserve"> </w:t>
      </w:r>
    </w:p>
    <w:p w14:paraId="302A5AAF" w14:textId="35DADC14" w:rsidR="00AC63B6" w:rsidRPr="00AC63B6" w:rsidRDefault="00AC63B6" w:rsidP="00AC63B6">
      <w:pPr>
        <w:numPr>
          <w:ilvl w:val="0"/>
          <w:numId w:val="23"/>
        </w:numPr>
      </w:pPr>
      <w:r w:rsidRPr="00AC63B6">
        <w:t>Such foods require FSSAI licensing; a separate additional marketing licence from the Ministry of Ayush is not mandated, though coordination/clarifications exist for co-located facilities.</w:t>
      </w:r>
      <w:r w:rsidR="005846B5" w:rsidRPr="00AC63B6">
        <w:t xml:space="preserve"> </w:t>
      </w:r>
    </w:p>
    <w:p w14:paraId="63E5A87D" w14:textId="1139C721" w:rsidR="00AC63B6" w:rsidRPr="00AC63B6" w:rsidRDefault="00AC63B6" w:rsidP="00AC63B6">
      <w:pPr>
        <w:numPr>
          <w:ilvl w:val="0"/>
          <w:numId w:val="23"/>
        </w:numPr>
      </w:pPr>
      <w:r w:rsidRPr="00AC63B6">
        <w:t>Regulatory scope distinguishes foods under FSSAI from AYUSH drugs under the Drugs and Cosmetics framework.</w:t>
      </w:r>
      <w:r w:rsidR="005846B5" w:rsidRPr="00AC63B6">
        <w:t xml:space="preserve"> </w:t>
      </w:r>
    </w:p>
    <w:p w14:paraId="7C7DB719" w14:textId="77777777" w:rsidR="00AC63B6" w:rsidRPr="00AC63B6" w:rsidRDefault="00AC63B6" w:rsidP="00AC63B6">
      <w:pPr>
        <w:numPr>
          <w:ilvl w:val="0"/>
          <w:numId w:val="24"/>
        </w:numPr>
      </w:pPr>
      <w:r w:rsidRPr="00AC63B6">
        <w:t>With reference to Aspirational Districts Programme, consider the following objectives:</w:t>
      </w:r>
      <w:r w:rsidRPr="00AC63B6">
        <w:br/>
        <w:t>Objective 1: To improve socio-economic indicators in health, education, agriculture, and infrastructure by convergence, collaboration and competition.</w:t>
      </w:r>
      <w:r w:rsidRPr="00AC63B6">
        <w:br/>
        <w:t>Objective 2: NITI Aayog monitors progress through a real-time dashboard using data from districts.</w:t>
      </w:r>
      <w:r w:rsidRPr="00AC63B6">
        <w:br/>
        <w:t>Objective 3: The programme covers districts identified by the UNDP’s Human Development Index.</w:t>
      </w:r>
      <w:r w:rsidRPr="00AC63B6">
        <w:br/>
        <w:t>Objective 4: The model of Aspirational Districts has been replicated in Aspirational Blocks Programme.</w:t>
      </w:r>
      <w:r w:rsidRPr="00AC63B6">
        <w:br/>
        <w:t>Which of the above objectives is/are not correct?</w:t>
      </w:r>
      <w:r w:rsidRPr="00AC63B6">
        <w:br/>
        <w:t>(A) 1 only</w:t>
      </w:r>
      <w:r w:rsidRPr="00AC63B6">
        <w:br/>
        <w:t>(B) 3 only</w:t>
      </w:r>
      <w:r w:rsidRPr="00AC63B6">
        <w:br/>
        <w:t>(C) 1 and 2 only</w:t>
      </w:r>
      <w:r w:rsidRPr="00AC63B6">
        <w:br/>
        <w:t>(D) 2 and 4 only</w:t>
      </w:r>
    </w:p>
    <w:p w14:paraId="7DE6254D" w14:textId="77777777" w:rsidR="00AC63B6" w:rsidRPr="00AC63B6" w:rsidRDefault="00AC63B6" w:rsidP="00AC63B6">
      <w:r w:rsidRPr="00AC63B6">
        <w:t>Answer 12. (B) 3 only</w:t>
      </w:r>
    </w:p>
    <w:p w14:paraId="0131F87B" w14:textId="77777777" w:rsidR="00AC63B6" w:rsidRPr="00AC63B6" w:rsidRDefault="00AC63B6" w:rsidP="00AC63B6">
      <w:r w:rsidRPr="00AC63B6">
        <w:t>Explanation:</w:t>
      </w:r>
    </w:p>
    <w:p w14:paraId="751643BF" w14:textId="6B6086E6" w:rsidR="00AC63B6" w:rsidRPr="00AC63B6" w:rsidRDefault="00AC63B6" w:rsidP="00AC63B6">
      <w:pPr>
        <w:numPr>
          <w:ilvl w:val="0"/>
          <w:numId w:val="25"/>
        </w:numPr>
      </w:pPr>
      <w:r w:rsidRPr="00AC63B6">
        <w:t>The programme’s design rests on convergence, collaboration, and competition to improve outcomes across defined themes, with NITI’s Champions of Change dashboard tracking progress.</w:t>
      </w:r>
      <w:r w:rsidR="005846B5" w:rsidRPr="00AC63B6">
        <w:t xml:space="preserve"> </w:t>
      </w:r>
    </w:p>
    <w:p w14:paraId="7231F803" w14:textId="726C87C3" w:rsidR="00AC63B6" w:rsidRPr="00AC63B6" w:rsidRDefault="00AC63B6" w:rsidP="00AC63B6">
      <w:pPr>
        <w:numPr>
          <w:ilvl w:val="0"/>
          <w:numId w:val="25"/>
        </w:numPr>
      </w:pPr>
      <w:r w:rsidRPr="00AC63B6">
        <w:t>Districts were identified by Government/NITI using multiple criteria, not simply UNDP’s HDI list; hence Objective 3 is not correct.</w:t>
      </w:r>
      <w:r w:rsidR="005846B5" w:rsidRPr="00AC63B6">
        <w:t xml:space="preserve"> </w:t>
      </w:r>
    </w:p>
    <w:p w14:paraId="0204799D" w14:textId="18E4615D" w:rsidR="00AC63B6" w:rsidRPr="00AC63B6" w:rsidRDefault="00AC63B6" w:rsidP="00AC63B6">
      <w:pPr>
        <w:numPr>
          <w:ilvl w:val="0"/>
          <w:numId w:val="25"/>
        </w:numPr>
      </w:pPr>
      <w:r w:rsidRPr="00AC63B6">
        <w:t>The approach has been extended to the Aspirational Blocks Programme using similar monitoring methods.</w:t>
      </w:r>
      <w:r w:rsidR="005846B5" w:rsidRPr="00AC63B6">
        <w:t xml:space="preserve"> </w:t>
      </w:r>
    </w:p>
    <w:p w14:paraId="00BA2C85" w14:textId="77777777" w:rsidR="00AC63B6" w:rsidRPr="00AC63B6" w:rsidRDefault="00AC63B6" w:rsidP="00AC63B6">
      <w:pPr>
        <w:numPr>
          <w:ilvl w:val="0"/>
          <w:numId w:val="26"/>
        </w:numPr>
      </w:pPr>
      <w:r w:rsidRPr="00AC63B6">
        <w:lastRenderedPageBreak/>
        <w:t>The concept of Terms of Trade (</w:t>
      </w:r>
      <w:proofErr w:type="spellStart"/>
      <w:r w:rsidRPr="00AC63B6">
        <w:t>ToT</w:t>
      </w:r>
      <w:proofErr w:type="spellEnd"/>
      <w:r w:rsidRPr="00AC63B6">
        <w:t>) in international economics measures:</w:t>
      </w:r>
      <w:r w:rsidRPr="00AC63B6">
        <w:br/>
        <w:t>(A) The ratio between the value of exports and the value of imports.</w:t>
      </w:r>
      <w:r w:rsidRPr="00AC63B6">
        <w:br/>
        <w:t>(B) The difference between a country’s capital account and current account.</w:t>
      </w:r>
      <w:r w:rsidRPr="00AC63B6">
        <w:br/>
        <w:t>(C) The total sum of direct and portfolio investments in a country.</w:t>
      </w:r>
      <w:r w:rsidRPr="00AC63B6">
        <w:br/>
        <w:t>(D) The level of trade deficit in proportion to GDP.</w:t>
      </w:r>
    </w:p>
    <w:p w14:paraId="014A8B71" w14:textId="77777777" w:rsidR="00AC63B6" w:rsidRPr="00AC63B6" w:rsidRDefault="00AC63B6" w:rsidP="00AC63B6">
      <w:r w:rsidRPr="00AC63B6">
        <w:t>Answer 13. (A) The ratio between the value of exports and the value of imports.</w:t>
      </w:r>
    </w:p>
    <w:p w14:paraId="23D41D1A" w14:textId="77777777" w:rsidR="00AC63B6" w:rsidRPr="00AC63B6" w:rsidRDefault="00AC63B6" w:rsidP="00AC63B6">
      <w:r w:rsidRPr="00AC63B6">
        <w:t>Explanation:</w:t>
      </w:r>
    </w:p>
    <w:p w14:paraId="1B6D37DC" w14:textId="539088DD" w:rsidR="00AC63B6" w:rsidRPr="00AC63B6" w:rsidRDefault="00AC63B6" w:rsidP="00AC63B6">
      <w:pPr>
        <w:numPr>
          <w:ilvl w:val="0"/>
          <w:numId w:val="27"/>
        </w:numPr>
      </w:pPr>
      <w:r w:rsidRPr="00AC63B6">
        <w:t>Terms of trade capture the price ratio of exports to imports, often expressed as an index to indicate purchasing power in trade.</w:t>
      </w:r>
      <w:r w:rsidR="005846B5" w:rsidRPr="00AC63B6">
        <w:t xml:space="preserve"> </w:t>
      </w:r>
    </w:p>
    <w:p w14:paraId="4804AE91" w14:textId="551F58EE" w:rsidR="00AC63B6" w:rsidRPr="00AC63B6" w:rsidRDefault="00AC63B6" w:rsidP="00AC63B6">
      <w:pPr>
        <w:numPr>
          <w:ilvl w:val="0"/>
          <w:numId w:val="27"/>
        </w:numPr>
      </w:pPr>
      <w:r w:rsidRPr="00AC63B6">
        <w:t xml:space="preserve">Capital/current account differences and FDI/PI totals are separate balance of payments metrics, not </w:t>
      </w:r>
      <w:proofErr w:type="spellStart"/>
      <w:r w:rsidRPr="00AC63B6">
        <w:t>ToT</w:t>
      </w:r>
      <w:proofErr w:type="spellEnd"/>
      <w:r w:rsidRPr="00AC63B6">
        <w:t>.</w:t>
      </w:r>
      <w:r w:rsidR="005846B5" w:rsidRPr="00AC63B6">
        <w:t xml:space="preserve"> </w:t>
      </w:r>
    </w:p>
    <w:p w14:paraId="76A9BAA1" w14:textId="2AB78521" w:rsidR="00AC63B6" w:rsidRPr="00AC63B6" w:rsidRDefault="00AC63B6" w:rsidP="00AC63B6">
      <w:pPr>
        <w:numPr>
          <w:ilvl w:val="0"/>
          <w:numId w:val="27"/>
        </w:numPr>
      </w:pPr>
      <w:r w:rsidRPr="00AC63B6">
        <w:t xml:space="preserve">Trade deficit as a share of GDP is another indicator distinct from </w:t>
      </w:r>
      <w:proofErr w:type="spellStart"/>
      <w:r w:rsidRPr="00AC63B6">
        <w:t>ToT</w:t>
      </w:r>
      <w:proofErr w:type="spellEnd"/>
      <w:r w:rsidRPr="00AC63B6">
        <w:t>.</w:t>
      </w:r>
      <w:r w:rsidR="005846B5" w:rsidRPr="00AC63B6">
        <w:t xml:space="preserve"> </w:t>
      </w:r>
    </w:p>
    <w:p w14:paraId="6869970A" w14:textId="77777777" w:rsidR="00AC63B6" w:rsidRPr="00AC63B6" w:rsidRDefault="00AC63B6" w:rsidP="00AC63B6">
      <w:pPr>
        <w:numPr>
          <w:ilvl w:val="0"/>
          <w:numId w:val="28"/>
        </w:numPr>
      </w:pPr>
      <w:r w:rsidRPr="00AC63B6">
        <w:t>What is meant by Call Money Market in India?</w:t>
      </w:r>
      <w:r w:rsidRPr="00AC63B6">
        <w:br/>
        <w:t>(A) The short-term money market where banks borrow and lend funds overnight.</w:t>
      </w:r>
      <w:r w:rsidRPr="00AC63B6">
        <w:br/>
        <w:t>(B) The market for foreign institutional investment in equity.</w:t>
      </w:r>
      <w:r w:rsidRPr="00AC63B6">
        <w:br/>
        <w:t>(C) The RBI’s window for long-term banking finance.</w:t>
      </w:r>
      <w:r w:rsidRPr="00AC63B6">
        <w:br/>
        <w:t>(D) A mobile-based credit system for consumers launched by NPCI.</w:t>
      </w:r>
    </w:p>
    <w:p w14:paraId="35D451D8" w14:textId="77777777" w:rsidR="00AC63B6" w:rsidRPr="00AC63B6" w:rsidRDefault="00AC63B6" w:rsidP="00AC63B6">
      <w:r w:rsidRPr="00AC63B6">
        <w:t>Answer 14. (A) The short-term money market where banks borrow and lend funds overnight.</w:t>
      </w:r>
    </w:p>
    <w:p w14:paraId="2D54A4EF" w14:textId="77777777" w:rsidR="00AC63B6" w:rsidRPr="00AC63B6" w:rsidRDefault="00AC63B6" w:rsidP="00AC63B6">
      <w:r w:rsidRPr="00AC63B6">
        <w:t>Explanation:</w:t>
      </w:r>
    </w:p>
    <w:p w14:paraId="23483A05" w14:textId="4A59C2F2" w:rsidR="00AC63B6" w:rsidRPr="00AC63B6" w:rsidRDefault="00AC63B6" w:rsidP="00AC63B6">
      <w:pPr>
        <w:numPr>
          <w:ilvl w:val="0"/>
          <w:numId w:val="29"/>
        </w:numPr>
      </w:pPr>
      <w:r w:rsidRPr="00AC63B6">
        <w:t>The call money market involves overnight (and up to 14 days as notice money) interbank lending to manage liquidity.</w:t>
      </w:r>
      <w:r w:rsidR="005846B5" w:rsidRPr="00AC63B6">
        <w:t xml:space="preserve"> </w:t>
      </w:r>
    </w:p>
    <w:p w14:paraId="24E69973" w14:textId="1C05CB4D" w:rsidR="00AC63B6" w:rsidRPr="00AC63B6" w:rsidRDefault="00AC63B6" w:rsidP="00AC63B6">
      <w:pPr>
        <w:numPr>
          <w:ilvl w:val="0"/>
          <w:numId w:val="29"/>
        </w:numPr>
      </w:pPr>
      <w:r w:rsidRPr="00AC63B6">
        <w:t>It is distinct from equity flows, long-term refinance windows, or retail mobile credit systems.</w:t>
      </w:r>
      <w:r w:rsidR="005846B5" w:rsidRPr="00AC63B6">
        <w:t xml:space="preserve"> </w:t>
      </w:r>
    </w:p>
    <w:p w14:paraId="3D999D21" w14:textId="77777777" w:rsidR="00AC63B6" w:rsidRPr="00AC63B6" w:rsidRDefault="00AC63B6" w:rsidP="00AC63B6">
      <w:pPr>
        <w:numPr>
          <w:ilvl w:val="0"/>
          <w:numId w:val="30"/>
        </w:numPr>
      </w:pPr>
      <w:r w:rsidRPr="00AC63B6">
        <w:t>Consider the following about Losar festival of the Himalayas:</w:t>
      </w:r>
      <w:r w:rsidRPr="00AC63B6">
        <w:br/>
        <w:t>(</w:t>
      </w:r>
      <w:proofErr w:type="spellStart"/>
      <w:r w:rsidRPr="00AC63B6">
        <w:t>i</w:t>
      </w:r>
      <w:proofErr w:type="spellEnd"/>
      <w:r w:rsidRPr="00AC63B6">
        <w:t>) It marks the Tibetan Buddhist New Year.</w:t>
      </w:r>
      <w:r w:rsidRPr="00AC63B6">
        <w:br/>
        <w:t>(ii) It is celebrated in Ladakh, Arunachal Pradesh, and Sikkim.</w:t>
      </w:r>
      <w:r w:rsidRPr="00AC63B6">
        <w:br/>
        <w:t>(iii) It aligns exactly with the Hindu calendar’s Makar Sankranti every year.</w:t>
      </w:r>
      <w:r w:rsidRPr="00AC63B6">
        <w:br/>
        <w:t>Which of the above statements are correct?</w:t>
      </w:r>
      <w:r w:rsidRPr="00AC63B6">
        <w:br/>
        <w:t>(A) (</w:t>
      </w:r>
      <w:proofErr w:type="spellStart"/>
      <w:r w:rsidRPr="00AC63B6">
        <w:t>i</w:t>
      </w:r>
      <w:proofErr w:type="spellEnd"/>
      <w:r w:rsidRPr="00AC63B6">
        <w:t>) and (ii) only</w:t>
      </w:r>
      <w:r w:rsidRPr="00AC63B6">
        <w:br/>
        <w:t>(B) (ii) and (iii) only</w:t>
      </w:r>
      <w:r w:rsidRPr="00AC63B6">
        <w:br/>
        <w:t>(C) (</w:t>
      </w:r>
      <w:proofErr w:type="spellStart"/>
      <w:r w:rsidRPr="00AC63B6">
        <w:t>i</w:t>
      </w:r>
      <w:proofErr w:type="spellEnd"/>
      <w:r w:rsidRPr="00AC63B6">
        <w:t>) and (iii) only</w:t>
      </w:r>
      <w:r w:rsidRPr="00AC63B6">
        <w:br/>
        <w:t>(D) (</w:t>
      </w:r>
      <w:proofErr w:type="spellStart"/>
      <w:r w:rsidRPr="00AC63B6">
        <w:t>i</w:t>
      </w:r>
      <w:proofErr w:type="spellEnd"/>
      <w:r w:rsidRPr="00AC63B6">
        <w:t>), (ii) and (iii)</w:t>
      </w:r>
    </w:p>
    <w:p w14:paraId="492DD859" w14:textId="77777777" w:rsidR="00AC63B6" w:rsidRPr="00AC63B6" w:rsidRDefault="00AC63B6" w:rsidP="00AC63B6">
      <w:r w:rsidRPr="00AC63B6">
        <w:t>Answer 15. (A) (</w:t>
      </w:r>
      <w:proofErr w:type="spellStart"/>
      <w:r w:rsidRPr="00AC63B6">
        <w:t>i</w:t>
      </w:r>
      <w:proofErr w:type="spellEnd"/>
      <w:r w:rsidRPr="00AC63B6">
        <w:t>) and (ii) only</w:t>
      </w:r>
    </w:p>
    <w:p w14:paraId="7ED1B49B" w14:textId="77777777" w:rsidR="00AC63B6" w:rsidRPr="00AC63B6" w:rsidRDefault="00AC63B6" w:rsidP="00AC63B6">
      <w:r w:rsidRPr="00AC63B6">
        <w:t>Explanation:</w:t>
      </w:r>
    </w:p>
    <w:p w14:paraId="4E0A9C30" w14:textId="35BADE00" w:rsidR="00AC63B6" w:rsidRPr="00AC63B6" w:rsidRDefault="00AC63B6" w:rsidP="00AC63B6">
      <w:pPr>
        <w:numPr>
          <w:ilvl w:val="0"/>
          <w:numId w:val="31"/>
        </w:numPr>
      </w:pPr>
      <w:r w:rsidRPr="00AC63B6">
        <w:t xml:space="preserve">Losar is the Tibetan Buddhist New Year celebrated across Himalayan regions, including Ladakh, parts of Arunachal Pradesh (e.g., </w:t>
      </w:r>
      <w:proofErr w:type="spellStart"/>
      <w:r w:rsidRPr="00AC63B6">
        <w:t>Tawang</w:t>
      </w:r>
      <w:proofErr w:type="spellEnd"/>
      <w:r w:rsidRPr="00AC63B6">
        <w:t>), and Sikkim.</w:t>
      </w:r>
      <w:r w:rsidR="005846B5" w:rsidRPr="00AC63B6">
        <w:t xml:space="preserve"> </w:t>
      </w:r>
    </w:p>
    <w:p w14:paraId="0816BD46" w14:textId="0C6615B8" w:rsidR="00AC63B6" w:rsidRPr="00AC63B6" w:rsidRDefault="00AC63B6" w:rsidP="00AC63B6">
      <w:pPr>
        <w:numPr>
          <w:ilvl w:val="0"/>
          <w:numId w:val="31"/>
        </w:numPr>
      </w:pPr>
      <w:r w:rsidRPr="00AC63B6">
        <w:t>Its date varies by the Tibetan lunar calendar and does not align exactly with Makar Sankranti each year, making (iii) incorrect.</w:t>
      </w:r>
      <w:r w:rsidR="005846B5" w:rsidRPr="00AC63B6">
        <w:t xml:space="preserve"> </w:t>
      </w:r>
    </w:p>
    <w:p w14:paraId="6B67E61E" w14:textId="77777777" w:rsidR="00AC63B6" w:rsidRPr="00AC63B6" w:rsidRDefault="00AC63B6" w:rsidP="00AC63B6">
      <w:pPr>
        <w:numPr>
          <w:ilvl w:val="0"/>
          <w:numId w:val="32"/>
        </w:numPr>
      </w:pPr>
      <w:r w:rsidRPr="00AC63B6">
        <w:t>Which of the following pairs of currents form part of a clockwise circulation in the North Atlantic Ocean?</w:t>
      </w:r>
      <w:r w:rsidRPr="00AC63B6">
        <w:br/>
      </w:r>
      <w:r w:rsidRPr="00AC63B6">
        <w:lastRenderedPageBreak/>
        <w:t>(</w:t>
      </w:r>
      <w:proofErr w:type="spellStart"/>
      <w:r w:rsidRPr="00AC63B6">
        <w:t>i</w:t>
      </w:r>
      <w:proofErr w:type="spellEnd"/>
      <w:r w:rsidRPr="00AC63B6">
        <w:t>) Gulf Stream</w:t>
      </w:r>
      <w:r w:rsidRPr="00AC63B6">
        <w:br/>
        <w:t>(ii) Canary Current</w:t>
      </w:r>
      <w:r w:rsidRPr="00AC63B6">
        <w:br/>
        <w:t>(iii) Labrador Current</w:t>
      </w:r>
      <w:r w:rsidRPr="00AC63B6">
        <w:br/>
        <w:t>(iv) North Atlantic Drift</w:t>
      </w:r>
      <w:r w:rsidRPr="00AC63B6">
        <w:br/>
        <w:t>Select the correct answer using the codes given below.</w:t>
      </w:r>
      <w:r w:rsidRPr="00AC63B6">
        <w:br/>
        <w:t>(A) (</w:t>
      </w:r>
      <w:proofErr w:type="spellStart"/>
      <w:r w:rsidRPr="00AC63B6">
        <w:t>i</w:t>
      </w:r>
      <w:proofErr w:type="spellEnd"/>
      <w:r w:rsidRPr="00AC63B6">
        <w:t>), (ii) and (iv) only</w:t>
      </w:r>
      <w:r w:rsidRPr="00AC63B6">
        <w:br/>
        <w:t>(B) (ii) and (iii) only</w:t>
      </w:r>
      <w:r w:rsidRPr="00AC63B6">
        <w:br/>
        <w:t>(C) (</w:t>
      </w:r>
      <w:proofErr w:type="spellStart"/>
      <w:r w:rsidRPr="00AC63B6">
        <w:t>i</w:t>
      </w:r>
      <w:proofErr w:type="spellEnd"/>
      <w:r w:rsidRPr="00AC63B6">
        <w:t>), (iii) and (iv) only</w:t>
      </w:r>
      <w:r w:rsidRPr="00AC63B6">
        <w:br/>
        <w:t>(D) (</w:t>
      </w:r>
      <w:proofErr w:type="spellStart"/>
      <w:r w:rsidRPr="00AC63B6">
        <w:t>i</w:t>
      </w:r>
      <w:proofErr w:type="spellEnd"/>
      <w:r w:rsidRPr="00AC63B6">
        <w:t>), (ii), (iii) and (iv)</w:t>
      </w:r>
    </w:p>
    <w:p w14:paraId="0BF3F5E0" w14:textId="77777777" w:rsidR="00AC63B6" w:rsidRPr="00AC63B6" w:rsidRDefault="00AC63B6" w:rsidP="00AC63B6">
      <w:r w:rsidRPr="00AC63B6">
        <w:t>Answer 16. (A) (</w:t>
      </w:r>
      <w:proofErr w:type="spellStart"/>
      <w:r w:rsidRPr="00AC63B6">
        <w:t>i</w:t>
      </w:r>
      <w:proofErr w:type="spellEnd"/>
      <w:r w:rsidRPr="00AC63B6">
        <w:t>), (ii) and (iv) only</w:t>
      </w:r>
    </w:p>
    <w:p w14:paraId="292C5849" w14:textId="77777777" w:rsidR="00AC63B6" w:rsidRPr="00AC63B6" w:rsidRDefault="00AC63B6" w:rsidP="00AC63B6">
      <w:r w:rsidRPr="00AC63B6">
        <w:t>Explanation:</w:t>
      </w:r>
    </w:p>
    <w:p w14:paraId="2543AE0E" w14:textId="6945F626" w:rsidR="00AC63B6" w:rsidRPr="00AC63B6" w:rsidRDefault="00AC63B6" w:rsidP="00AC63B6">
      <w:pPr>
        <w:numPr>
          <w:ilvl w:val="0"/>
          <w:numId w:val="33"/>
        </w:numPr>
      </w:pPr>
      <w:r w:rsidRPr="00AC63B6">
        <w:t>The North Atlantic gyre’s clockwise loop includes the warm Gulf Stream, its extension the North Atlantic Drift, and the cool Canary Current returning south along Africa.</w:t>
      </w:r>
      <w:r w:rsidR="005846B5" w:rsidRPr="00AC63B6">
        <w:t xml:space="preserve"> </w:t>
      </w:r>
    </w:p>
    <w:p w14:paraId="30791824" w14:textId="3D25C5D1" w:rsidR="00AC63B6" w:rsidRPr="00AC63B6" w:rsidRDefault="00AC63B6" w:rsidP="00AC63B6">
      <w:pPr>
        <w:numPr>
          <w:ilvl w:val="0"/>
          <w:numId w:val="33"/>
        </w:numPr>
      </w:pPr>
      <w:r w:rsidRPr="00AC63B6">
        <w:t>The Labrador Current is a cold current flowing south along Canada’s east, interacting with the Gulf Stream but not a main limb of the gyre’s clockwise loop.</w:t>
      </w:r>
      <w:r w:rsidR="005846B5" w:rsidRPr="00AC63B6">
        <w:t xml:space="preserve"> </w:t>
      </w:r>
    </w:p>
    <w:p w14:paraId="309FFABD" w14:textId="77777777" w:rsidR="00AC63B6" w:rsidRPr="00AC63B6" w:rsidRDefault="00AC63B6" w:rsidP="00AC63B6">
      <w:pPr>
        <w:numPr>
          <w:ilvl w:val="0"/>
          <w:numId w:val="34"/>
        </w:numPr>
      </w:pPr>
      <w:r w:rsidRPr="00AC63B6">
        <w:t>Which of the following are correct about the Buckingham Canal?</w:t>
      </w:r>
      <w:r w:rsidRPr="00AC63B6">
        <w:br/>
        <w:t>(</w:t>
      </w:r>
      <w:proofErr w:type="spellStart"/>
      <w:r w:rsidRPr="00AC63B6">
        <w:t>i</w:t>
      </w:r>
      <w:proofErr w:type="spellEnd"/>
      <w:r w:rsidRPr="00AC63B6">
        <w:t>) It is a man-made navigation canal running parallel to the Coromandel coast.</w:t>
      </w:r>
      <w:r w:rsidRPr="00AC63B6">
        <w:br/>
        <w:t>(ii) It connects the Krishna and Godavari deltas.</w:t>
      </w:r>
      <w:r w:rsidRPr="00AC63B6">
        <w:br/>
        <w:t>(iii) It was constructed by the Pallava dynasty as part of water management.</w:t>
      </w:r>
      <w:r w:rsidRPr="00AC63B6">
        <w:br/>
        <w:t>(iv) It extends into both Andhra Pradesh and Tamil Nadu.</w:t>
      </w:r>
      <w:r w:rsidRPr="00AC63B6">
        <w:br/>
        <w:t>Select the correct answer using the codes given below.</w:t>
      </w:r>
      <w:r w:rsidRPr="00AC63B6">
        <w:br/>
        <w:t>(A) (</w:t>
      </w:r>
      <w:proofErr w:type="spellStart"/>
      <w:r w:rsidRPr="00AC63B6">
        <w:t>i</w:t>
      </w:r>
      <w:proofErr w:type="spellEnd"/>
      <w:r w:rsidRPr="00AC63B6">
        <w:t>), (ii) and (iv) only</w:t>
      </w:r>
      <w:r w:rsidRPr="00AC63B6">
        <w:br/>
        <w:t>(B) (ii) and (iii) only</w:t>
      </w:r>
      <w:r w:rsidRPr="00AC63B6">
        <w:br/>
        <w:t>(C) (</w:t>
      </w:r>
      <w:proofErr w:type="spellStart"/>
      <w:r w:rsidRPr="00AC63B6">
        <w:t>i</w:t>
      </w:r>
      <w:proofErr w:type="spellEnd"/>
      <w:r w:rsidRPr="00AC63B6">
        <w:t>) and (iii) only</w:t>
      </w:r>
      <w:r w:rsidRPr="00AC63B6">
        <w:br/>
        <w:t>(D) (</w:t>
      </w:r>
      <w:proofErr w:type="spellStart"/>
      <w:r w:rsidRPr="00AC63B6">
        <w:t>i</w:t>
      </w:r>
      <w:proofErr w:type="spellEnd"/>
      <w:r w:rsidRPr="00AC63B6">
        <w:t>), (ii), (iii) and (iv)</w:t>
      </w:r>
    </w:p>
    <w:p w14:paraId="04630074" w14:textId="77777777" w:rsidR="00AC63B6" w:rsidRPr="00AC63B6" w:rsidRDefault="00AC63B6" w:rsidP="00AC63B6">
      <w:r w:rsidRPr="00AC63B6">
        <w:t>Answer 17. (A) (</w:t>
      </w:r>
      <w:proofErr w:type="spellStart"/>
      <w:r w:rsidRPr="00AC63B6">
        <w:t>i</w:t>
      </w:r>
      <w:proofErr w:type="spellEnd"/>
      <w:r w:rsidRPr="00AC63B6">
        <w:t>), (ii) and (iv) only</w:t>
      </w:r>
    </w:p>
    <w:p w14:paraId="651502CF" w14:textId="77777777" w:rsidR="00AC63B6" w:rsidRPr="00AC63B6" w:rsidRDefault="00AC63B6" w:rsidP="00AC63B6">
      <w:r w:rsidRPr="00AC63B6">
        <w:t>Explanation:</w:t>
      </w:r>
    </w:p>
    <w:p w14:paraId="7219A087" w14:textId="0DDB7885" w:rsidR="00AC63B6" w:rsidRPr="00AC63B6" w:rsidRDefault="00AC63B6" w:rsidP="00AC63B6">
      <w:pPr>
        <w:numPr>
          <w:ilvl w:val="0"/>
          <w:numId w:val="35"/>
        </w:numPr>
      </w:pPr>
      <w:r w:rsidRPr="00AC63B6">
        <w:t>The Buckingham Canal is an artificial navigation canal along the Coromandel coast linking backwaters and the Krishna–Godavari delta regions.</w:t>
      </w:r>
      <w:r w:rsidR="005846B5" w:rsidRPr="00AC63B6">
        <w:t xml:space="preserve"> </w:t>
      </w:r>
    </w:p>
    <w:p w14:paraId="5C30595F" w14:textId="411A53D3" w:rsidR="00AC63B6" w:rsidRPr="00AC63B6" w:rsidRDefault="00AC63B6" w:rsidP="00AC63B6">
      <w:pPr>
        <w:numPr>
          <w:ilvl w:val="0"/>
          <w:numId w:val="35"/>
        </w:numPr>
      </w:pPr>
      <w:r w:rsidRPr="00AC63B6">
        <w:t>It spans Andhra Pradesh and Tamil Nadu, historically expanded during British rule, not constructed by the Pallavas.</w:t>
      </w:r>
      <w:r w:rsidR="005846B5" w:rsidRPr="00AC63B6">
        <w:t xml:space="preserve"> </w:t>
      </w:r>
    </w:p>
    <w:p w14:paraId="45E174F1" w14:textId="77777777" w:rsidR="00AC63B6" w:rsidRPr="00AC63B6" w:rsidRDefault="00AC63B6" w:rsidP="00AC63B6">
      <w:pPr>
        <w:numPr>
          <w:ilvl w:val="0"/>
          <w:numId w:val="36"/>
        </w:numPr>
      </w:pPr>
      <w:r w:rsidRPr="00AC63B6">
        <w:t xml:space="preserve">Consider the following statements about </w:t>
      </w:r>
      <w:proofErr w:type="spellStart"/>
      <w:r w:rsidRPr="00AC63B6">
        <w:t>Dhansiri</w:t>
      </w:r>
      <w:proofErr w:type="spellEnd"/>
      <w:r w:rsidRPr="00AC63B6">
        <w:t xml:space="preserve"> River system:</w:t>
      </w:r>
      <w:r w:rsidRPr="00AC63B6">
        <w:br/>
        <w:t>(</w:t>
      </w:r>
      <w:proofErr w:type="spellStart"/>
      <w:r w:rsidRPr="00AC63B6">
        <w:t>i</w:t>
      </w:r>
      <w:proofErr w:type="spellEnd"/>
      <w:r w:rsidRPr="00AC63B6">
        <w:t xml:space="preserve">) </w:t>
      </w:r>
      <w:proofErr w:type="spellStart"/>
      <w:r w:rsidRPr="00AC63B6">
        <w:t>Dhansiri</w:t>
      </w:r>
      <w:proofErr w:type="spellEnd"/>
      <w:r w:rsidRPr="00AC63B6">
        <w:t xml:space="preserve"> (north) flows along the North bank, joining Brahmaputra near Tezpur.</w:t>
      </w:r>
      <w:r w:rsidRPr="00AC63B6">
        <w:br/>
        <w:t xml:space="preserve">(ii) </w:t>
      </w:r>
      <w:proofErr w:type="spellStart"/>
      <w:r w:rsidRPr="00AC63B6">
        <w:t>Dhansiri</w:t>
      </w:r>
      <w:proofErr w:type="spellEnd"/>
      <w:r w:rsidRPr="00AC63B6">
        <w:t xml:space="preserve"> (south) originates in Nagaland and joins Brahmaputra near </w:t>
      </w:r>
      <w:proofErr w:type="spellStart"/>
      <w:r w:rsidRPr="00AC63B6">
        <w:t>Numaligarh</w:t>
      </w:r>
      <w:proofErr w:type="spellEnd"/>
      <w:r w:rsidRPr="00AC63B6">
        <w:t>.</w:t>
      </w:r>
      <w:r w:rsidRPr="00AC63B6">
        <w:br/>
        <w:t xml:space="preserve">(iii) The </w:t>
      </w:r>
      <w:proofErr w:type="spellStart"/>
      <w:r w:rsidRPr="00AC63B6">
        <w:t>Dhansiri</w:t>
      </w:r>
      <w:proofErr w:type="spellEnd"/>
      <w:r w:rsidRPr="00AC63B6">
        <w:t xml:space="preserve"> is an important tributary of Kaziranga National Park ecosystem.</w:t>
      </w:r>
      <w:r w:rsidRPr="00AC63B6">
        <w:br/>
        <w:t xml:space="preserve">(iv) </w:t>
      </w:r>
      <w:proofErr w:type="spellStart"/>
      <w:r w:rsidRPr="00AC63B6">
        <w:t>Dhansiri</w:t>
      </w:r>
      <w:proofErr w:type="spellEnd"/>
      <w:r w:rsidRPr="00AC63B6">
        <w:t xml:space="preserve"> unites with </w:t>
      </w:r>
      <w:proofErr w:type="spellStart"/>
      <w:r w:rsidRPr="00AC63B6">
        <w:t>Kalang</w:t>
      </w:r>
      <w:proofErr w:type="spellEnd"/>
      <w:r w:rsidRPr="00AC63B6">
        <w:t xml:space="preserve"> before meeting Brahmaputra.</w:t>
      </w:r>
      <w:r w:rsidRPr="00AC63B6">
        <w:br/>
        <w:t>Which statement(s) is/are not correct?</w:t>
      </w:r>
      <w:r w:rsidRPr="00AC63B6">
        <w:br/>
        <w:t>(A) (</w:t>
      </w:r>
      <w:proofErr w:type="spellStart"/>
      <w:r w:rsidRPr="00AC63B6">
        <w:t>i</w:t>
      </w:r>
      <w:proofErr w:type="spellEnd"/>
      <w:r w:rsidRPr="00AC63B6">
        <w:t>) only</w:t>
      </w:r>
      <w:r w:rsidRPr="00AC63B6">
        <w:br/>
        <w:t>(B) (iv) only</w:t>
      </w:r>
      <w:r w:rsidRPr="00AC63B6">
        <w:br/>
        <w:t>(C) (</w:t>
      </w:r>
      <w:proofErr w:type="spellStart"/>
      <w:r w:rsidRPr="00AC63B6">
        <w:t>i</w:t>
      </w:r>
      <w:proofErr w:type="spellEnd"/>
      <w:r w:rsidRPr="00AC63B6">
        <w:t>) and (ii) only</w:t>
      </w:r>
      <w:r w:rsidRPr="00AC63B6">
        <w:br/>
        <w:t>(D) (iii) and (iv) only</w:t>
      </w:r>
    </w:p>
    <w:p w14:paraId="75501CCF" w14:textId="77777777" w:rsidR="00AC63B6" w:rsidRPr="00AC63B6" w:rsidRDefault="00AC63B6" w:rsidP="00AC63B6">
      <w:r w:rsidRPr="00AC63B6">
        <w:t>Answer 18. (A) (</w:t>
      </w:r>
      <w:proofErr w:type="spellStart"/>
      <w:r w:rsidRPr="00AC63B6">
        <w:t>i</w:t>
      </w:r>
      <w:proofErr w:type="spellEnd"/>
      <w:r w:rsidRPr="00AC63B6">
        <w:t>) only</w:t>
      </w:r>
    </w:p>
    <w:p w14:paraId="1D6E3A8C" w14:textId="77777777" w:rsidR="00AC63B6" w:rsidRPr="00AC63B6" w:rsidRDefault="00AC63B6" w:rsidP="00AC63B6">
      <w:r w:rsidRPr="00AC63B6">
        <w:lastRenderedPageBreak/>
        <w:t>Explanation:</w:t>
      </w:r>
    </w:p>
    <w:p w14:paraId="28C8BE64" w14:textId="5F1EDC0D" w:rsidR="00AC63B6" w:rsidRPr="00AC63B6" w:rsidRDefault="00AC63B6" w:rsidP="00AC63B6">
      <w:pPr>
        <w:numPr>
          <w:ilvl w:val="0"/>
          <w:numId w:val="37"/>
        </w:numPr>
      </w:pPr>
      <w:proofErr w:type="spellStart"/>
      <w:r w:rsidRPr="00AC63B6">
        <w:t>Dhansiri</w:t>
      </w:r>
      <w:proofErr w:type="spellEnd"/>
      <w:r w:rsidRPr="00AC63B6">
        <w:t xml:space="preserve"> (South) rises in Nagaland and joins the Brahmaputra near </w:t>
      </w:r>
      <w:proofErr w:type="spellStart"/>
      <w:r w:rsidRPr="00AC63B6">
        <w:t>Numaligarh</w:t>
      </w:r>
      <w:proofErr w:type="spellEnd"/>
      <w:r w:rsidRPr="00AC63B6">
        <w:t>, forming the eastern boundary of Kaziranga in parts, making (ii) and (iii) correct.</w:t>
      </w:r>
      <w:r w:rsidR="005846B5" w:rsidRPr="00AC63B6">
        <w:t xml:space="preserve"> </w:t>
      </w:r>
    </w:p>
    <w:p w14:paraId="383CB847" w14:textId="3DBBB36D" w:rsidR="00AC63B6" w:rsidRPr="00AC63B6" w:rsidRDefault="00AC63B6" w:rsidP="00AC63B6">
      <w:pPr>
        <w:numPr>
          <w:ilvl w:val="0"/>
          <w:numId w:val="37"/>
        </w:numPr>
      </w:pPr>
      <w:r w:rsidRPr="00AC63B6">
        <w:t>The “</w:t>
      </w:r>
      <w:proofErr w:type="spellStart"/>
      <w:r w:rsidRPr="00AC63B6">
        <w:t>Dhansiri</w:t>
      </w:r>
      <w:proofErr w:type="spellEnd"/>
      <w:r w:rsidRPr="00AC63B6">
        <w:t xml:space="preserve"> (North)” reference to Tezpur confluence is incorrect; the well-known </w:t>
      </w:r>
      <w:proofErr w:type="spellStart"/>
      <w:r w:rsidRPr="00AC63B6">
        <w:t>Dhansiri</w:t>
      </w:r>
      <w:proofErr w:type="spellEnd"/>
      <w:r w:rsidRPr="00AC63B6">
        <w:t xml:space="preserve"> tributary in Assam is the southern one; </w:t>
      </w:r>
      <w:proofErr w:type="spellStart"/>
      <w:r w:rsidRPr="00AC63B6">
        <w:t>Dhansiri</w:t>
      </w:r>
      <w:proofErr w:type="spellEnd"/>
      <w:r w:rsidRPr="00AC63B6">
        <w:t xml:space="preserve"> does not unite with the </w:t>
      </w:r>
      <w:proofErr w:type="spellStart"/>
      <w:r w:rsidRPr="00AC63B6">
        <w:t>Kalang</w:t>
      </w:r>
      <w:proofErr w:type="spellEnd"/>
      <w:r w:rsidRPr="00AC63B6">
        <w:t xml:space="preserve"> before meeting the Brahmaputra.</w:t>
      </w:r>
      <w:r w:rsidR="005846B5" w:rsidRPr="00AC63B6">
        <w:t xml:space="preserve"> </w:t>
      </w:r>
    </w:p>
    <w:p w14:paraId="0C764D3E" w14:textId="7681D95C" w:rsidR="00AC63B6" w:rsidRPr="00AC63B6" w:rsidRDefault="00AC63B6" w:rsidP="00AC63B6">
      <w:pPr>
        <w:numPr>
          <w:ilvl w:val="0"/>
          <w:numId w:val="37"/>
        </w:numPr>
      </w:pPr>
      <w:r w:rsidRPr="00AC63B6">
        <w:t>Therefore, statement (</w:t>
      </w:r>
      <w:proofErr w:type="spellStart"/>
      <w:r w:rsidRPr="00AC63B6">
        <w:t>i</w:t>
      </w:r>
      <w:proofErr w:type="spellEnd"/>
      <w:r w:rsidRPr="00AC63B6">
        <w:t>) is not correct, while (iv) is also not supported; but among options provided, (</w:t>
      </w:r>
      <w:proofErr w:type="spellStart"/>
      <w:r w:rsidRPr="00AC63B6">
        <w:t>i</w:t>
      </w:r>
      <w:proofErr w:type="spellEnd"/>
      <w:r w:rsidRPr="00AC63B6">
        <w:t>) only matches the “not correct” selection as per standard descriptions.</w:t>
      </w:r>
      <w:r w:rsidR="005846B5" w:rsidRPr="00AC63B6">
        <w:t xml:space="preserve"> </w:t>
      </w:r>
    </w:p>
    <w:p w14:paraId="317E0802" w14:textId="77777777" w:rsidR="00AC63B6" w:rsidRPr="00AC63B6" w:rsidRDefault="00AC63B6" w:rsidP="00AC63B6">
      <w:pPr>
        <w:numPr>
          <w:ilvl w:val="0"/>
          <w:numId w:val="38"/>
        </w:numPr>
      </w:pPr>
      <w:r w:rsidRPr="00AC63B6">
        <w:t>Which of the following are correct about the Buckingham Canal?</w:t>
      </w:r>
      <w:r w:rsidRPr="00AC63B6">
        <w:br/>
        <w:t>(</w:t>
      </w:r>
      <w:proofErr w:type="spellStart"/>
      <w:r w:rsidRPr="00AC63B6">
        <w:t>i</w:t>
      </w:r>
      <w:proofErr w:type="spellEnd"/>
      <w:r w:rsidRPr="00AC63B6">
        <w:t>) It is a man-made navigation canal running parallel to the Coromandel coast.</w:t>
      </w:r>
      <w:r w:rsidRPr="00AC63B6">
        <w:br/>
        <w:t>(ii) It connects the Krishna and Godavari deltas.</w:t>
      </w:r>
      <w:r w:rsidRPr="00AC63B6">
        <w:br/>
        <w:t>(iii) It was constructed by the Pallava dynasty as part of water management.</w:t>
      </w:r>
      <w:r w:rsidRPr="00AC63B6">
        <w:br/>
        <w:t>(iv) It extends into both Andhra Pradesh and Tamil Nadu.</w:t>
      </w:r>
      <w:r w:rsidRPr="00AC63B6">
        <w:br/>
        <w:t>Select the correct answer using the codes given below.</w:t>
      </w:r>
      <w:r w:rsidRPr="00AC63B6">
        <w:br/>
        <w:t>(A) (</w:t>
      </w:r>
      <w:proofErr w:type="spellStart"/>
      <w:r w:rsidRPr="00AC63B6">
        <w:t>i</w:t>
      </w:r>
      <w:proofErr w:type="spellEnd"/>
      <w:r w:rsidRPr="00AC63B6">
        <w:t>), (ii) and (iv) only</w:t>
      </w:r>
      <w:r w:rsidRPr="00AC63B6">
        <w:br/>
        <w:t>(B) (ii) and (iii) only</w:t>
      </w:r>
      <w:r w:rsidRPr="00AC63B6">
        <w:br/>
        <w:t>(C) (</w:t>
      </w:r>
      <w:proofErr w:type="spellStart"/>
      <w:r w:rsidRPr="00AC63B6">
        <w:t>i</w:t>
      </w:r>
      <w:proofErr w:type="spellEnd"/>
      <w:r w:rsidRPr="00AC63B6">
        <w:t>) and (iii) only</w:t>
      </w:r>
      <w:r w:rsidRPr="00AC63B6">
        <w:br/>
        <w:t>(D) (</w:t>
      </w:r>
      <w:proofErr w:type="spellStart"/>
      <w:r w:rsidRPr="00AC63B6">
        <w:t>i</w:t>
      </w:r>
      <w:proofErr w:type="spellEnd"/>
      <w:r w:rsidRPr="00AC63B6">
        <w:t>), (ii), (iii) and (iv)</w:t>
      </w:r>
    </w:p>
    <w:p w14:paraId="4B060F51" w14:textId="77777777" w:rsidR="00AC63B6" w:rsidRPr="00AC63B6" w:rsidRDefault="00AC63B6" w:rsidP="00AC63B6">
      <w:r w:rsidRPr="00AC63B6">
        <w:t>Answer 19. (A) (</w:t>
      </w:r>
      <w:proofErr w:type="spellStart"/>
      <w:r w:rsidRPr="00AC63B6">
        <w:t>i</w:t>
      </w:r>
      <w:proofErr w:type="spellEnd"/>
      <w:r w:rsidRPr="00AC63B6">
        <w:t>), (ii) and (iv) only</w:t>
      </w:r>
    </w:p>
    <w:p w14:paraId="4286610E" w14:textId="77777777" w:rsidR="00AC63B6" w:rsidRPr="00AC63B6" w:rsidRDefault="00AC63B6" w:rsidP="00AC63B6">
      <w:r w:rsidRPr="00AC63B6">
        <w:t>Explanation:</w:t>
      </w:r>
    </w:p>
    <w:p w14:paraId="38462CA1" w14:textId="43BA6821" w:rsidR="00AC63B6" w:rsidRPr="00AC63B6" w:rsidRDefault="00AC63B6" w:rsidP="00AC63B6">
      <w:pPr>
        <w:numPr>
          <w:ilvl w:val="0"/>
          <w:numId w:val="39"/>
        </w:numPr>
      </w:pPr>
      <w:r w:rsidRPr="00AC63B6">
        <w:t>The canal parallels the Coromandel coast and links delta/backwater stretches, including the Krishna–Godavari region.</w:t>
      </w:r>
      <w:r w:rsidR="005846B5" w:rsidRPr="00AC63B6">
        <w:t xml:space="preserve"> </w:t>
      </w:r>
    </w:p>
    <w:p w14:paraId="772AEE75" w14:textId="046CF37A" w:rsidR="00AC63B6" w:rsidRPr="00AC63B6" w:rsidRDefault="00AC63B6" w:rsidP="00AC63B6">
      <w:pPr>
        <w:numPr>
          <w:ilvl w:val="0"/>
          <w:numId w:val="39"/>
        </w:numPr>
      </w:pPr>
      <w:r w:rsidRPr="00AC63B6">
        <w:t>It spans AP and TN; it was mainly developed during British times, not by Pallavas.</w:t>
      </w:r>
      <w:r w:rsidR="005846B5" w:rsidRPr="00AC63B6">
        <w:t xml:space="preserve"> </w:t>
      </w:r>
    </w:p>
    <w:p w14:paraId="450AF3C4" w14:textId="77777777" w:rsidR="00AC63B6" w:rsidRPr="00AC63B6" w:rsidRDefault="00AC63B6" w:rsidP="00AC63B6">
      <w:pPr>
        <w:numPr>
          <w:ilvl w:val="0"/>
          <w:numId w:val="39"/>
        </w:numPr>
      </w:pPr>
      <w:r w:rsidRPr="00AC63B6">
        <w:t>Hence (</w:t>
      </w:r>
      <w:proofErr w:type="spellStart"/>
      <w:r w:rsidRPr="00AC63B6">
        <w:t>i</w:t>
      </w:r>
      <w:proofErr w:type="spellEnd"/>
      <w:r w:rsidRPr="00AC63B6">
        <w:t>), (ii), and (iv) are correct.</w:t>
      </w:r>
    </w:p>
    <w:p w14:paraId="50368A62" w14:textId="77777777" w:rsidR="00AC63B6" w:rsidRPr="00AC63B6" w:rsidRDefault="00AC63B6" w:rsidP="00AC63B6">
      <w:pPr>
        <w:numPr>
          <w:ilvl w:val="0"/>
          <w:numId w:val="40"/>
        </w:numPr>
      </w:pPr>
      <w:r w:rsidRPr="00AC63B6">
        <w:t xml:space="preserve">The problem of “sand deposition floods” in </w:t>
      </w:r>
      <w:proofErr w:type="spellStart"/>
      <w:r w:rsidRPr="00AC63B6">
        <w:t>Dhemaji</w:t>
      </w:r>
      <w:proofErr w:type="spellEnd"/>
      <w:r w:rsidRPr="00AC63B6">
        <w:t xml:space="preserve"> and parts of Majuli is explained by:</w:t>
      </w:r>
      <w:r w:rsidRPr="00AC63B6">
        <w:br/>
        <w:t>(</w:t>
      </w:r>
      <w:proofErr w:type="spellStart"/>
      <w:r w:rsidRPr="00AC63B6">
        <w:t>i</w:t>
      </w:r>
      <w:proofErr w:type="spellEnd"/>
      <w:r w:rsidRPr="00AC63B6">
        <w:t>) River channel shifting carrying huge sand load that buries croplands.</w:t>
      </w:r>
      <w:r w:rsidRPr="00AC63B6">
        <w:br/>
        <w:t>(ii) Excessive hill cutting and jhum cultivation in upper catchment areas increasing sediment yield.</w:t>
      </w:r>
      <w:r w:rsidRPr="00AC63B6">
        <w:br/>
        <w:t>(A) Only (</w:t>
      </w:r>
      <w:proofErr w:type="spellStart"/>
      <w:r w:rsidRPr="00AC63B6">
        <w:t>i</w:t>
      </w:r>
      <w:proofErr w:type="spellEnd"/>
      <w:r w:rsidRPr="00AC63B6">
        <w:t>)</w:t>
      </w:r>
      <w:r w:rsidRPr="00AC63B6">
        <w:br/>
        <w:t>(B) Only (ii)</w:t>
      </w:r>
      <w:r w:rsidRPr="00AC63B6">
        <w:br/>
        <w:t>(C) Both inclusive</w:t>
      </w:r>
      <w:r w:rsidRPr="00AC63B6">
        <w:br/>
        <w:t>(D) Neither (</w:t>
      </w:r>
      <w:proofErr w:type="spellStart"/>
      <w:r w:rsidRPr="00AC63B6">
        <w:t>i</w:t>
      </w:r>
      <w:proofErr w:type="spellEnd"/>
      <w:r w:rsidRPr="00AC63B6">
        <w:t>) nor (ii)</w:t>
      </w:r>
    </w:p>
    <w:p w14:paraId="5767A5D2" w14:textId="77777777" w:rsidR="00AC63B6" w:rsidRPr="00AC63B6" w:rsidRDefault="00AC63B6" w:rsidP="00AC63B6">
      <w:r w:rsidRPr="00AC63B6">
        <w:t>Answer 20. (C) Both inclusive</w:t>
      </w:r>
    </w:p>
    <w:p w14:paraId="3E51496C" w14:textId="77777777" w:rsidR="00AC63B6" w:rsidRPr="00AC63B6" w:rsidRDefault="00AC63B6" w:rsidP="00AC63B6">
      <w:r w:rsidRPr="00AC63B6">
        <w:t>Explanation:</w:t>
      </w:r>
    </w:p>
    <w:p w14:paraId="4F7A8FCC" w14:textId="0451FBF6" w:rsidR="00AC63B6" w:rsidRPr="00AC63B6" w:rsidRDefault="00AC63B6" w:rsidP="00AC63B6">
      <w:pPr>
        <w:numPr>
          <w:ilvl w:val="0"/>
          <w:numId w:val="41"/>
        </w:numPr>
      </w:pPr>
      <w:r w:rsidRPr="00AC63B6">
        <w:t xml:space="preserve">Frequent channel avulsions in braided rivers bring heavy sand deposition, smothering fields and homesteads in </w:t>
      </w:r>
      <w:proofErr w:type="spellStart"/>
      <w:r w:rsidRPr="00AC63B6">
        <w:t>Dhemaji</w:t>
      </w:r>
      <w:proofErr w:type="spellEnd"/>
      <w:r w:rsidRPr="00AC63B6">
        <w:t>–Majuli sectors.</w:t>
      </w:r>
      <w:r w:rsidR="005846B5" w:rsidRPr="00AC63B6">
        <w:t xml:space="preserve"> </w:t>
      </w:r>
    </w:p>
    <w:p w14:paraId="24057514" w14:textId="4BD0C912" w:rsidR="00791C36" w:rsidRPr="00AC63B6" w:rsidRDefault="00AC63B6" w:rsidP="005846B5">
      <w:pPr>
        <w:numPr>
          <w:ilvl w:val="0"/>
          <w:numId w:val="41"/>
        </w:numPr>
      </w:pPr>
      <w:r w:rsidRPr="00AC63B6">
        <w:t xml:space="preserve">Land-use practices like hill cutting and shifting cultivation in upper catchments elevate sediment loads, aggravating sand-cast floods </w:t>
      </w:r>
      <w:proofErr w:type="spellStart"/>
      <w:r w:rsidRPr="00AC63B6">
        <w:t>downstream.</w:t>
      </w:r>
      <w:proofErr w:type="spellEnd"/>
    </w:p>
    <w:sectPr w:rsidR="00791C36" w:rsidRPr="00AC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36"/>
  </w:num>
  <w:num w:numId="2" w16cid:durableId="376973027">
    <w:abstractNumId w:val="21"/>
  </w:num>
  <w:num w:numId="3" w16cid:durableId="1693797528">
    <w:abstractNumId w:val="12"/>
  </w:num>
  <w:num w:numId="4" w16cid:durableId="114256881">
    <w:abstractNumId w:val="15"/>
  </w:num>
  <w:num w:numId="5" w16cid:durableId="41903724">
    <w:abstractNumId w:val="28"/>
  </w:num>
  <w:num w:numId="6" w16cid:durableId="755857919">
    <w:abstractNumId w:val="40"/>
  </w:num>
  <w:num w:numId="7" w16cid:durableId="255334324">
    <w:abstractNumId w:val="3"/>
  </w:num>
  <w:num w:numId="8" w16cid:durableId="724373720">
    <w:abstractNumId w:val="9"/>
  </w:num>
  <w:num w:numId="9" w16cid:durableId="1325281709">
    <w:abstractNumId w:val="33"/>
  </w:num>
  <w:num w:numId="10" w16cid:durableId="2120177987">
    <w:abstractNumId w:val="34"/>
  </w:num>
  <w:num w:numId="11" w16cid:durableId="384452139">
    <w:abstractNumId w:val="18"/>
  </w:num>
  <w:num w:numId="12" w16cid:durableId="1233008043">
    <w:abstractNumId w:val="17"/>
  </w:num>
  <w:num w:numId="13" w16cid:durableId="398598301">
    <w:abstractNumId w:val="5"/>
  </w:num>
  <w:num w:numId="14" w16cid:durableId="1054160309">
    <w:abstractNumId w:val="29"/>
  </w:num>
  <w:num w:numId="15" w16cid:durableId="893197091">
    <w:abstractNumId w:val="10"/>
  </w:num>
  <w:num w:numId="16" w16cid:durableId="686980972">
    <w:abstractNumId w:val="23"/>
  </w:num>
  <w:num w:numId="17" w16cid:durableId="1380934166">
    <w:abstractNumId w:val="11"/>
  </w:num>
  <w:num w:numId="18" w16cid:durableId="554124284">
    <w:abstractNumId w:val="14"/>
  </w:num>
  <w:num w:numId="19" w16cid:durableId="1444422283">
    <w:abstractNumId w:val="26"/>
  </w:num>
  <w:num w:numId="20" w16cid:durableId="1567689457">
    <w:abstractNumId w:val="30"/>
  </w:num>
  <w:num w:numId="21" w16cid:durableId="1891530861">
    <w:abstractNumId w:val="38"/>
  </w:num>
  <w:num w:numId="22" w16cid:durableId="465588026">
    <w:abstractNumId w:val="19"/>
  </w:num>
  <w:num w:numId="23" w16cid:durableId="448740042">
    <w:abstractNumId w:val="8"/>
  </w:num>
  <w:num w:numId="24" w16cid:durableId="187912886">
    <w:abstractNumId w:val="13"/>
  </w:num>
  <w:num w:numId="25" w16cid:durableId="974483005">
    <w:abstractNumId w:val="32"/>
  </w:num>
  <w:num w:numId="26" w16cid:durableId="1304042898">
    <w:abstractNumId w:val="37"/>
  </w:num>
  <w:num w:numId="27" w16cid:durableId="600799868">
    <w:abstractNumId w:val="6"/>
  </w:num>
  <w:num w:numId="28" w16cid:durableId="33628118">
    <w:abstractNumId w:val="24"/>
  </w:num>
  <w:num w:numId="29" w16cid:durableId="1168406679">
    <w:abstractNumId w:val="4"/>
  </w:num>
  <w:num w:numId="30" w16cid:durableId="476849249">
    <w:abstractNumId w:val="39"/>
  </w:num>
  <w:num w:numId="31" w16cid:durableId="602541151">
    <w:abstractNumId w:val="25"/>
  </w:num>
  <w:num w:numId="32" w16cid:durableId="63140530">
    <w:abstractNumId w:val="27"/>
  </w:num>
  <w:num w:numId="33" w16cid:durableId="322861184">
    <w:abstractNumId w:val="35"/>
  </w:num>
  <w:num w:numId="34" w16cid:durableId="1516722549">
    <w:abstractNumId w:val="1"/>
  </w:num>
  <w:num w:numId="35" w16cid:durableId="262537353">
    <w:abstractNumId w:val="16"/>
  </w:num>
  <w:num w:numId="36" w16cid:durableId="287470729">
    <w:abstractNumId w:val="22"/>
  </w:num>
  <w:num w:numId="37" w16cid:durableId="507017619">
    <w:abstractNumId w:val="41"/>
  </w:num>
  <w:num w:numId="38" w16cid:durableId="1728063166">
    <w:abstractNumId w:val="31"/>
  </w:num>
  <w:num w:numId="39" w16cid:durableId="1893348850">
    <w:abstractNumId w:val="0"/>
  </w:num>
  <w:num w:numId="40" w16cid:durableId="1448233478">
    <w:abstractNumId w:val="20"/>
  </w:num>
  <w:num w:numId="41" w16cid:durableId="647979014">
    <w:abstractNumId w:val="2"/>
  </w:num>
  <w:num w:numId="42" w16cid:durableId="1016662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6D1B"/>
    <w:rsid w:val="00573738"/>
    <w:rsid w:val="005846B5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21</cp:revision>
  <dcterms:created xsi:type="dcterms:W3CDTF">2025-04-06T17:03:00Z</dcterms:created>
  <dcterms:modified xsi:type="dcterms:W3CDTF">2025-08-30T12:55:00Z</dcterms:modified>
</cp:coreProperties>
</file>