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36C9D8" w14:textId="77777777" w:rsidR="004E5231" w:rsidRPr="004E5231" w:rsidRDefault="004E5231" w:rsidP="004E5231">
      <w:pPr>
        <w:numPr>
          <w:ilvl w:val="0"/>
          <w:numId w:val="43"/>
        </w:numPr>
      </w:pPr>
      <w:r w:rsidRPr="004E5231">
        <w:t>To reduce the impact of earthquakes in urban India, which structural and policy measures are effective?</w:t>
      </w:r>
      <w:r w:rsidRPr="004E5231">
        <w:br/>
        <w:t>(</w:t>
      </w:r>
      <w:proofErr w:type="spellStart"/>
      <w:r w:rsidRPr="004E5231">
        <w:t>i</w:t>
      </w:r>
      <w:proofErr w:type="spellEnd"/>
      <w:r w:rsidRPr="004E5231">
        <w:t>) Enforcing earthquake-resistant building codes</w:t>
      </w:r>
      <w:r w:rsidRPr="004E5231">
        <w:br/>
        <w:t>(ii) Banning urbanization in all seismic zones</w:t>
      </w:r>
      <w:r w:rsidRPr="004E5231">
        <w:br/>
        <w:t>(iii) Early warning and disaster preparedness systems</w:t>
      </w:r>
      <w:r w:rsidRPr="004E5231">
        <w:br/>
        <w:t>(iv) Retrofitting of critical infrastructure like hospitals and schools</w:t>
      </w:r>
      <w:r w:rsidRPr="004E5231">
        <w:br/>
        <w:t>Select the correct answer using the codes given below:</w:t>
      </w:r>
      <w:r w:rsidRPr="004E5231">
        <w:br/>
        <w:t>(A) (</w:t>
      </w:r>
      <w:proofErr w:type="spellStart"/>
      <w:r w:rsidRPr="004E5231">
        <w:t>i</w:t>
      </w:r>
      <w:proofErr w:type="spellEnd"/>
      <w:r w:rsidRPr="004E5231">
        <w:t>), (iii) and (iv) only</w:t>
      </w:r>
      <w:r w:rsidRPr="004E5231">
        <w:br/>
        <w:t>(B) (ii) only</w:t>
      </w:r>
      <w:r w:rsidRPr="004E5231">
        <w:br/>
        <w:t>(C) (</w:t>
      </w:r>
      <w:proofErr w:type="spellStart"/>
      <w:r w:rsidRPr="004E5231">
        <w:t>i</w:t>
      </w:r>
      <w:proofErr w:type="spellEnd"/>
      <w:r w:rsidRPr="004E5231">
        <w:t>) and (iii) only</w:t>
      </w:r>
      <w:r w:rsidRPr="004E5231">
        <w:br/>
        <w:t>(D) All are correct</w:t>
      </w:r>
    </w:p>
    <w:p w14:paraId="74EA67CA" w14:textId="77777777" w:rsidR="004E5231" w:rsidRPr="004E5231" w:rsidRDefault="004E5231" w:rsidP="004E5231">
      <w:r w:rsidRPr="004E5231">
        <w:t>Answer 21. (A) (</w:t>
      </w:r>
      <w:proofErr w:type="spellStart"/>
      <w:r w:rsidRPr="004E5231">
        <w:t>i</w:t>
      </w:r>
      <w:proofErr w:type="spellEnd"/>
      <w:r w:rsidRPr="004E5231">
        <w:t>), (iii) and (iv) only</w:t>
      </w:r>
    </w:p>
    <w:p w14:paraId="5F9CA831" w14:textId="77777777" w:rsidR="004E5231" w:rsidRPr="004E5231" w:rsidRDefault="004E5231" w:rsidP="004E5231">
      <w:r w:rsidRPr="004E5231">
        <w:t>Explanation:</w:t>
      </w:r>
    </w:p>
    <w:p w14:paraId="17ED4ABA" w14:textId="77777777" w:rsidR="004E5231" w:rsidRPr="004E5231" w:rsidRDefault="004E5231" w:rsidP="004E5231">
      <w:pPr>
        <w:numPr>
          <w:ilvl w:val="0"/>
          <w:numId w:val="44"/>
        </w:numPr>
      </w:pPr>
      <w:r w:rsidRPr="004E5231">
        <w:t>Enforcing seismic building codes reduces structural vulnerability and is among the most effective risk-reduction measures in earthquake-prone cities.</w:t>
      </w:r>
    </w:p>
    <w:p w14:paraId="05587CC4" w14:textId="77777777" w:rsidR="004E5231" w:rsidRPr="004E5231" w:rsidRDefault="004E5231" w:rsidP="004E5231">
      <w:pPr>
        <w:numPr>
          <w:ilvl w:val="0"/>
          <w:numId w:val="44"/>
        </w:numPr>
      </w:pPr>
      <w:r w:rsidRPr="004E5231">
        <w:t>Early warning systems, drills, and preparedness planning lower casualties by enabling rapid protective action and coordinated response.</w:t>
      </w:r>
    </w:p>
    <w:p w14:paraId="2EB731B6" w14:textId="77777777" w:rsidR="004E5231" w:rsidRPr="004E5231" w:rsidRDefault="004E5231" w:rsidP="004E5231">
      <w:pPr>
        <w:numPr>
          <w:ilvl w:val="0"/>
          <w:numId w:val="44"/>
        </w:numPr>
      </w:pPr>
      <w:r w:rsidRPr="004E5231">
        <w:t>Retrofitting lifeline buildings (hospitals, schools, EOCs, bridges) ensures continuity of critical services post-event, reducing secondary losses.</w:t>
      </w:r>
    </w:p>
    <w:p w14:paraId="44FAEA09" w14:textId="77777777" w:rsidR="004E5231" w:rsidRPr="004E5231" w:rsidRDefault="004E5231" w:rsidP="004E5231">
      <w:pPr>
        <w:numPr>
          <w:ilvl w:val="0"/>
          <w:numId w:val="44"/>
        </w:numPr>
      </w:pPr>
      <w:r w:rsidRPr="004E5231">
        <w:t>A blanket ban on urbanization across all seismic zones is impractical and unnecessary; risk-informed planning and resilient construction are the accepted approaches.</w:t>
      </w:r>
    </w:p>
    <w:p w14:paraId="68F129B8" w14:textId="77777777" w:rsidR="004E5231" w:rsidRPr="004E5231" w:rsidRDefault="004E5231" w:rsidP="004E5231">
      <w:pPr>
        <w:numPr>
          <w:ilvl w:val="0"/>
          <w:numId w:val="45"/>
        </w:numPr>
      </w:pPr>
      <w:r w:rsidRPr="004E5231">
        <w:t>The writings of Hem Barua (Parliamentarian and poet) are remembered for:</w:t>
      </w:r>
      <w:r w:rsidRPr="004E5231">
        <w:br/>
        <w:t>(</w:t>
      </w:r>
      <w:proofErr w:type="spellStart"/>
      <w:r w:rsidRPr="004E5231">
        <w:t>i</w:t>
      </w:r>
      <w:proofErr w:type="spellEnd"/>
      <w:r w:rsidRPr="004E5231">
        <w:t>) His association with the Pragati-Sil literary movement.</w:t>
      </w:r>
      <w:r w:rsidRPr="004E5231">
        <w:br/>
        <w:t>(ii) Poems that blended modernist Assamese voice with political consciousness.</w:t>
      </w:r>
      <w:r w:rsidRPr="004E5231">
        <w:br/>
        <w:t>(iii) His book The Red River and the Blue Hills, which interprets Northeast India for readers beyond the region.</w:t>
      </w:r>
      <w:r w:rsidRPr="004E5231">
        <w:br/>
        <w:t xml:space="preserve">(iv) Chronicling biographies of </w:t>
      </w:r>
      <w:proofErr w:type="spellStart"/>
      <w:r w:rsidRPr="004E5231">
        <w:t>Sankardev</w:t>
      </w:r>
      <w:proofErr w:type="spellEnd"/>
      <w:r w:rsidRPr="004E5231">
        <w:t xml:space="preserve"> and Madhavdev.</w:t>
      </w:r>
      <w:r w:rsidRPr="004E5231">
        <w:br/>
        <w:t>(A) (</w:t>
      </w:r>
      <w:proofErr w:type="spellStart"/>
      <w:r w:rsidRPr="004E5231">
        <w:t>i</w:t>
      </w:r>
      <w:proofErr w:type="spellEnd"/>
      <w:r w:rsidRPr="004E5231">
        <w:t>) and (ii) only</w:t>
      </w:r>
      <w:r w:rsidRPr="004E5231">
        <w:br/>
        <w:t>(B) (ii) and (iii) only</w:t>
      </w:r>
      <w:r w:rsidRPr="004E5231">
        <w:br/>
        <w:t>(C) (</w:t>
      </w:r>
      <w:proofErr w:type="spellStart"/>
      <w:r w:rsidRPr="004E5231">
        <w:t>i</w:t>
      </w:r>
      <w:proofErr w:type="spellEnd"/>
      <w:r w:rsidRPr="004E5231">
        <w:t>), (ii), and (iii) only</w:t>
      </w:r>
      <w:r w:rsidRPr="004E5231">
        <w:br/>
        <w:t>(D) All are correct</w:t>
      </w:r>
    </w:p>
    <w:p w14:paraId="06DA5881" w14:textId="77777777" w:rsidR="004E5231" w:rsidRPr="004E5231" w:rsidRDefault="004E5231" w:rsidP="004E5231">
      <w:r w:rsidRPr="004E5231">
        <w:t>Answer 22. (C) (</w:t>
      </w:r>
      <w:proofErr w:type="spellStart"/>
      <w:r w:rsidRPr="004E5231">
        <w:t>i</w:t>
      </w:r>
      <w:proofErr w:type="spellEnd"/>
      <w:r w:rsidRPr="004E5231">
        <w:t>), (ii), and (iii) only</w:t>
      </w:r>
    </w:p>
    <w:p w14:paraId="01820C7B" w14:textId="77777777" w:rsidR="004E5231" w:rsidRPr="004E5231" w:rsidRDefault="004E5231" w:rsidP="004E5231">
      <w:r w:rsidRPr="004E5231">
        <w:t>Explanation:</w:t>
      </w:r>
    </w:p>
    <w:p w14:paraId="75258653" w14:textId="77777777" w:rsidR="004E5231" w:rsidRPr="004E5231" w:rsidRDefault="004E5231" w:rsidP="004E5231">
      <w:pPr>
        <w:numPr>
          <w:ilvl w:val="0"/>
          <w:numId w:val="46"/>
        </w:numPr>
      </w:pPr>
      <w:r w:rsidRPr="004E5231">
        <w:t>Hem Barua was linked to progressive literary currents and helped shape a modern Assamese poetic idiom informed by public life.</w:t>
      </w:r>
    </w:p>
    <w:p w14:paraId="3B9F0E79" w14:textId="77777777" w:rsidR="004E5231" w:rsidRPr="004E5231" w:rsidRDefault="004E5231" w:rsidP="004E5231">
      <w:pPr>
        <w:numPr>
          <w:ilvl w:val="0"/>
          <w:numId w:val="46"/>
        </w:numPr>
      </w:pPr>
      <w:r w:rsidRPr="004E5231">
        <w:t>His poetry engaged with social and political themes, reflecting a modernist sensibility rooted in Assam.</w:t>
      </w:r>
    </w:p>
    <w:p w14:paraId="5FFB01C3" w14:textId="77777777" w:rsidR="004E5231" w:rsidRPr="004E5231" w:rsidRDefault="004E5231" w:rsidP="004E5231">
      <w:pPr>
        <w:numPr>
          <w:ilvl w:val="0"/>
          <w:numId w:val="46"/>
        </w:numPr>
      </w:pPr>
      <w:r w:rsidRPr="004E5231">
        <w:t>The Red River and the Blue Hills is noted for presenting Northeast India’s cultural and historical landscape to wider audiences.</w:t>
      </w:r>
    </w:p>
    <w:p w14:paraId="3B7F6C75" w14:textId="77777777" w:rsidR="004E5231" w:rsidRPr="004E5231" w:rsidRDefault="004E5231" w:rsidP="004E5231">
      <w:pPr>
        <w:numPr>
          <w:ilvl w:val="0"/>
          <w:numId w:val="46"/>
        </w:numPr>
      </w:pPr>
      <w:r w:rsidRPr="004E5231">
        <w:t xml:space="preserve">He was not primarily known for authoring major biographies of </w:t>
      </w:r>
      <w:proofErr w:type="spellStart"/>
      <w:r w:rsidRPr="004E5231">
        <w:t>Sankardev</w:t>
      </w:r>
      <w:proofErr w:type="spellEnd"/>
      <w:r w:rsidRPr="004E5231">
        <w:t xml:space="preserve"> and Madhavdev; that focus belongs to other scholars.</w:t>
      </w:r>
    </w:p>
    <w:p w14:paraId="22709D72" w14:textId="77777777" w:rsidR="004E5231" w:rsidRPr="004E5231" w:rsidRDefault="004E5231" w:rsidP="004E5231">
      <w:pPr>
        <w:numPr>
          <w:ilvl w:val="0"/>
          <w:numId w:val="47"/>
        </w:numPr>
      </w:pPr>
      <w:r w:rsidRPr="004E5231">
        <w:lastRenderedPageBreak/>
        <w:t>In India, migration identified in the 2011 Census was significantly driven by</w:t>
      </w:r>
      <w:r w:rsidRPr="004E5231">
        <w:br/>
        <w:t>(</w:t>
      </w:r>
      <w:proofErr w:type="spellStart"/>
      <w:r w:rsidRPr="004E5231">
        <w:t>i</w:t>
      </w:r>
      <w:proofErr w:type="spellEnd"/>
      <w:r w:rsidRPr="004E5231">
        <w:t>) rural-to-urban migration for employment opportunities</w:t>
      </w:r>
      <w:r w:rsidRPr="004E5231">
        <w:br/>
        <w:t>(ii) marriage-related migration, especially among women</w:t>
      </w:r>
      <w:r w:rsidRPr="004E5231">
        <w:br/>
        <w:t>(iii) displacement due to large-scale natural disasters and development projects</w:t>
      </w:r>
      <w:r w:rsidRPr="004E5231">
        <w:br/>
        <w:t>(iv) international net migration inflows from neighbouring countries</w:t>
      </w:r>
      <w:r w:rsidRPr="004E5231">
        <w:br/>
        <w:t>Select the correct answer using the codes given below.</w:t>
      </w:r>
      <w:r w:rsidRPr="004E5231">
        <w:br/>
        <w:t>(A) (</w:t>
      </w:r>
      <w:proofErr w:type="spellStart"/>
      <w:r w:rsidRPr="004E5231">
        <w:t>i</w:t>
      </w:r>
      <w:proofErr w:type="spellEnd"/>
      <w:r w:rsidRPr="004E5231">
        <w:t>) and (iii) only</w:t>
      </w:r>
      <w:r w:rsidRPr="004E5231">
        <w:br/>
        <w:t>(B) (</w:t>
      </w:r>
      <w:proofErr w:type="spellStart"/>
      <w:r w:rsidRPr="004E5231">
        <w:t>i</w:t>
      </w:r>
      <w:proofErr w:type="spellEnd"/>
      <w:r w:rsidRPr="004E5231">
        <w:t>), (ii) and (iii) only</w:t>
      </w:r>
      <w:r w:rsidRPr="004E5231">
        <w:br/>
        <w:t>(C) (ii), (iii) and (iv) only</w:t>
      </w:r>
      <w:r w:rsidRPr="004E5231">
        <w:br/>
        <w:t>(D) All are correct</w:t>
      </w:r>
    </w:p>
    <w:p w14:paraId="5554E931" w14:textId="77777777" w:rsidR="004E5231" w:rsidRPr="004E5231" w:rsidRDefault="004E5231" w:rsidP="004E5231">
      <w:r w:rsidRPr="004E5231">
        <w:t>Answer 23. (B) (</w:t>
      </w:r>
      <w:proofErr w:type="spellStart"/>
      <w:r w:rsidRPr="004E5231">
        <w:t>i</w:t>
      </w:r>
      <w:proofErr w:type="spellEnd"/>
      <w:r w:rsidRPr="004E5231">
        <w:t>), (ii) and (iii) only</w:t>
      </w:r>
    </w:p>
    <w:p w14:paraId="3582E148" w14:textId="77777777" w:rsidR="004E5231" w:rsidRPr="004E5231" w:rsidRDefault="004E5231" w:rsidP="004E5231">
      <w:r w:rsidRPr="004E5231">
        <w:t>Explanation:</w:t>
      </w:r>
    </w:p>
    <w:p w14:paraId="790950E2" w14:textId="77777777" w:rsidR="004E5231" w:rsidRPr="004E5231" w:rsidRDefault="004E5231" w:rsidP="004E5231">
      <w:pPr>
        <w:numPr>
          <w:ilvl w:val="0"/>
          <w:numId w:val="48"/>
        </w:numPr>
      </w:pPr>
      <w:r w:rsidRPr="004E5231">
        <w:t>Rural-to-urban movement for jobs is a well-established driver of internal migration.</w:t>
      </w:r>
    </w:p>
    <w:p w14:paraId="7570E41C" w14:textId="77777777" w:rsidR="004E5231" w:rsidRPr="004E5231" w:rsidRDefault="004E5231" w:rsidP="004E5231">
      <w:pPr>
        <w:numPr>
          <w:ilvl w:val="0"/>
          <w:numId w:val="48"/>
        </w:numPr>
      </w:pPr>
      <w:r w:rsidRPr="004E5231">
        <w:t>Marriage is the single largest stated reason for migration in India, particularly for women.</w:t>
      </w:r>
    </w:p>
    <w:p w14:paraId="06EC09AD" w14:textId="77777777" w:rsidR="004E5231" w:rsidRPr="004E5231" w:rsidRDefault="004E5231" w:rsidP="004E5231">
      <w:pPr>
        <w:numPr>
          <w:ilvl w:val="0"/>
          <w:numId w:val="48"/>
        </w:numPr>
      </w:pPr>
      <w:r w:rsidRPr="004E5231">
        <w:t>Disasters and development-induced displacement contribute to internal movements, though their measured shares vary by state and period.</w:t>
      </w:r>
    </w:p>
    <w:p w14:paraId="283BDCEF" w14:textId="77777777" w:rsidR="004E5231" w:rsidRPr="004E5231" w:rsidRDefault="004E5231" w:rsidP="004E5231">
      <w:pPr>
        <w:numPr>
          <w:ilvl w:val="0"/>
          <w:numId w:val="48"/>
        </w:numPr>
      </w:pPr>
      <w:r w:rsidRPr="004E5231">
        <w:t>Net international inflows are not a principal driver at the national scale in the Census context compared to internal migration reasons.</w:t>
      </w:r>
    </w:p>
    <w:p w14:paraId="1B978150" w14:textId="77777777" w:rsidR="004E5231" w:rsidRPr="004E5231" w:rsidRDefault="004E5231" w:rsidP="004E5231">
      <w:pPr>
        <w:numPr>
          <w:ilvl w:val="0"/>
          <w:numId w:val="49"/>
        </w:numPr>
      </w:pPr>
      <w:r w:rsidRPr="004E5231">
        <w:t>Boko area villages (</w:t>
      </w:r>
      <w:proofErr w:type="spellStart"/>
      <w:r w:rsidRPr="004E5231">
        <w:t>Kamrup</w:t>
      </w:r>
      <w:proofErr w:type="spellEnd"/>
      <w:r w:rsidRPr="004E5231">
        <w:t xml:space="preserve"> district) and </w:t>
      </w:r>
      <w:proofErr w:type="spellStart"/>
      <w:r w:rsidRPr="004E5231">
        <w:t>Matmora-Ghunasuti</w:t>
      </w:r>
      <w:proofErr w:type="spellEnd"/>
      <w:r w:rsidRPr="004E5231">
        <w:t xml:space="preserve"> villages (</w:t>
      </w:r>
      <w:proofErr w:type="spellStart"/>
      <w:r w:rsidRPr="004E5231">
        <w:t>Dhemaji</w:t>
      </w:r>
      <w:proofErr w:type="spellEnd"/>
      <w:r w:rsidRPr="004E5231">
        <w:t xml:space="preserve"> district) often appear in headlines because</w:t>
      </w:r>
      <w:r w:rsidRPr="004E5231">
        <w:br/>
        <w:t>(</w:t>
      </w:r>
      <w:proofErr w:type="spellStart"/>
      <w:r w:rsidRPr="004E5231">
        <w:t>i</w:t>
      </w:r>
      <w:proofErr w:type="spellEnd"/>
      <w:r w:rsidRPr="004E5231">
        <w:t xml:space="preserve">) Boko suffers from flood-erosion along </w:t>
      </w:r>
      <w:proofErr w:type="spellStart"/>
      <w:r w:rsidRPr="004E5231">
        <w:t>Kolohi</w:t>
      </w:r>
      <w:proofErr w:type="spellEnd"/>
      <w:r w:rsidRPr="004E5231">
        <w:t xml:space="preserve"> river.</w:t>
      </w:r>
      <w:r w:rsidRPr="004E5231">
        <w:br/>
        <w:t xml:space="preserve">(ii) </w:t>
      </w:r>
      <w:proofErr w:type="spellStart"/>
      <w:r w:rsidRPr="004E5231">
        <w:t>Matmora</w:t>
      </w:r>
      <w:proofErr w:type="spellEnd"/>
      <w:r w:rsidRPr="004E5231">
        <w:t xml:space="preserve"> became Assam’s first embankment strengthened with geo-tube technology.</w:t>
      </w:r>
      <w:r w:rsidRPr="004E5231">
        <w:br/>
        <w:t xml:space="preserve">(iii) Boko villages became model towns with rural IT hubs supported by NIT </w:t>
      </w:r>
      <w:proofErr w:type="spellStart"/>
      <w:r w:rsidRPr="004E5231">
        <w:t>Silchar</w:t>
      </w:r>
      <w:proofErr w:type="spellEnd"/>
      <w:r w:rsidRPr="004E5231">
        <w:t>.</w:t>
      </w:r>
      <w:r w:rsidRPr="004E5231">
        <w:br/>
        <w:t>(A) Only (</w:t>
      </w:r>
      <w:proofErr w:type="spellStart"/>
      <w:r w:rsidRPr="004E5231">
        <w:t>i</w:t>
      </w:r>
      <w:proofErr w:type="spellEnd"/>
      <w:r w:rsidRPr="004E5231">
        <w:t>) is correct</w:t>
      </w:r>
      <w:r w:rsidRPr="004E5231">
        <w:br/>
        <w:t>(B) (</w:t>
      </w:r>
      <w:proofErr w:type="spellStart"/>
      <w:r w:rsidRPr="004E5231">
        <w:t>i</w:t>
      </w:r>
      <w:proofErr w:type="spellEnd"/>
      <w:r w:rsidRPr="004E5231">
        <w:t>) and (ii) are correct</w:t>
      </w:r>
      <w:r w:rsidRPr="004E5231">
        <w:br/>
        <w:t>(C) Only (iii) is correct</w:t>
      </w:r>
      <w:r w:rsidRPr="004E5231">
        <w:br/>
        <w:t>(D) All are correct</w:t>
      </w:r>
    </w:p>
    <w:p w14:paraId="1E488E4A" w14:textId="77777777" w:rsidR="004E5231" w:rsidRPr="004E5231" w:rsidRDefault="004E5231" w:rsidP="004E5231">
      <w:r w:rsidRPr="004E5231">
        <w:t>Answer 24. (B) (</w:t>
      </w:r>
      <w:proofErr w:type="spellStart"/>
      <w:r w:rsidRPr="004E5231">
        <w:t>i</w:t>
      </w:r>
      <w:proofErr w:type="spellEnd"/>
      <w:r w:rsidRPr="004E5231">
        <w:t>) and (ii) are correct</w:t>
      </w:r>
    </w:p>
    <w:p w14:paraId="60877782" w14:textId="77777777" w:rsidR="004E5231" w:rsidRPr="004E5231" w:rsidRDefault="004E5231" w:rsidP="004E5231">
      <w:r w:rsidRPr="004E5231">
        <w:t>Explanation:</w:t>
      </w:r>
    </w:p>
    <w:p w14:paraId="4800B322" w14:textId="77777777" w:rsidR="004E5231" w:rsidRPr="004E5231" w:rsidRDefault="004E5231" w:rsidP="004E5231">
      <w:pPr>
        <w:numPr>
          <w:ilvl w:val="0"/>
          <w:numId w:val="50"/>
        </w:numPr>
      </w:pPr>
      <w:r w:rsidRPr="004E5231">
        <w:t xml:space="preserve">The Boko region faces recurrent flooding and bank erosion associated with local rivers such as the </w:t>
      </w:r>
      <w:proofErr w:type="spellStart"/>
      <w:r w:rsidRPr="004E5231">
        <w:t>Kolohi</w:t>
      </w:r>
      <w:proofErr w:type="spellEnd"/>
      <w:r w:rsidRPr="004E5231">
        <w:t>, impacting settlements and agriculture.</w:t>
      </w:r>
    </w:p>
    <w:p w14:paraId="5DE4F152" w14:textId="77777777" w:rsidR="004E5231" w:rsidRPr="004E5231" w:rsidRDefault="004E5231" w:rsidP="004E5231">
      <w:pPr>
        <w:numPr>
          <w:ilvl w:val="0"/>
          <w:numId w:val="50"/>
        </w:numPr>
      </w:pPr>
      <w:r w:rsidRPr="004E5231">
        <w:t xml:space="preserve">The </w:t>
      </w:r>
      <w:proofErr w:type="spellStart"/>
      <w:r w:rsidRPr="004E5231">
        <w:t>Matmora</w:t>
      </w:r>
      <w:proofErr w:type="spellEnd"/>
      <w:r w:rsidRPr="004E5231">
        <w:t xml:space="preserve"> embankment is known for the early adoption of geo-tube embankment technology to resist erosion and over-topping.</w:t>
      </w:r>
    </w:p>
    <w:p w14:paraId="330ACC0E" w14:textId="77777777" w:rsidR="004E5231" w:rsidRPr="004E5231" w:rsidRDefault="004E5231" w:rsidP="004E5231">
      <w:pPr>
        <w:numPr>
          <w:ilvl w:val="0"/>
          <w:numId w:val="50"/>
        </w:numPr>
      </w:pPr>
      <w:r w:rsidRPr="004E5231">
        <w:t xml:space="preserve">The claim regarding rural IT hubs in Boko specifically supported by NIT </w:t>
      </w:r>
      <w:proofErr w:type="spellStart"/>
      <w:r w:rsidRPr="004E5231">
        <w:t>Silchar</w:t>
      </w:r>
      <w:proofErr w:type="spellEnd"/>
      <w:r w:rsidRPr="004E5231">
        <w:t xml:space="preserve"> is not a recognized development narrative for the area.</w:t>
      </w:r>
    </w:p>
    <w:p w14:paraId="4042F2D4" w14:textId="77777777" w:rsidR="004E5231" w:rsidRPr="004E5231" w:rsidRDefault="004E5231" w:rsidP="004E5231">
      <w:pPr>
        <w:numPr>
          <w:ilvl w:val="0"/>
          <w:numId w:val="51"/>
        </w:numPr>
      </w:pPr>
      <w:r w:rsidRPr="004E5231">
        <w:t>Consider the following about strategic and economic importance of Assam’s crude oil:</w:t>
      </w:r>
      <w:r w:rsidRPr="004E5231">
        <w:br/>
        <w:t>(</w:t>
      </w:r>
      <w:proofErr w:type="spellStart"/>
      <w:r w:rsidRPr="004E5231">
        <w:t>i</w:t>
      </w:r>
      <w:proofErr w:type="spellEnd"/>
      <w:r w:rsidRPr="004E5231">
        <w:t>) Assam oil contributed crucially to the Allied supply during World War II.</w:t>
      </w:r>
      <w:r w:rsidRPr="004E5231">
        <w:br/>
        <w:t>(ii) Even today, Assam accounts for nearly 25% of India’s onshore crude production.</w:t>
      </w:r>
      <w:r w:rsidRPr="004E5231">
        <w:br/>
        <w:t xml:space="preserve">(iii) Oil economy spurred the establishment of </w:t>
      </w:r>
      <w:proofErr w:type="spellStart"/>
      <w:r w:rsidRPr="004E5231">
        <w:t>Digboi</w:t>
      </w:r>
      <w:proofErr w:type="spellEnd"/>
      <w:r w:rsidRPr="004E5231">
        <w:t xml:space="preserve"> town as one of India’s earliest industrial townships.</w:t>
      </w:r>
      <w:r w:rsidRPr="004E5231">
        <w:br/>
        <w:t>(iv) The Brahmaputra valley coal-oil sector is now entirely privatized.</w:t>
      </w:r>
      <w:r w:rsidRPr="004E5231">
        <w:br/>
      </w:r>
      <w:r w:rsidRPr="004E5231">
        <w:lastRenderedPageBreak/>
        <w:t>(A) (</w:t>
      </w:r>
      <w:proofErr w:type="spellStart"/>
      <w:r w:rsidRPr="004E5231">
        <w:t>i</w:t>
      </w:r>
      <w:proofErr w:type="spellEnd"/>
      <w:r w:rsidRPr="004E5231">
        <w:t>), (ii), and (iii) only</w:t>
      </w:r>
      <w:r w:rsidRPr="004E5231">
        <w:br/>
        <w:t>(B) (</w:t>
      </w:r>
      <w:proofErr w:type="spellStart"/>
      <w:r w:rsidRPr="004E5231">
        <w:t>i</w:t>
      </w:r>
      <w:proofErr w:type="spellEnd"/>
      <w:r w:rsidRPr="004E5231">
        <w:t>) and (ii) only</w:t>
      </w:r>
      <w:r w:rsidRPr="004E5231">
        <w:br/>
        <w:t>(C) (ii), (iii), and (iv) only</w:t>
      </w:r>
      <w:r w:rsidRPr="004E5231">
        <w:br/>
        <w:t>(D) All are correct</w:t>
      </w:r>
    </w:p>
    <w:p w14:paraId="636A7C44" w14:textId="77777777" w:rsidR="004E5231" w:rsidRPr="004E5231" w:rsidRDefault="004E5231" w:rsidP="004E5231">
      <w:r w:rsidRPr="004E5231">
        <w:t>Answer 25. (A) (</w:t>
      </w:r>
      <w:proofErr w:type="spellStart"/>
      <w:r w:rsidRPr="004E5231">
        <w:t>i</w:t>
      </w:r>
      <w:proofErr w:type="spellEnd"/>
      <w:r w:rsidRPr="004E5231">
        <w:t>), (ii), and (iii) only</w:t>
      </w:r>
    </w:p>
    <w:p w14:paraId="072E20F6" w14:textId="77777777" w:rsidR="004E5231" w:rsidRPr="004E5231" w:rsidRDefault="004E5231" w:rsidP="004E5231">
      <w:r w:rsidRPr="004E5231">
        <w:t>Explanation:</w:t>
      </w:r>
    </w:p>
    <w:p w14:paraId="0FB33232" w14:textId="77777777" w:rsidR="004E5231" w:rsidRPr="004E5231" w:rsidRDefault="004E5231" w:rsidP="004E5231">
      <w:pPr>
        <w:numPr>
          <w:ilvl w:val="0"/>
          <w:numId w:val="52"/>
        </w:numPr>
      </w:pPr>
      <w:r w:rsidRPr="004E5231">
        <w:t>Assam’s oilfields and refineries were strategically important to Allied logistics during World War II.</w:t>
      </w:r>
    </w:p>
    <w:p w14:paraId="68995DD0" w14:textId="77777777" w:rsidR="004E5231" w:rsidRPr="004E5231" w:rsidRDefault="004E5231" w:rsidP="004E5231">
      <w:pPr>
        <w:numPr>
          <w:ilvl w:val="0"/>
          <w:numId w:val="52"/>
        </w:numPr>
      </w:pPr>
      <w:r w:rsidRPr="004E5231">
        <w:t>Assam remains a significant onshore producer, with a substantial share of India’s onshore crude output in recent years.</w:t>
      </w:r>
    </w:p>
    <w:p w14:paraId="5EB0D07F" w14:textId="77777777" w:rsidR="004E5231" w:rsidRPr="004E5231" w:rsidRDefault="004E5231" w:rsidP="004E5231">
      <w:pPr>
        <w:numPr>
          <w:ilvl w:val="0"/>
          <w:numId w:val="52"/>
        </w:numPr>
      </w:pPr>
      <w:r w:rsidRPr="004E5231">
        <w:t>Digboi’s growth as an industrial township is closely tied to its historic refinery and oil economy.</w:t>
      </w:r>
    </w:p>
    <w:p w14:paraId="403B9378" w14:textId="77777777" w:rsidR="004E5231" w:rsidRPr="004E5231" w:rsidRDefault="004E5231" w:rsidP="004E5231">
      <w:pPr>
        <w:numPr>
          <w:ilvl w:val="0"/>
          <w:numId w:val="52"/>
        </w:numPr>
      </w:pPr>
      <w:r w:rsidRPr="004E5231">
        <w:t>The sector is not “entirely privatized”; public sector entities continue to play major roles alongside private players.</w:t>
      </w:r>
    </w:p>
    <w:p w14:paraId="48953BAF" w14:textId="77777777" w:rsidR="004E5231" w:rsidRPr="004E5231" w:rsidRDefault="004E5231" w:rsidP="004E5231">
      <w:pPr>
        <w:numPr>
          <w:ilvl w:val="0"/>
          <w:numId w:val="53"/>
        </w:numPr>
      </w:pPr>
      <w:r w:rsidRPr="004E5231">
        <w:t>Arrange the following Northeast state capitals by their population size (Census 2011):</w:t>
      </w:r>
      <w:r w:rsidRPr="004E5231">
        <w:br/>
        <w:t>(</w:t>
      </w:r>
      <w:proofErr w:type="spellStart"/>
      <w:r w:rsidRPr="004E5231">
        <w:t>i</w:t>
      </w:r>
      <w:proofErr w:type="spellEnd"/>
      <w:r w:rsidRPr="004E5231">
        <w:t>) Dispur (Guwahati)</w:t>
      </w:r>
      <w:r w:rsidRPr="004E5231">
        <w:br/>
        <w:t>(ii) Kohima</w:t>
      </w:r>
      <w:r w:rsidRPr="004E5231">
        <w:br/>
        <w:t>(iii) Itanagar</w:t>
      </w:r>
      <w:r w:rsidRPr="004E5231">
        <w:br/>
        <w:t>(iv) Aizawl</w:t>
      </w:r>
      <w:r w:rsidRPr="004E5231">
        <w:br/>
        <w:t>(A) Dispur (Guwahati), Aizawl, Kohima, Itanagar</w:t>
      </w:r>
      <w:r w:rsidRPr="004E5231">
        <w:br/>
        <w:t>(B) Dispur (Guwahati), Aizawl, Itanagar, Kohima</w:t>
      </w:r>
      <w:r w:rsidRPr="004E5231">
        <w:br/>
        <w:t>(C) Dispur (Guwahati), Kohima, Aizawl, Itanagar</w:t>
      </w:r>
      <w:r w:rsidRPr="004E5231">
        <w:br/>
        <w:t>(D) Aizawl, Dispur (Guwahati), Itanagar, Kohima</w:t>
      </w:r>
    </w:p>
    <w:p w14:paraId="201F814B" w14:textId="77777777" w:rsidR="004E5231" w:rsidRPr="004E5231" w:rsidRDefault="004E5231" w:rsidP="004E5231">
      <w:r w:rsidRPr="004E5231">
        <w:t>Answer 26. (B) Dispur (Guwahati), Aizawl, Itanagar, Kohima</w:t>
      </w:r>
    </w:p>
    <w:p w14:paraId="73AFD01E" w14:textId="77777777" w:rsidR="004E5231" w:rsidRPr="004E5231" w:rsidRDefault="004E5231" w:rsidP="004E5231">
      <w:r w:rsidRPr="004E5231">
        <w:t>Explanation:</w:t>
      </w:r>
    </w:p>
    <w:p w14:paraId="3ACFFFBE" w14:textId="77777777" w:rsidR="004E5231" w:rsidRPr="004E5231" w:rsidRDefault="004E5231" w:rsidP="004E5231">
      <w:pPr>
        <w:numPr>
          <w:ilvl w:val="0"/>
          <w:numId w:val="54"/>
        </w:numPr>
      </w:pPr>
      <w:r w:rsidRPr="004E5231">
        <w:t xml:space="preserve">Guwahati (administrative capital area Dispur) is by far the largest urban </w:t>
      </w:r>
      <w:proofErr w:type="spellStart"/>
      <w:r w:rsidRPr="004E5231">
        <w:t>center</w:t>
      </w:r>
      <w:proofErr w:type="spellEnd"/>
      <w:r w:rsidRPr="004E5231">
        <w:t xml:space="preserve"> among those listed.</w:t>
      </w:r>
    </w:p>
    <w:p w14:paraId="5892E4C7" w14:textId="77777777" w:rsidR="004E5231" w:rsidRPr="004E5231" w:rsidRDefault="004E5231" w:rsidP="004E5231">
      <w:pPr>
        <w:numPr>
          <w:ilvl w:val="0"/>
          <w:numId w:val="54"/>
        </w:numPr>
      </w:pPr>
      <w:r w:rsidRPr="004E5231">
        <w:t>Aizawl’s urban population exceeds that of Itanagar and Kohima based on 2011 figures.</w:t>
      </w:r>
    </w:p>
    <w:p w14:paraId="165F8E72" w14:textId="77777777" w:rsidR="004E5231" w:rsidRPr="004E5231" w:rsidRDefault="004E5231" w:rsidP="004E5231">
      <w:pPr>
        <w:numPr>
          <w:ilvl w:val="0"/>
          <w:numId w:val="54"/>
        </w:numPr>
      </w:pPr>
      <w:r w:rsidRPr="004E5231">
        <w:t>Itanagar’s population is higher than Kohima’s per 2011 Census, placing Kohima fourth in this list.</w:t>
      </w:r>
    </w:p>
    <w:p w14:paraId="6AE87152" w14:textId="77777777" w:rsidR="004E5231" w:rsidRPr="004E5231" w:rsidRDefault="004E5231" w:rsidP="004E5231">
      <w:pPr>
        <w:numPr>
          <w:ilvl w:val="0"/>
          <w:numId w:val="55"/>
        </w:numPr>
      </w:pPr>
      <w:r w:rsidRPr="004E5231">
        <w:t>Match the following world heritage natural sites with their locations:</w:t>
      </w:r>
      <w:r w:rsidRPr="004E5231">
        <w:br/>
        <w:t>List-I — List-II</w:t>
      </w:r>
      <w:r w:rsidRPr="004E5231">
        <w:br/>
        <w:t>a. Great Barrier Reef — 1. Australia</w:t>
      </w:r>
      <w:r w:rsidRPr="004E5231">
        <w:br/>
        <w:t>b. Serengeti National Park — 2. Tanzania</w:t>
      </w:r>
      <w:r w:rsidRPr="004E5231">
        <w:br/>
        <w:t>c. Yellowstone — 3. USA</w:t>
      </w:r>
      <w:r w:rsidRPr="004E5231">
        <w:br/>
        <w:t>d. Iguazu National Park — 4. Argentina/Brazil</w:t>
      </w:r>
      <w:r w:rsidRPr="004E5231">
        <w:br/>
        <w:t>Select the correct answer using the codes given below.</w:t>
      </w:r>
      <w:r w:rsidRPr="004E5231">
        <w:br/>
        <w:t xml:space="preserve">(A) </w:t>
      </w:r>
      <w:proofErr w:type="spellStart"/>
      <w:r w:rsidRPr="004E5231">
        <w:t>abcd</w:t>
      </w:r>
      <w:proofErr w:type="spellEnd"/>
      <w:r w:rsidRPr="004E5231">
        <w:t xml:space="preserve"> → 1234</w:t>
      </w:r>
      <w:r w:rsidRPr="004E5231">
        <w:br/>
        <w:t xml:space="preserve">(B) </w:t>
      </w:r>
      <w:proofErr w:type="spellStart"/>
      <w:r w:rsidRPr="004E5231">
        <w:t>abcd</w:t>
      </w:r>
      <w:proofErr w:type="spellEnd"/>
      <w:r w:rsidRPr="004E5231">
        <w:t xml:space="preserve"> → 1243</w:t>
      </w:r>
      <w:r w:rsidRPr="004E5231">
        <w:br/>
        <w:t xml:space="preserve">(C) </w:t>
      </w:r>
      <w:proofErr w:type="spellStart"/>
      <w:r w:rsidRPr="004E5231">
        <w:t>abcd</w:t>
      </w:r>
      <w:proofErr w:type="spellEnd"/>
      <w:r w:rsidRPr="004E5231">
        <w:t xml:space="preserve"> → 1342</w:t>
      </w:r>
      <w:r w:rsidRPr="004E5231">
        <w:br/>
        <w:t xml:space="preserve">(D) </w:t>
      </w:r>
      <w:proofErr w:type="spellStart"/>
      <w:r w:rsidRPr="004E5231">
        <w:t>abcd</w:t>
      </w:r>
      <w:proofErr w:type="spellEnd"/>
      <w:r w:rsidRPr="004E5231">
        <w:t xml:space="preserve"> → 1324</w:t>
      </w:r>
    </w:p>
    <w:p w14:paraId="725042AF" w14:textId="77777777" w:rsidR="004E5231" w:rsidRPr="004E5231" w:rsidRDefault="004E5231" w:rsidP="004E5231">
      <w:r w:rsidRPr="004E5231">
        <w:lastRenderedPageBreak/>
        <w:t xml:space="preserve">Answer 27. (A) </w:t>
      </w:r>
      <w:proofErr w:type="spellStart"/>
      <w:r w:rsidRPr="004E5231">
        <w:t>abcd</w:t>
      </w:r>
      <w:proofErr w:type="spellEnd"/>
      <w:r w:rsidRPr="004E5231">
        <w:t xml:space="preserve"> → 1234</w:t>
      </w:r>
    </w:p>
    <w:p w14:paraId="0C1B22FF" w14:textId="77777777" w:rsidR="004E5231" w:rsidRPr="004E5231" w:rsidRDefault="004E5231" w:rsidP="004E5231">
      <w:r w:rsidRPr="004E5231">
        <w:t>Explanation:</w:t>
      </w:r>
    </w:p>
    <w:p w14:paraId="081A4803" w14:textId="77777777" w:rsidR="004E5231" w:rsidRPr="004E5231" w:rsidRDefault="004E5231" w:rsidP="004E5231">
      <w:pPr>
        <w:numPr>
          <w:ilvl w:val="0"/>
          <w:numId w:val="56"/>
        </w:numPr>
      </w:pPr>
      <w:r w:rsidRPr="004E5231">
        <w:t>Great Barrier Reef is off the coast of Australia.</w:t>
      </w:r>
    </w:p>
    <w:p w14:paraId="7349577B" w14:textId="77777777" w:rsidR="004E5231" w:rsidRPr="004E5231" w:rsidRDefault="004E5231" w:rsidP="004E5231">
      <w:pPr>
        <w:numPr>
          <w:ilvl w:val="0"/>
          <w:numId w:val="56"/>
        </w:numPr>
      </w:pPr>
      <w:r w:rsidRPr="004E5231">
        <w:t>Serengeti National Park lies in Tanzania.</w:t>
      </w:r>
    </w:p>
    <w:p w14:paraId="5FADF2F5" w14:textId="77777777" w:rsidR="004E5231" w:rsidRPr="004E5231" w:rsidRDefault="004E5231" w:rsidP="004E5231">
      <w:pPr>
        <w:numPr>
          <w:ilvl w:val="0"/>
          <w:numId w:val="56"/>
        </w:numPr>
      </w:pPr>
      <w:r w:rsidRPr="004E5231">
        <w:t>Yellowstone National Park is in the USA.</w:t>
      </w:r>
    </w:p>
    <w:p w14:paraId="2F4E82C9" w14:textId="77777777" w:rsidR="004E5231" w:rsidRPr="004E5231" w:rsidRDefault="004E5231" w:rsidP="004E5231">
      <w:pPr>
        <w:numPr>
          <w:ilvl w:val="0"/>
          <w:numId w:val="56"/>
        </w:numPr>
      </w:pPr>
      <w:r w:rsidRPr="004E5231">
        <w:t>Iguazu National Park spans the Argentina–Brazil border.</w:t>
      </w:r>
    </w:p>
    <w:p w14:paraId="71FC346E" w14:textId="77777777" w:rsidR="004E5231" w:rsidRPr="004E5231" w:rsidRDefault="004E5231" w:rsidP="004E5231">
      <w:pPr>
        <w:numPr>
          <w:ilvl w:val="0"/>
          <w:numId w:val="57"/>
        </w:numPr>
      </w:pPr>
      <w:r w:rsidRPr="004E5231">
        <w:t>Match the following major dams with their rivers:</w:t>
      </w:r>
      <w:r w:rsidRPr="004E5231">
        <w:br/>
        <w:t>List-I — List-II</w:t>
      </w:r>
      <w:r w:rsidRPr="004E5231">
        <w:br/>
        <w:t>a. Aswan High Dam — 1. Nile</w:t>
      </w:r>
      <w:r w:rsidRPr="004E5231">
        <w:br/>
        <w:t>b. Hoover Dam — 2. Colorado</w:t>
      </w:r>
      <w:r w:rsidRPr="004E5231">
        <w:br/>
        <w:t>c. Itaipu Dam — 3. Paraná</w:t>
      </w:r>
      <w:r w:rsidRPr="004E5231">
        <w:br/>
        <w:t>d. Three Gorges Dam — 4. Yangtze</w:t>
      </w:r>
      <w:r w:rsidRPr="004E5231">
        <w:br/>
        <w:t>Select the correct answer using the codes given below.</w:t>
      </w:r>
      <w:r w:rsidRPr="004E5231">
        <w:br/>
        <w:t xml:space="preserve">(A) </w:t>
      </w:r>
      <w:proofErr w:type="spellStart"/>
      <w:r w:rsidRPr="004E5231">
        <w:t>abcd</w:t>
      </w:r>
      <w:proofErr w:type="spellEnd"/>
      <w:r w:rsidRPr="004E5231">
        <w:t xml:space="preserve"> → 1234</w:t>
      </w:r>
      <w:r w:rsidRPr="004E5231">
        <w:br/>
        <w:t xml:space="preserve">(B) </w:t>
      </w:r>
      <w:proofErr w:type="spellStart"/>
      <w:r w:rsidRPr="004E5231">
        <w:t>abcd</w:t>
      </w:r>
      <w:proofErr w:type="spellEnd"/>
      <w:r w:rsidRPr="004E5231">
        <w:t xml:space="preserve"> → 1243</w:t>
      </w:r>
      <w:r w:rsidRPr="004E5231">
        <w:br/>
        <w:t xml:space="preserve">(C) </w:t>
      </w:r>
      <w:proofErr w:type="spellStart"/>
      <w:r w:rsidRPr="004E5231">
        <w:t>abcd</w:t>
      </w:r>
      <w:proofErr w:type="spellEnd"/>
      <w:r w:rsidRPr="004E5231">
        <w:t xml:space="preserve"> → 1342</w:t>
      </w:r>
      <w:r w:rsidRPr="004E5231">
        <w:br/>
        <w:t xml:space="preserve">(D) </w:t>
      </w:r>
      <w:proofErr w:type="spellStart"/>
      <w:r w:rsidRPr="004E5231">
        <w:t>abcd</w:t>
      </w:r>
      <w:proofErr w:type="spellEnd"/>
      <w:r w:rsidRPr="004E5231">
        <w:t xml:space="preserve"> → 1432</w:t>
      </w:r>
    </w:p>
    <w:p w14:paraId="737450E0" w14:textId="77777777" w:rsidR="004E5231" w:rsidRPr="004E5231" w:rsidRDefault="004E5231" w:rsidP="004E5231">
      <w:r w:rsidRPr="004E5231">
        <w:t xml:space="preserve">Answer 28. (A) </w:t>
      </w:r>
      <w:proofErr w:type="spellStart"/>
      <w:r w:rsidRPr="004E5231">
        <w:t>abcd</w:t>
      </w:r>
      <w:proofErr w:type="spellEnd"/>
      <w:r w:rsidRPr="004E5231">
        <w:t xml:space="preserve"> → 1234</w:t>
      </w:r>
    </w:p>
    <w:p w14:paraId="504F9763" w14:textId="77777777" w:rsidR="004E5231" w:rsidRPr="004E5231" w:rsidRDefault="004E5231" w:rsidP="004E5231">
      <w:r w:rsidRPr="004E5231">
        <w:t>Explanation:</w:t>
      </w:r>
    </w:p>
    <w:p w14:paraId="186F8E1A" w14:textId="77777777" w:rsidR="004E5231" w:rsidRPr="004E5231" w:rsidRDefault="004E5231" w:rsidP="004E5231">
      <w:pPr>
        <w:numPr>
          <w:ilvl w:val="0"/>
          <w:numId w:val="58"/>
        </w:numPr>
      </w:pPr>
      <w:r w:rsidRPr="004E5231">
        <w:t>Aswan High Dam impounds the Nile River in Egypt.</w:t>
      </w:r>
    </w:p>
    <w:p w14:paraId="0AAB4CD2" w14:textId="77777777" w:rsidR="004E5231" w:rsidRPr="004E5231" w:rsidRDefault="004E5231" w:rsidP="004E5231">
      <w:pPr>
        <w:numPr>
          <w:ilvl w:val="0"/>
          <w:numId w:val="58"/>
        </w:numPr>
      </w:pPr>
      <w:r w:rsidRPr="004E5231">
        <w:t>Hoover Dam is on the Colorado River on the US–Nevada/Arizona border.</w:t>
      </w:r>
    </w:p>
    <w:p w14:paraId="68AED1CE" w14:textId="77777777" w:rsidR="004E5231" w:rsidRPr="004E5231" w:rsidRDefault="004E5231" w:rsidP="004E5231">
      <w:pPr>
        <w:numPr>
          <w:ilvl w:val="0"/>
          <w:numId w:val="58"/>
        </w:numPr>
      </w:pPr>
      <w:r w:rsidRPr="004E5231">
        <w:t>Itaipu Dam is on the Paraná River (Brazil–Paraguay).</w:t>
      </w:r>
    </w:p>
    <w:p w14:paraId="15B3AA8C" w14:textId="77777777" w:rsidR="004E5231" w:rsidRPr="004E5231" w:rsidRDefault="004E5231" w:rsidP="004E5231">
      <w:pPr>
        <w:numPr>
          <w:ilvl w:val="0"/>
          <w:numId w:val="58"/>
        </w:numPr>
      </w:pPr>
      <w:r w:rsidRPr="004E5231">
        <w:t>Three Gorges Dam is on China’s Yangtze River.</w:t>
      </w:r>
    </w:p>
    <w:p w14:paraId="28A2871D" w14:textId="77777777" w:rsidR="004E5231" w:rsidRPr="004E5231" w:rsidRDefault="004E5231" w:rsidP="004E5231">
      <w:pPr>
        <w:numPr>
          <w:ilvl w:val="0"/>
          <w:numId w:val="59"/>
        </w:numPr>
      </w:pPr>
      <w:r w:rsidRPr="004E5231">
        <w:t>Which of the following about World Anti-Doping Agency (WADA) is not correct?</w:t>
      </w:r>
      <w:r w:rsidRPr="004E5231">
        <w:br/>
        <w:t>(A) WADA was established in 1999.</w:t>
      </w:r>
      <w:r w:rsidRPr="004E5231">
        <w:br/>
        <w:t>(B) Its headquarters is located in Lausanne, Switzerland.</w:t>
      </w:r>
      <w:r w:rsidRPr="004E5231">
        <w:br/>
        <w:t>(C) Its key function is to implement the World Anti-Doping Code.</w:t>
      </w:r>
      <w:r w:rsidRPr="004E5231">
        <w:br/>
        <w:t>(D) India has its own anti-doping body called the NADA, affiliated with WADA.</w:t>
      </w:r>
    </w:p>
    <w:p w14:paraId="7E263D98" w14:textId="77777777" w:rsidR="004E5231" w:rsidRPr="004E5231" w:rsidRDefault="004E5231" w:rsidP="004E5231">
      <w:r w:rsidRPr="004E5231">
        <w:t>Answer 29. (B) Its headquarters is located in Lausanne, Switzerland.</w:t>
      </w:r>
    </w:p>
    <w:p w14:paraId="1C15FD29" w14:textId="77777777" w:rsidR="004E5231" w:rsidRPr="004E5231" w:rsidRDefault="004E5231" w:rsidP="004E5231">
      <w:r w:rsidRPr="004E5231">
        <w:t>Explanation:</w:t>
      </w:r>
    </w:p>
    <w:p w14:paraId="129DDB00" w14:textId="77777777" w:rsidR="004E5231" w:rsidRPr="004E5231" w:rsidRDefault="004E5231" w:rsidP="004E5231">
      <w:pPr>
        <w:numPr>
          <w:ilvl w:val="0"/>
          <w:numId w:val="60"/>
        </w:numPr>
      </w:pPr>
      <w:r w:rsidRPr="004E5231">
        <w:t>WADA was created in 1999 to coordinate the global fight against doping in sport.</w:t>
      </w:r>
    </w:p>
    <w:p w14:paraId="4CE73EF4" w14:textId="77777777" w:rsidR="004E5231" w:rsidRPr="004E5231" w:rsidRDefault="004E5231" w:rsidP="004E5231">
      <w:pPr>
        <w:numPr>
          <w:ilvl w:val="0"/>
          <w:numId w:val="60"/>
        </w:numPr>
      </w:pPr>
      <w:r w:rsidRPr="004E5231">
        <w:t xml:space="preserve">Its core mandate </w:t>
      </w:r>
      <w:proofErr w:type="spellStart"/>
      <w:r w:rsidRPr="004E5231">
        <w:t>centers</w:t>
      </w:r>
      <w:proofErr w:type="spellEnd"/>
      <w:r w:rsidRPr="004E5231">
        <w:t xml:space="preserve"> on the World Anti-Doping Code and international standards.</w:t>
      </w:r>
    </w:p>
    <w:p w14:paraId="5E66FA12" w14:textId="77777777" w:rsidR="004E5231" w:rsidRPr="004E5231" w:rsidRDefault="004E5231" w:rsidP="004E5231">
      <w:pPr>
        <w:numPr>
          <w:ilvl w:val="0"/>
          <w:numId w:val="60"/>
        </w:numPr>
      </w:pPr>
      <w:r w:rsidRPr="004E5231">
        <w:t>India’s National Anti-Doping Agency (NADA) operates in alignment with WADA’s Code.</w:t>
      </w:r>
    </w:p>
    <w:p w14:paraId="2F945FCE" w14:textId="77777777" w:rsidR="004E5231" w:rsidRPr="004E5231" w:rsidRDefault="004E5231" w:rsidP="004E5231">
      <w:pPr>
        <w:numPr>
          <w:ilvl w:val="0"/>
          <w:numId w:val="60"/>
        </w:numPr>
      </w:pPr>
      <w:r w:rsidRPr="004E5231">
        <w:t>The headquarters is not in Lausanne; the incorrect location makes option (B) the not-correct statement.</w:t>
      </w:r>
    </w:p>
    <w:p w14:paraId="6A2C1E73" w14:textId="77777777" w:rsidR="004E5231" w:rsidRPr="004E5231" w:rsidRDefault="004E5231" w:rsidP="004E5231">
      <w:pPr>
        <w:numPr>
          <w:ilvl w:val="0"/>
          <w:numId w:val="61"/>
        </w:numPr>
      </w:pPr>
      <w:r w:rsidRPr="004E5231">
        <w:t>The India–Nordic Summit cooperation framework primarily focuses on:</w:t>
      </w:r>
      <w:r w:rsidRPr="004E5231">
        <w:br/>
        <w:t>(A) Defence hardware transfers to NATO allies</w:t>
      </w:r>
      <w:r w:rsidRPr="004E5231">
        <w:br/>
      </w:r>
      <w:r w:rsidRPr="004E5231">
        <w:lastRenderedPageBreak/>
        <w:t>(B) Collaboration in clean energy, digital economy, green technologies, and Arctic research</w:t>
      </w:r>
      <w:r w:rsidRPr="004E5231">
        <w:br/>
        <w:t>(C) Extensive trade negotiations in the pharmaceutical and textile sector only</w:t>
      </w:r>
      <w:r w:rsidRPr="004E5231">
        <w:br/>
        <w:t>(D) None of the above</w:t>
      </w:r>
    </w:p>
    <w:p w14:paraId="39991FF5" w14:textId="77777777" w:rsidR="004E5231" w:rsidRPr="004E5231" w:rsidRDefault="004E5231" w:rsidP="004E5231">
      <w:r w:rsidRPr="004E5231">
        <w:t>Answer 30. (B) Collaboration in clean energy, digital economy, green technologies, and Arctic research</w:t>
      </w:r>
    </w:p>
    <w:p w14:paraId="426BCF59" w14:textId="77777777" w:rsidR="004E5231" w:rsidRPr="004E5231" w:rsidRDefault="004E5231" w:rsidP="004E5231">
      <w:r w:rsidRPr="004E5231">
        <w:t>Explanation:</w:t>
      </w:r>
    </w:p>
    <w:p w14:paraId="3CFE5EE7" w14:textId="77777777" w:rsidR="004E5231" w:rsidRPr="004E5231" w:rsidRDefault="004E5231" w:rsidP="004E5231">
      <w:pPr>
        <w:numPr>
          <w:ilvl w:val="0"/>
          <w:numId w:val="62"/>
        </w:numPr>
      </w:pPr>
      <w:r w:rsidRPr="004E5231">
        <w:t>The India–Nordic format emphasizes technology-driven collaboration including renewables, circular economy, digital solutions, and Arctic science.</w:t>
      </w:r>
    </w:p>
    <w:p w14:paraId="058B8808" w14:textId="77777777" w:rsidR="004E5231" w:rsidRPr="004E5231" w:rsidRDefault="004E5231" w:rsidP="004E5231">
      <w:pPr>
        <w:numPr>
          <w:ilvl w:val="0"/>
          <w:numId w:val="62"/>
        </w:numPr>
      </w:pPr>
      <w:r w:rsidRPr="004E5231">
        <w:t>It is not about defence exports to NATO nor confined to a narrow set of trade sectors.</w:t>
      </w:r>
    </w:p>
    <w:p w14:paraId="54EE52A7" w14:textId="77777777" w:rsidR="004E5231" w:rsidRPr="004E5231" w:rsidRDefault="004E5231" w:rsidP="004E5231">
      <w:pPr>
        <w:numPr>
          <w:ilvl w:val="0"/>
          <w:numId w:val="62"/>
        </w:numPr>
      </w:pPr>
      <w:r w:rsidRPr="004E5231">
        <w:t>The thematic focus aligns with sustainability and innovation priorities across Nordic countries and India.</w:t>
      </w:r>
    </w:p>
    <w:p w14:paraId="24057514" w14:textId="04B0F06D" w:rsidR="00791C36" w:rsidRPr="004E5231" w:rsidRDefault="00791C36" w:rsidP="004E5231"/>
    <w:sectPr w:rsidR="00791C36" w:rsidRPr="004E52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10250"/>
    <w:multiLevelType w:val="multilevel"/>
    <w:tmpl w:val="AD4CF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66DB3"/>
    <w:multiLevelType w:val="multilevel"/>
    <w:tmpl w:val="8BC0C54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086F81"/>
    <w:multiLevelType w:val="multilevel"/>
    <w:tmpl w:val="ED7E7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2901C1"/>
    <w:multiLevelType w:val="multilevel"/>
    <w:tmpl w:val="CD4EBD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EE7610"/>
    <w:multiLevelType w:val="multilevel"/>
    <w:tmpl w:val="2CC26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0B7E83"/>
    <w:multiLevelType w:val="multilevel"/>
    <w:tmpl w:val="9508D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E506A7"/>
    <w:multiLevelType w:val="multilevel"/>
    <w:tmpl w:val="ADA4E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7B44E6"/>
    <w:multiLevelType w:val="multilevel"/>
    <w:tmpl w:val="D3DE902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2A5782"/>
    <w:multiLevelType w:val="multilevel"/>
    <w:tmpl w:val="9D74F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B4273D"/>
    <w:multiLevelType w:val="multilevel"/>
    <w:tmpl w:val="FFCA808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6AD2AC7"/>
    <w:multiLevelType w:val="multilevel"/>
    <w:tmpl w:val="A2A08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5C3B9F"/>
    <w:multiLevelType w:val="multilevel"/>
    <w:tmpl w:val="FD72AB12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9895CAB"/>
    <w:multiLevelType w:val="multilevel"/>
    <w:tmpl w:val="909E97DA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9C9636E"/>
    <w:multiLevelType w:val="multilevel"/>
    <w:tmpl w:val="898E7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DE707D"/>
    <w:multiLevelType w:val="multilevel"/>
    <w:tmpl w:val="86B69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065B18"/>
    <w:multiLevelType w:val="multilevel"/>
    <w:tmpl w:val="E87EEDD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D0C0D75"/>
    <w:multiLevelType w:val="multilevel"/>
    <w:tmpl w:val="00EE2CF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E816B39"/>
    <w:multiLevelType w:val="multilevel"/>
    <w:tmpl w:val="73B6A1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E88774C"/>
    <w:multiLevelType w:val="multilevel"/>
    <w:tmpl w:val="BE62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00877B8"/>
    <w:multiLevelType w:val="multilevel"/>
    <w:tmpl w:val="3216F3C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0EF21D7"/>
    <w:multiLevelType w:val="multilevel"/>
    <w:tmpl w:val="D7D6C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4481EE8"/>
    <w:multiLevelType w:val="multilevel"/>
    <w:tmpl w:val="BB16D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4DA0A86"/>
    <w:multiLevelType w:val="multilevel"/>
    <w:tmpl w:val="CC08D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60709FF"/>
    <w:multiLevelType w:val="multilevel"/>
    <w:tmpl w:val="60981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9B52E68"/>
    <w:multiLevelType w:val="multilevel"/>
    <w:tmpl w:val="12360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A7458B9"/>
    <w:multiLevelType w:val="multilevel"/>
    <w:tmpl w:val="F5AC7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EE9533D"/>
    <w:multiLevelType w:val="multilevel"/>
    <w:tmpl w:val="098805E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FA21F8B"/>
    <w:multiLevelType w:val="multilevel"/>
    <w:tmpl w:val="BCF6DFAE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0F15500"/>
    <w:multiLevelType w:val="multilevel"/>
    <w:tmpl w:val="40F8F192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37A105F"/>
    <w:multiLevelType w:val="multilevel"/>
    <w:tmpl w:val="80E441A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C6A6DEC"/>
    <w:multiLevelType w:val="multilevel"/>
    <w:tmpl w:val="703058A8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00A7BD7"/>
    <w:multiLevelType w:val="multilevel"/>
    <w:tmpl w:val="4F0000D8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0444435"/>
    <w:multiLevelType w:val="multilevel"/>
    <w:tmpl w:val="B8CC0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2660102"/>
    <w:multiLevelType w:val="multilevel"/>
    <w:tmpl w:val="9A8A105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4F07916"/>
    <w:multiLevelType w:val="multilevel"/>
    <w:tmpl w:val="2ACAF720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8CA3D9C"/>
    <w:multiLevelType w:val="multilevel"/>
    <w:tmpl w:val="7A382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BCB653A"/>
    <w:multiLevelType w:val="multilevel"/>
    <w:tmpl w:val="560C755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EDF0B21"/>
    <w:multiLevelType w:val="multilevel"/>
    <w:tmpl w:val="660C3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FE3025E"/>
    <w:multiLevelType w:val="multilevel"/>
    <w:tmpl w:val="F6D2A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101645C"/>
    <w:multiLevelType w:val="multilevel"/>
    <w:tmpl w:val="B25AAB2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1351722"/>
    <w:multiLevelType w:val="multilevel"/>
    <w:tmpl w:val="3EBE5D5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1493629"/>
    <w:multiLevelType w:val="multilevel"/>
    <w:tmpl w:val="11101028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5364F24"/>
    <w:multiLevelType w:val="multilevel"/>
    <w:tmpl w:val="BF989F9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87847F0"/>
    <w:multiLevelType w:val="multilevel"/>
    <w:tmpl w:val="E71E1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9E32D19"/>
    <w:multiLevelType w:val="multilevel"/>
    <w:tmpl w:val="9E2A5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C6B322F"/>
    <w:multiLevelType w:val="multilevel"/>
    <w:tmpl w:val="D0249140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E3C79BD"/>
    <w:multiLevelType w:val="multilevel"/>
    <w:tmpl w:val="441E8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FEE09F2"/>
    <w:multiLevelType w:val="multilevel"/>
    <w:tmpl w:val="62D02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16B1464"/>
    <w:multiLevelType w:val="multilevel"/>
    <w:tmpl w:val="0CF45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1EA2019"/>
    <w:multiLevelType w:val="multilevel"/>
    <w:tmpl w:val="4B30C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52217DE"/>
    <w:multiLevelType w:val="multilevel"/>
    <w:tmpl w:val="CAA8480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8D56EE0"/>
    <w:multiLevelType w:val="multilevel"/>
    <w:tmpl w:val="B9C2D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9594F19"/>
    <w:multiLevelType w:val="multilevel"/>
    <w:tmpl w:val="60B0C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B3F1F22"/>
    <w:multiLevelType w:val="multilevel"/>
    <w:tmpl w:val="2A9E7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CA535CC"/>
    <w:multiLevelType w:val="multilevel"/>
    <w:tmpl w:val="1DA0E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E934D94"/>
    <w:multiLevelType w:val="multilevel"/>
    <w:tmpl w:val="C554D84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FF96B82"/>
    <w:multiLevelType w:val="multilevel"/>
    <w:tmpl w:val="57526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0B52D48"/>
    <w:multiLevelType w:val="multilevel"/>
    <w:tmpl w:val="B9D83C1A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A03072B"/>
    <w:multiLevelType w:val="multilevel"/>
    <w:tmpl w:val="79F4F676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BFE0459"/>
    <w:multiLevelType w:val="multilevel"/>
    <w:tmpl w:val="125C9C5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E2E053E"/>
    <w:multiLevelType w:val="multilevel"/>
    <w:tmpl w:val="9A7E4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F972323"/>
    <w:multiLevelType w:val="multilevel"/>
    <w:tmpl w:val="5D449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3250912">
    <w:abstractNumId w:val="54"/>
  </w:num>
  <w:num w:numId="2" w16cid:durableId="376973027">
    <w:abstractNumId w:val="32"/>
  </w:num>
  <w:num w:numId="3" w16cid:durableId="1693797528">
    <w:abstractNumId w:val="17"/>
  </w:num>
  <w:num w:numId="4" w16cid:durableId="114256881">
    <w:abstractNumId w:val="21"/>
  </w:num>
  <w:num w:numId="5" w16cid:durableId="41903724">
    <w:abstractNumId w:val="42"/>
  </w:num>
  <w:num w:numId="6" w16cid:durableId="755857919">
    <w:abstractNumId w:val="60"/>
  </w:num>
  <w:num w:numId="7" w16cid:durableId="255334324">
    <w:abstractNumId w:val="3"/>
  </w:num>
  <w:num w:numId="8" w16cid:durableId="724373720">
    <w:abstractNumId w:val="14"/>
  </w:num>
  <w:num w:numId="9" w16cid:durableId="1325281709">
    <w:abstractNumId w:val="50"/>
  </w:num>
  <w:num w:numId="10" w16cid:durableId="2120177987">
    <w:abstractNumId w:val="51"/>
  </w:num>
  <w:num w:numId="11" w16cid:durableId="384452139">
    <w:abstractNumId w:val="26"/>
  </w:num>
  <w:num w:numId="12" w16cid:durableId="1233008043">
    <w:abstractNumId w:val="25"/>
  </w:num>
  <w:num w:numId="13" w16cid:durableId="398598301">
    <w:abstractNumId w:val="7"/>
  </w:num>
  <w:num w:numId="14" w16cid:durableId="1054160309">
    <w:abstractNumId w:val="43"/>
  </w:num>
  <w:num w:numId="15" w16cid:durableId="893197091">
    <w:abstractNumId w:val="15"/>
  </w:num>
  <w:num w:numId="16" w16cid:durableId="686980972">
    <w:abstractNumId w:val="35"/>
  </w:num>
  <w:num w:numId="17" w16cid:durableId="1380934166">
    <w:abstractNumId w:val="16"/>
  </w:num>
  <w:num w:numId="18" w16cid:durableId="554124284">
    <w:abstractNumId w:val="20"/>
  </w:num>
  <w:num w:numId="19" w16cid:durableId="1444422283">
    <w:abstractNumId w:val="39"/>
  </w:num>
  <w:num w:numId="20" w16cid:durableId="1567689457">
    <w:abstractNumId w:val="44"/>
  </w:num>
  <w:num w:numId="21" w16cid:durableId="1891530861">
    <w:abstractNumId w:val="56"/>
  </w:num>
  <w:num w:numId="22" w16cid:durableId="465588026">
    <w:abstractNumId w:val="29"/>
  </w:num>
  <w:num w:numId="23" w16cid:durableId="448740042">
    <w:abstractNumId w:val="13"/>
  </w:num>
  <w:num w:numId="24" w16cid:durableId="187912886">
    <w:abstractNumId w:val="19"/>
  </w:num>
  <w:num w:numId="25" w16cid:durableId="974483005">
    <w:abstractNumId w:val="46"/>
  </w:num>
  <w:num w:numId="26" w16cid:durableId="1304042898">
    <w:abstractNumId w:val="55"/>
  </w:num>
  <w:num w:numId="27" w16cid:durableId="600799868">
    <w:abstractNumId w:val="8"/>
  </w:num>
  <w:num w:numId="28" w16cid:durableId="33628118">
    <w:abstractNumId w:val="36"/>
  </w:num>
  <w:num w:numId="29" w16cid:durableId="1168406679">
    <w:abstractNumId w:val="5"/>
  </w:num>
  <w:num w:numId="30" w16cid:durableId="476849249">
    <w:abstractNumId w:val="59"/>
  </w:num>
  <w:num w:numId="31" w16cid:durableId="602541151">
    <w:abstractNumId w:val="37"/>
  </w:num>
  <w:num w:numId="32" w16cid:durableId="63140530">
    <w:abstractNumId w:val="40"/>
  </w:num>
  <w:num w:numId="33" w16cid:durableId="322861184">
    <w:abstractNumId w:val="53"/>
  </w:num>
  <w:num w:numId="34" w16cid:durableId="1516722549">
    <w:abstractNumId w:val="1"/>
  </w:num>
  <w:num w:numId="35" w16cid:durableId="262537353">
    <w:abstractNumId w:val="22"/>
  </w:num>
  <w:num w:numId="36" w16cid:durableId="287470729">
    <w:abstractNumId w:val="33"/>
  </w:num>
  <w:num w:numId="37" w16cid:durableId="507017619">
    <w:abstractNumId w:val="61"/>
  </w:num>
  <w:num w:numId="38" w16cid:durableId="1728063166">
    <w:abstractNumId w:val="45"/>
  </w:num>
  <w:num w:numId="39" w16cid:durableId="1893348850">
    <w:abstractNumId w:val="0"/>
  </w:num>
  <w:num w:numId="40" w16cid:durableId="1448233478">
    <w:abstractNumId w:val="31"/>
  </w:num>
  <w:num w:numId="41" w16cid:durableId="647979014">
    <w:abstractNumId w:val="2"/>
  </w:num>
  <w:num w:numId="42" w16cid:durableId="1016662228">
    <w:abstractNumId w:val="10"/>
  </w:num>
  <w:num w:numId="43" w16cid:durableId="756634856">
    <w:abstractNumId w:val="9"/>
  </w:num>
  <w:num w:numId="44" w16cid:durableId="1071849720">
    <w:abstractNumId w:val="6"/>
  </w:num>
  <w:num w:numId="45" w16cid:durableId="2125880585">
    <w:abstractNumId w:val="57"/>
  </w:num>
  <w:num w:numId="46" w16cid:durableId="32509372">
    <w:abstractNumId w:val="47"/>
  </w:num>
  <w:num w:numId="47" w16cid:durableId="1068190688">
    <w:abstractNumId w:val="11"/>
  </w:num>
  <w:num w:numId="48" w16cid:durableId="482238399">
    <w:abstractNumId w:val="18"/>
  </w:num>
  <w:num w:numId="49" w16cid:durableId="1711492844">
    <w:abstractNumId w:val="58"/>
  </w:num>
  <w:num w:numId="50" w16cid:durableId="1560245230">
    <w:abstractNumId w:val="52"/>
  </w:num>
  <w:num w:numId="51" w16cid:durableId="1337924300">
    <w:abstractNumId w:val="27"/>
  </w:num>
  <w:num w:numId="52" w16cid:durableId="1581673636">
    <w:abstractNumId w:val="24"/>
  </w:num>
  <w:num w:numId="53" w16cid:durableId="387076231">
    <w:abstractNumId w:val="28"/>
  </w:num>
  <w:num w:numId="54" w16cid:durableId="1416971563">
    <w:abstractNumId w:val="4"/>
  </w:num>
  <w:num w:numId="55" w16cid:durableId="644547646">
    <w:abstractNumId w:val="34"/>
  </w:num>
  <w:num w:numId="56" w16cid:durableId="845899230">
    <w:abstractNumId w:val="48"/>
  </w:num>
  <w:num w:numId="57" w16cid:durableId="575745641">
    <w:abstractNumId w:val="41"/>
  </w:num>
  <w:num w:numId="58" w16cid:durableId="1185247593">
    <w:abstractNumId w:val="23"/>
  </w:num>
  <w:num w:numId="59" w16cid:durableId="2134253839">
    <w:abstractNumId w:val="12"/>
  </w:num>
  <w:num w:numId="60" w16cid:durableId="1787002099">
    <w:abstractNumId w:val="49"/>
  </w:num>
  <w:num w:numId="61" w16cid:durableId="1528254941">
    <w:abstractNumId w:val="30"/>
  </w:num>
  <w:num w:numId="62" w16cid:durableId="137758304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436"/>
    <w:rsid w:val="00063B33"/>
    <w:rsid w:val="00394565"/>
    <w:rsid w:val="004E5231"/>
    <w:rsid w:val="004E6D1B"/>
    <w:rsid w:val="00573738"/>
    <w:rsid w:val="005846B5"/>
    <w:rsid w:val="005B5164"/>
    <w:rsid w:val="005C274E"/>
    <w:rsid w:val="005D25D4"/>
    <w:rsid w:val="00696436"/>
    <w:rsid w:val="0070514E"/>
    <w:rsid w:val="00774BF2"/>
    <w:rsid w:val="00791C36"/>
    <w:rsid w:val="007B536F"/>
    <w:rsid w:val="00922037"/>
    <w:rsid w:val="009B420B"/>
    <w:rsid w:val="00A5652B"/>
    <w:rsid w:val="00A65CB5"/>
    <w:rsid w:val="00A92479"/>
    <w:rsid w:val="00AC63B6"/>
    <w:rsid w:val="00B23004"/>
    <w:rsid w:val="00B522B3"/>
    <w:rsid w:val="00C6133E"/>
    <w:rsid w:val="00CA1B92"/>
    <w:rsid w:val="00CC489C"/>
    <w:rsid w:val="00D0202B"/>
    <w:rsid w:val="00D149DB"/>
    <w:rsid w:val="00D36842"/>
    <w:rsid w:val="00DB379F"/>
    <w:rsid w:val="00E96FDB"/>
    <w:rsid w:val="00EC7870"/>
    <w:rsid w:val="00F028A4"/>
    <w:rsid w:val="00FA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F2227"/>
  <w15:chartTrackingRefBased/>
  <w15:docId w15:val="{1AE9C259-BC6F-4E09-801D-CDC88DCC8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4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4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4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4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4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4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4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4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4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4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4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4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4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4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4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43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20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2037"/>
    <w:rPr>
      <w:color w:val="605E5C"/>
      <w:shd w:val="clear" w:color="auto" w:fill="E1DFDD"/>
    </w:rPr>
  </w:style>
  <w:style w:type="paragraph" w:customStyle="1" w:styleId="my-2">
    <w:name w:val="my-2"/>
    <w:basedOn w:val="Normal"/>
    <w:rsid w:val="007B53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s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0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1256</Words>
  <Characters>7165</Characters>
  <Application>Microsoft Office Word</Application>
  <DocSecurity>0</DocSecurity>
  <Lines>59</Lines>
  <Paragraphs>16</Paragraphs>
  <ScaleCrop>false</ScaleCrop>
  <Company/>
  <LinksUpToDate>false</LinksUpToDate>
  <CharactersWithSpaces>8405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jitesh kumar</dc:creator>
  <cp:keywords/>
  <dc:description/>
  <cp:lastModifiedBy>jitesh kumar</cp:lastModifiedBy>
  <cp:revision>22</cp:revision>
  <dcterms:created xsi:type="dcterms:W3CDTF">2025-04-06T17:03:00Z</dcterms:created>
  <dcterms:modified xsi:type="dcterms:W3CDTF">2025-08-30T13:03:00Z</dcterms:modified>
</cp:coreProperties>
</file>